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B41D4" w14:textId="79415CF4" w:rsidR="004E112A" w:rsidRPr="003279B8" w:rsidRDefault="004E112A" w:rsidP="00A87AC4">
      <w:pPr>
        <w:spacing w:after="0" w:line="240" w:lineRule="auto"/>
        <w:jc w:val="both"/>
        <w:rPr>
          <w:rFonts w:ascii="Arial" w:hAnsi="Arial" w:cs="Arial"/>
          <w:sz w:val="20"/>
          <w:szCs w:val="20"/>
          <w:lang w:val="es-MX"/>
        </w:rPr>
      </w:pPr>
      <w:r w:rsidRPr="003279B8">
        <w:rPr>
          <w:rFonts w:ascii="Arial" w:hAnsi="Arial" w:cs="Arial"/>
          <w:noProof/>
          <w:sz w:val="20"/>
          <w:szCs w:val="20"/>
        </w:rPr>
        <w:drawing>
          <wp:anchor distT="0" distB="0" distL="114300" distR="114300" simplePos="0" relativeHeight="251659264" behindDoc="0" locked="0" layoutInCell="1" hidden="0" allowOverlap="1" wp14:anchorId="5B97FA72" wp14:editId="13D793B4">
            <wp:simplePos x="0" y="0"/>
            <wp:positionH relativeFrom="margin">
              <wp:align>center</wp:align>
            </wp:positionH>
            <wp:positionV relativeFrom="paragraph">
              <wp:posOffset>159385</wp:posOffset>
            </wp:positionV>
            <wp:extent cx="1187450" cy="1187450"/>
            <wp:effectExtent l="0" t="0" r="0" b="0"/>
            <wp:wrapTopAndBottom distT="0" distB="0"/>
            <wp:docPr id="3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188000" cy="1188000"/>
                    </a:xfrm>
                    <a:prstGeom prst="rect">
                      <a:avLst/>
                    </a:prstGeom>
                    <a:ln/>
                  </pic:spPr>
                </pic:pic>
              </a:graphicData>
            </a:graphic>
            <wp14:sizeRelH relativeFrom="margin">
              <wp14:pctWidth>0</wp14:pctWidth>
            </wp14:sizeRelH>
            <wp14:sizeRelV relativeFrom="margin">
              <wp14:pctHeight>0</wp14:pctHeight>
            </wp14:sizeRelV>
          </wp:anchor>
        </w:drawing>
      </w:r>
    </w:p>
    <w:p w14:paraId="2DA36CF2" w14:textId="086DD998" w:rsidR="00910214" w:rsidRPr="003279B8" w:rsidRDefault="00910214" w:rsidP="00A87AC4">
      <w:pPr>
        <w:spacing w:after="0" w:line="240" w:lineRule="auto"/>
        <w:jc w:val="both"/>
        <w:rPr>
          <w:rFonts w:ascii="Arial" w:hAnsi="Arial" w:cs="Arial"/>
          <w:sz w:val="20"/>
          <w:szCs w:val="20"/>
          <w:lang w:val="es-MX"/>
        </w:rPr>
      </w:pPr>
    </w:p>
    <w:p w14:paraId="7084016B" w14:textId="030EFB02" w:rsidR="00910214" w:rsidRPr="0058631B" w:rsidRDefault="00910214" w:rsidP="00A87AC4">
      <w:pPr>
        <w:spacing w:after="0" w:line="240" w:lineRule="auto"/>
        <w:jc w:val="center"/>
        <w:rPr>
          <w:rFonts w:ascii="Arial" w:hAnsi="Arial" w:cs="Arial"/>
          <w:b/>
          <w:bCs/>
          <w:sz w:val="20"/>
          <w:szCs w:val="20"/>
          <w:highlight w:val="lightGray"/>
          <w:lang w:val="es-MX"/>
        </w:rPr>
      </w:pPr>
      <w:r w:rsidRPr="003279B8">
        <w:rPr>
          <w:rFonts w:ascii="Arial" w:hAnsi="Arial" w:cs="Arial"/>
          <w:b/>
          <w:bCs/>
          <w:sz w:val="20"/>
          <w:szCs w:val="20"/>
          <w:lang w:val="es-MX"/>
        </w:rPr>
        <w:t>LICITACIÓN PÚBLICA No. IDU-LP-</w:t>
      </w:r>
      <w:r w:rsidRPr="0058631B">
        <w:rPr>
          <w:rFonts w:ascii="Arial" w:hAnsi="Arial" w:cs="Arial"/>
          <w:b/>
          <w:bCs/>
          <w:sz w:val="20"/>
          <w:szCs w:val="20"/>
          <w:highlight w:val="lightGray"/>
          <w:lang w:val="es-MX"/>
        </w:rPr>
        <w:t>XXX-XXXX-20</w:t>
      </w:r>
      <w:r w:rsidR="004E112A" w:rsidRPr="0058631B">
        <w:rPr>
          <w:rFonts w:ascii="Arial" w:hAnsi="Arial" w:cs="Arial"/>
          <w:b/>
          <w:bCs/>
          <w:sz w:val="20"/>
          <w:szCs w:val="20"/>
          <w:highlight w:val="lightGray"/>
          <w:lang w:val="es-MX"/>
        </w:rPr>
        <w:t>XX</w:t>
      </w:r>
    </w:p>
    <w:p w14:paraId="734864FB" w14:textId="77777777" w:rsidR="004E112A" w:rsidRPr="0058631B" w:rsidRDefault="004E112A" w:rsidP="00A87AC4">
      <w:pPr>
        <w:spacing w:after="0" w:line="240" w:lineRule="auto"/>
        <w:jc w:val="center"/>
        <w:rPr>
          <w:rFonts w:ascii="Arial" w:hAnsi="Arial" w:cs="Arial"/>
          <w:b/>
          <w:bCs/>
          <w:sz w:val="20"/>
          <w:szCs w:val="20"/>
          <w:highlight w:val="lightGray"/>
          <w:lang w:val="es-MX"/>
        </w:rPr>
      </w:pPr>
    </w:p>
    <w:p w14:paraId="13376614" w14:textId="569A29F4" w:rsidR="00910214" w:rsidRPr="0058631B" w:rsidRDefault="00910214" w:rsidP="00A87AC4">
      <w:pPr>
        <w:spacing w:after="0" w:line="240" w:lineRule="auto"/>
        <w:jc w:val="center"/>
        <w:rPr>
          <w:rFonts w:ascii="Arial" w:hAnsi="Arial" w:cs="Arial"/>
          <w:b/>
          <w:bCs/>
          <w:sz w:val="20"/>
          <w:szCs w:val="20"/>
          <w:highlight w:val="lightGray"/>
          <w:lang w:val="es-MX"/>
        </w:rPr>
      </w:pPr>
      <w:r w:rsidRPr="0058631B">
        <w:rPr>
          <w:rFonts w:ascii="Arial" w:hAnsi="Arial" w:cs="Arial"/>
          <w:b/>
          <w:bCs/>
          <w:sz w:val="20"/>
          <w:szCs w:val="20"/>
          <w:highlight w:val="lightGray"/>
          <w:lang w:val="es-MX"/>
        </w:rPr>
        <w:t>PLIEGO MODELO</w:t>
      </w:r>
    </w:p>
    <w:p w14:paraId="10FE7A26" w14:textId="77777777" w:rsidR="004E112A" w:rsidRDefault="004E112A" w:rsidP="00A87AC4">
      <w:pPr>
        <w:spacing w:after="0" w:line="240" w:lineRule="auto"/>
        <w:jc w:val="center"/>
        <w:rPr>
          <w:rFonts w:ascii="Arial" w:hAnsi="Arial" w:cs="Arial"/>
          <w:b/>
          <w:bCs/>
          <w:sz w:val="20"/>
          <w:szCs w:val="20"/>
          <w:highlight w:val="lightGray"/>
          <w:lang w:val="es-MX"/>
        </w:rPr>
      </w:pPr>
    </w:p>
    <w:p w14:paraId="7BF90672" w14:textId="77777777" w:rsidR="003767F1" w:rsidRPr="0058631B" w:rsidRDefault="003767F1" w:rsidP="00A87AC4">
      <w:pPr>
        <w:spacing w:after="0" w:line="240" w:lineRule="auto"/>
        <w:jc w:val="center"/>
        <w:rPr>
          <w:rFonts w:ascii="Arial" w:hAnsi="Arial" w:cs="Arial"/>
          <w:b/>
          <w:bCs/>
          <w:sz w:val="20"/>
          <w:szCs w:val="20"/>
          <w:highlight w:val="lightGray"/>
          <w:lang w:val="es-MX"/>
        </w:rPr>
      </w:pPr>
    </w:p>
    <w:p w14:paraId="71F07BDC" w14:textId="5E00DCDB" w:rsidR="00910214" w:rsidRPr="0058631B" w:rsidRDefault="00910214" w:rsidP="00A87AC4">
      <w:pPr>
        <w:spacing w:after="0" w:line="240" w:lineRule="auto"/>
        <w:jc w:val="center"/>
        <w:rPr>
          <w:rFonts w:ascii="Arial" w:hAnsi="Arial" w:cs="Arial"/>
          <w:b/>
          <w:bCs/>
          <w:sz w:val="20"/>
          <w:szCs w:val="20"/>
          <w:highlight w:val="lightGray"/>
          <w:lang w:val="es-MX"/>
        </w:rPr>
      </w:pPr>
      <w:r w:rsidRPr="0058631B">
        <w:rPr>
          <w:rFonts w:ascii="Arial" w:hAnsi="Arial" w:cs="Arial"/>
          <w:b/>
          <w:bCs/>
          <w:sz w:val="20"/>
          <w:szCs w:val="20"/>
          <w:highlight w:val="lightGray"/>
          <w:lang w:val="es-MX"/>
        </w:rPr>
        <w:t>(</w:t>
      </w:r>
      <w:r w:rsidR="004E112A" w:rsidRPr="0058631B">
        <w:rPr>
          <w:rFonts w:ascii="Arial" w:hAnsi="Arial" w:cs="Arial"/>
          <w:b/>
          <w:bCs/>
          <w:sz w:val="20"/>
          <w:szCs w:val="20"/>
          <w:highlight w:val="lightGray"/>
          <w:lang w:val="es-MX"/>
        </w:rPr>
        <w:t xml:space="preserve">INCLUIR </w:t>
      </w:r>
      <w:r w:rsidRPr="0058631B">
        <w:rPr>
          <w:rFonts w:ascii="Arial" w:hAnsi="Arial" w:cs="Arial"/>
          <w:b/>
          <w:bCs/>
          <w:sz w:val="20"/>
          <w:szCs w:val="20"/>
          <w:highlight w:val="lightGray"/>
          <w:lang w:val="es-MX"/>
        </w:rPr>
        <w:t>OBJETO)</w:t>
      </w:r>
    </w:p>
    <w:p w14:paraId="31CC996A" w14:textId="55865534" w:rsidR="00910214" w:rsidRPr="0058631B" w:rsidRDefault="00910214" w:rsidP="00A87AC4">
      <w:pPr>
        <w:spacing w:after="0" w:line="240" w:lineRule="auto"/>
        <w:jc w:val="center"/>
        <w:rPr>
          <w:rFonts w:ascii="Arial" w:hAnsi="Arial" w:cs="Arial"/>
          <w:b/>
          <w:bCs/>
          <w:sz w:val="20"/>
          <w:szCs w:val="20"/>
          <w:highlight w:val="lightGray"/>
          <w:lang w:val="es-MX"/>
        </w:rPr>
      </w:pPr>
    </w:p>
    <w:p w14:paraId="1D7F7EFD" w14:textId="77777777" w:rsidR="004E112A" w:rsidRPr="0058631B" w:rsidRDefault="004E112A" w:rsidP="00A87AC4">
      <w:pPr>
        <w:spacing w:after="0" w:line="240" w:lineRule="auto"/>
        <w:jc w:val="center"/>
        <w:rPr>
          <w:rFonts w:ascii="Arial" w:hAnsi="Arial" w:cs="Arial"/>
          <w:b/>
          <w:bCs/>
          <w:sz w:val="20"/>
          <w:szCs w:val="20"/>
          <w:highlight w:val="lightGray"/>
          <w:lang w:val="es-MX"/>
        </w:rPr>
      </w:pPr>
    </w:p>
    <w:p w14:paraId="11263FF7" w14:textId="014E033C" w:rsidR="00910214" w:rsidRPr="0058631B" w:rsidRDefault="00910214" w:rsidP="00A87AC4">
      <w:pPr>
        <w:spacing w:after="0" w:line="240" w:lineRule="auto"/>
        <w:jc w:val="center"/>
        <w:rPr>
          <w:rFonts w:ascii="Arial" w:hAnsi="Arial" w:cs="Arial"/>
          <w:b/>
          <w:bCs/>
          <w:sz w:val="20"/>
          <w:szCs w:val="20"/>
          <w:highlight w:val="lightGray"/>
          <w:lang w:val="es-MX"/>
        </w:rPr>
      </w:pPr>
      <w:r w:rsidRPr="0058631B">
        <w:rPr>
          <w:rFonts w:ascii="Arial" w:hAnsi="Arial" w:cs="Arial"/>
          <w:b/>
          <w:bCs/>
          <w:sz w:val="20"/>
          <w:szCs w:val="20"/>
          <w:highlight w:val="lightGray"/>
          <w:lang w:val="es-MX"/>
        </w:rPr>
        <w:t>PROYECTO DE PLIEGO DE CONDICIONES</w:t>
      </w:r>
    </w:p>
    <w:p w14:paraId="15902A1F" w14:textId="77777777" w:rsidR="00910214" w:rsidRPr="0058631B" w:rsidRDefault="00910214" w:rsidP="00A87AC4">
      <w:pPr>
        <w:spacing w:after="0" w:line="240" w:lineRule="auto"/>
        <w:jc w:val="center"/>
        <w:rPr>
          <w:rFonts w:ascii="Arial" w:hAnsi="Arial" w:cs="Arial"/>
          <w:b/>
          <w:bCs/>
          <w:sz w:val="20"/>
          <w:szCs w:val="20"/>
          <w:highlight w:val="lightGray"/>
          <w:lang w:val="es-MX"/>
        </w:rPr>
      </w:pPr>
    </w:p>
    <w:p w14:paraId="4D73618A" w14:textId="77777777" w:rsidR="004E112A" w:rsidRPr="0058631B" w:rsidRDefault="004E112A" w:rsidP="00A87AC4">
      <w:pPr>
        <w:spacing w:after="0" w:line="240" w:lineRule="auto"/>
        <w:jc w:val="both"/>
        <w:rPr>
          <w:rFonts w:ascii="Arial" w:hAnsi="Arial" w:cs="Arial"/>
          <w:b/>
          <w:bCs/>
          <w:sz w:val="20"/>
          <w:szCs w:val="20"/>
          <w:highlight w:val="lightGray"/>
          <w:lang w:val="es-MX"/>
        </w:rPr>
      </w:pPr>
    </w:p>
    <w:p w14:paraId="56ACAB4C" w14:textId="3F37743F" w:rsidR="00910214" w:rsidRPr="0058631B" w:rsidRDefault="00910214" w:rsidP="00A87AC4">
      <w:pPr>
        <w:spacing w:after="0" w:line="240" w:lineRule="auto"/>
        <w:jc w:val="both"/>
        <w:rPr>
          <w:rFonts w:ascii="Arial" w:hAnsi="Arial" w:cs="Arial"/>
          <w:b/>
          <w:bCs/>
          <w:sz w:val="20"/>
          <w:szCs w:val="20"/>
          <w:highlight w:val="lightGray"/>
          <w:lang w:val="es-MX"/>
        </w:rPr>
      </w:pPr>
      <w:r w:rsidRPr="0058631B">
        <w:rPr>
          <w:rFonts w:ascii="Arial" w:hAnsi="Arial" w:cs="Arial"/>
          <w:b/>
          <w:bCs/>
          <w:sz w:val="20"/>
          <w:szCs w:val="20"/>
          <w:highlight w:val="lightGray"/>
          <w:lang w:val="es-MX"/>
        </w:rPr>
        <w:t xml:space="preserve">ESTE PROYECTO DE PLIEGO DE CONDICIONES SE PUBLICA EN </w:t>
      </w:r>
      <w:proofErr w:type="spellStart"/>
      <w:r w:rsidRPr="0058631B">
        <w:rPr>
          <w:rFonts w:ascii="Arial" w:hAnsi="Arial" w:cs="Arial"/>
          <w:b/>
          <w:bCs/>
          <w:sz w:val="20"/>
          <w:szCs w:val="20"/>
          <w:highlight w:val="lightGray"/>
          <w:lang w:val="es-MX"/>
        </w:rPr>
        <w:t>SECOP</w:t>
      </w:r>
      <w:proofErr w:type="spellEnd"/>
      <w:r w:rsidRPr="0058631B">
        <w:rPr>
          <w:rFonts w:ascii="Arial" w:hAnsi="Arial" w:cs="Arial"/>
          <w:b/>
          <w:bCs/>
          <w:sz w:val="20"/>
          <w:szCs w:val="20"/>
          <w:highlight w:val="lightGray"/>
          <w:lang w:val="es-MX"/>
        </w:rPr>
        <w:t xml:space="preserve"> II DURANTE EL TÉRMINO DE 10 DÍAS HÁBILES COMPRENDIDOS ENTRE EL XX Y EL XX DE </w:t>
      </w:r>
      <w:proofErr w:type="spellStart"/>
      <w:r w:rsidRPr="0058631B">
        <w:rPr>
          <w:rFonts w:ascii="Arial" w:hAnsi="Arial" w:cs="Arial"/>
          <w:b/>
          <w:bCs/>
          <w:sz w:val="20"/>
          <w:szCs w:val="20"/>
          <w:highlight w:val="lightGray"/>
          <w:lang w:val="es-MX"/>
        </w:rPr>
        <w:t>XXXXXXXXXX</w:t>
      </w:r>
      <w:proofErr w:type="spellEnd"/>
      <w:r w:rsidRPr="0058631B">
        <w:rPr>
          <w:rFonts w:ascii="Arial" w:hAnsi="Arial" w:cs="Arial"/>
          <w:b/>
          <w:bCs/>
          <w:sz w:val="20"/>
          <w:szCs w:val="20"/>
          <w:highlight w:val="lightGray"/>
          <w:lang w:val="es-MX"/>
        </w:rPr>
        <w:t xml:space="preserve"> DE </w:t>
      </w:r>
      <w:proofErr w:type="spellStart"/>
      <w:r w:rsidRPr="0058631B">
        <w:rPr>
          <w:rFonts w:ascii="Arial" w:hAnsi="Arial" w:cs="Arial"/>
          <w:b/>
          <w:bCs/>
          <w:sz w:val="20"/>
          <w:szCs w:val="20"/>
          <w:highlight w:val="lightGray"/>
          <w:lang w:val="es-MX"/>
        </w:rPr>
        <w:t>XXXX</w:t>
      </w:r>
      <w:proofErr w:type="spellEnd"/>
      <w:r w:rsidRPr="0058631B">
        <w:rPr>
          <w:rFonts w:ascii="Arial" w:hAnsi="Arial" w:cs="Arial"/>
          <w:b/>
          <w:bCs/>
          <w:sz w:val="20"/>
          <w:szCs w:val="20"/>
          <w:highlight w:val="lightGray"/>
          <w:lang w:val="es-MX"/>
        </w:rPr>
        <w:t xml:space="preserve">,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w:t>
      </w:r>
      <w:hyperlink r:id="rId9" w:history="1">
        <w:r w:rsidR="004E112A" w:rsidRPr="0058631B">
          <w:rPr>
            <w:rStyle w:val="Hipervnculo"/>
            <w:rFonts w:ascii="Arial" w:hAnsi="Arial" w:cs="Arial"/>
            <w:b/>
            <w:bCs/>
            <w:sz w:val="20"/>
            <w:szCs w:val="20"/>
            <w:highlight w:val="lightGray"/>
            <w:lang w:val="es-MX"/>
          </w:rPr>
          <w:t>https://www.colombiacompra.gov.co/secop-ii</w:t>
        </w:r>
      </w:hyperlink>
      <w:r w:rsidRPr="0058631B">
        <w:rPr>
          <w:rFonts w:ascii="Arial" w:hAnsi="Arial" w:cs="Arial"/>
          <w:b/>
          <w:bCs/>
          <w:sz w:val="20"/>
          <w:szCs w:val="20"/>
          <w:highlight w:val="lightGray"/>
          <w:lang w:val="es-MX"/>
        </w:rPr>
        <w:t>).</w:t>
      </w:r>
    </w:p>
    <w:p w14:paraId="393459C0" w14:textId="77777777" w:rsidR="00910214" w:rsidRPr="0058631B" w:rsidRDefault="00910214" w:rsidP="00A87AC4">
      <w:pPr>
        <w:spacing w:after="0" w:line="240" w:lineRule="auto"/>
        <w:jc w:val="both"/>
        <w:rPr>
          <w:rFonts w:ascii="Arial" w:hAnsi="Arial" w:cs="Arial"/>
          <w:b/>
          <w:bCs/>
          <w:sz w:val="20"/>
          <w:szCs w:val="20"/>
          <w:highlight w:val="lightGray"/>
          <w:lang w:val="es-MX"/>
        </w:rPr>
      </w:pPr>
    </w:p>
    <w:p w14:paraId="2863FE1B" w14:textId="1455060D" w:rsidR="00910214" w:rsidRPr="0058631B" w:rsidRDefault="00910214" w:rsidP="00A87AC4">
      <w:pPr>
        <w:spacing w:after="0" w:line="240" w:lineRule="auto"/>
        <w:jc w:val="both"/>
        <w:rPr>
          <w:rFonts w:ascii="Arial" w:hAnsi="Arial" w:cs="Arial"/>
          <w:b/>
          <w:bCs/>
          <w:sz w:val="20"/>
          <w:szCs w:val="20"/>
          <w:highlight w:val="lightGray"/>
          <w:lang w:val="es-MX"/>
        </w:rPr>
      </w:pPr>
      <w:r w:rsidRPr="0058631B">
        <w:rPr>
          <w:rFonts w:ascii="Arial" w:hAnsi="Arial" w:cs="Arial"/>
          <w:b/>
          <w:bCs/>
          <w:sz w:val="20"/>
          <w:szCs w:val="20"/>
          <w:highlight w:val="lightGray"/>
          <w:lang w:val="es-MX"/>
        </w:rPr>
        <w:t xml:space="preserve">LA PUBLICACIÓN DE ESTE PROYECTO DE PLIEGO DE CONDICIONES NO GENERA OBLIGACIÓN PARA EL </w:t>
      </w:r>
      <w:proofErr w:type="spellStart"/>
      <w:r w:rsidRPr="0058631B">
        <w:rPr>
          <w:rFonts w:ascii="Arial" w:hAnsi="Arial" w:cs="Arial"/>
          <w:b/>
          <w:bCs/>
          <w:sz w:val="20"/>
          <w:szCs w:val="20"/>
          <w:highlight w:val="lightGray"/>
          <w:lang w:val="es-MX"/>
        </w:rPr>
        <w:t>IDU</w:t>
      </w:r>
      <w:proofErr w:type="spellEnd"/>
      <w:r w:rsidRPr="0058631B">
        <w:rPr>
          <w:rFonts w:ascii="Arial" w:hAnsi="Arial" w:cs="Arial"/>
          <w:b/>
          <w:bCs/>
          <w:sz w:val="20"/>
          <w:szCs w:val="20"/>
          <w:highlight w:val="lightGray"/>
          <w:lang w:val="es-MX"/>
        </w:rPr>
        <w:t xml:space="preserve"> DE DAR APERTURA AL PROCESO DE SELECCIÓN (INCISO 2, ARTÍCULO 8º, LEY 1150 DE 2007 Y </w:t>
      </w:r>
      <w:proofErr w:type="gramStart"/>
      <w:r w:rsidRPr="0058631B">
        <w:rPr>
          <w:rFonts w:ascii="Arial" w:hAnsi="Arial" w:cs="Arial"/>
          <w:b/>
          <w:bCs/>
          <w:sz w:val="20"/>
          <w:szCs w:val="20"/>
          <w:highlight w:val="lightGray"/>
          <w:lang w:val="es-MX"/>
        </w:rPr>
        <w:t>DE ACUERDO AL</w:t>
      </w:r>
      <w:proofErr w:type="gramEnd"/>
      <w:r w:rsidRPr="0058631B">
        <w:rPr>
          <w:rFonts w:ascii="Arial" w:hAnsi="Arial" w:cs="Arial"/>
          <w:b/>
          <w:bCs/>
          <w:sz w:val="20"/>
          <w:szCs w:val="20"/>
          <w:highlight w:val="lightGray"/>
          <w:lang w:val="es-MX"/>
        </w:rPr>
        <w:t xml:space="preserve"> REGLAMENTO VIGENTE). SI EL </w:t>
      </w:r>
      <w:proofErr w:type="spellStart"/>
      <w:r w:rsidRPr="0058631B">
        <w:rPr>
          <w:rFonts w:ascii="Arial" w:hAnsi="Arial" w:cs="Arial"/>
          <w:b/>
          <w:bCs/>
          <w:sz w:val="20"/>
          <w:szCs w:val="20"/>
          <w:highlight w:val="lightGray"/>
          <w:lang w:val="es-MX"/>
        </w:rPr>
        <w:t>IDU</w:t>
      </w:r>
      <w:proofErr w:type="spellEnd"/>
      <w:r w:rsidRPr="0058631B">
        <w:rPr>
          <w:rFonts w:ascii="Arial" w:hAnsi="Arial" w:cs="Arial"/>
          <w:b/>
          <w:bCs/>
          <w:sz w:val="20"/>
          <w:szCs w:val="20"/>
          <w:highlight w:val="lightGray"/>
          <w:lang w:val="es-MX"/>
        </w:rPr>
        <w:t xml:space="preserve"> RESUELVE ADELANTAR EL PROCESO, EL TEXTO DEFINITIVO PODRÁ SER CONSULTADO A PARTIR DE LA FECHA DE APERTURA RESPECTIVA, EN LA PAGINA WEB </w:t>
      </w:r>
      <w:hyperlink r:id="rId10" w:history="1">
        <w:r w:rsidR="004E112A" w:rsidRPr="0058631B">
          <w:rPr>
            <w:rStyle w:val="Hipervnculo"/>
            <w:rFonts w:ascii="Arial" w:hAnsi="Arial" w:cs="Arial"/>
            <w:b/>
            <w:bCs/>
            <w:sz w:val="20"/>
            <w:szCs w:val="20"/>
            <w:highlight w:val="lightGray"/>
            <w:lang w:val="es-MX"/>
          </w:rPr>
          <w:t>https://www.colombiacompra.gov.co/secop-ii</w:t>
        </w:r>
      </w:hyperlink>
      <w:r w:rsidRPr="0058631B">
        <w:rPr>
          <w:rFonts w:ascii="Arial" w:hAnsi="Arial" w:cs="Arial"/>
          <w:b/>
          <w:bCs/>
          <w:sz w:val="20"/>
          <w:szCs w:val="20"/>
          <w:highlight w:val="lightGray"/>
          <w:lang w:val="es-MX"/>
        </w:rPr>
        <w:t>.</w:t>
      </w:r>
    </w:p>
    <w:p w14:paraId="1F18261B" w14:textId="5E71BE01" w:rsidR="00910214" w:rsidRPr="0058631B" w:rsidRDefault="00910214" w:rsidP="00A87AC4">
      <w:pPr>
        <w:spacing w:after="0" w:line="240" w:lineRule="auto"/>
        <w:jc w:val="center"/>
        <w:rPr>
          <w:rFonts w:ascii="Arial" w:hAnsi="Arial" w:cs="Arial"/>
          <w:sz w:val="20"/>
          <w:szCs w:val="20"/>
          <w:highlight w:val="lightGray"/>
          <w:lang w:val="es-MX"/>
        </w:rPr>
      </w:pPr>
    </w:p>
    <w:p w14:paraId="7C7A9A8B" w14:textId="77777777" w:rsidR="00910214" w:rsidRPr="0058631B" w:rsidRDefault="00910214" w:rsidP="00A87AC4">
      <w:pPr>
        <w:spacing w:after="0" w:line="240" w:lineRule="auto"/>
        <w:jc w:val="center"/>
        <w:rPr>
          <w:rFonts w:ascii="Arial" w:hAnsi="Arial" w:cs="Arial"/>
          <w:sz w:val="20"/>
          <w:szCs w:val="20"/>
          <w:highlight w:val="lightGray"/>
          <w:lang w:val="es-MX"/>
        </w:rPr>
      </w:pPr>
    </w:p>
    <w:p w14:paraId="2C59AD20" w14:textId="547F31AF" w:rsidR="00910214" w:rsidRPr="003279B8" w:rsidRDefault="00910214" w:rsidP="00A87AC4">
      <w:pPr>
        <w:spacing w:after="0" w:line="240" w:lineRule="auto"/>
        <w:jc w:val="center"/>
        <w:rPr>
          <w:rFonts w:ascii="Arial" w:hAnsi="Arial" w:cs="Arial"/>
          <w:b/>
          <w:bCs/>
          <w:sz w:val="20"/>
          <w:szCs w:val="20"/>
          <w:lang w:val="es-MX"/>
        </w:rPr>
      </w:pPr>
      <w:r w:rsidRPr="0058631B">
        <w:rPr>
          <w:rFonts w:ascii="Arial" w:hAnsi="Arial" w:cs="Arial"/>
          <w:b/>
          <w:bCs/>
          <w:sz w:val="20"/>
          <w:szCs w:val="20"/>
          <w:highlight w:val="lightGray"/>
          <w:lang w:val="es-MX"/>
        </w:rPr>
        <w:t xml:space="preserve">BOGOTÁ, </w:t>
      </w:r>
      <w:r w:rsidR="004E112A" w:rsidRPr="0058631B">
        <w:rPr>
          <w:rFonts w:ascii="Arial" w:hAnsi="Arial" w:cs="Arial"/>
          <w:b/>
          <w:bCs/>
          <w:sz w:val="20"/>
          <w:szCs w:val="20"/>
          <w:highlight w:val="lightGray"/>
          <w:lang w:val="es-MX"/>
        </w:rPr>
        <w:t>MES,</w:t>
      </w:r>
      <w:r w:rsidRPr="0058631B">
        <w:rPr>
          <w:rFonts w:ascii="Arial" w:hAnsi="Arial" w:cs="Arial"/>
          <w:b/>
          <w:bCs/>
          <w:sz w:val="20"/>
          <w:szCs w:val="20"/>
          <w:highlight w:val="lightGray"/>
          <w:lang w:val="es-MX"/>
        </w:rPr>
        <w:t xml:space="preserve"> </w:t>
      </w:r>
      <w:r w:rsidR="004E112A" w:rsidRPr="0058631B">
        <w:rPr>
          <w:rFonts w:ascii="Arial" w:hAnsi="Arial" w:cs="Arial"/>
          <w:b/>
          <w:bCs/>
          <w:sz w:val="20"/>
          <w:szCs w:val="20"/>
          <w:highlight w:val="lightGray"/>
          <w:lang w:val="es-MX"/>
        </w:rPr>
        <w:t>AÑO</w:t>
      </w:r>
    </w:p>
    <w:p w14:paraId="1029A2AB" w14:textId="28523FBB" w:rsidR="00910214" w:rsidRPr="003279B8" w:rsidRDefault="00910214" w:rsidP="00A87AC4">
      <w:pPr>
        <w:spacing w:after="0" w:line="240" w:lineRule="auto"/>
        <w:jc w:val="both"/>
        <w:rPr>
          <w:rFonts w:ascii="Arial" w:hAnsi="Arial" w:cs="Arial"/>
          <w:sz w:val="20"/>
          <w:szCs w:val="20"/>
          <w:lang w:val="es-MX"/>
        </w:rPr>
      </w:pPr>
    </w:p>
    <w:p w14:paraId="7663B8F4" w14:textId="6ABB688A" w:rsidR="00910214" w:rsidRPr="003279B8" w:rsidRDefault="00910214" w:rsidP="00A87AC4">
      <w:pPr>
        <w:spacing w:after="0" w:line="240" w:lineRule="auto"/>
        <w:jc w:val="both"/>
        <w:rPr>
          <w:rFonts w:ascii="Arial" w:hAnsi="Arial" w:cs="Arial"/>
          <w:sz w:val="20"/>
          <w:szCs w:val="20"/>
          <w:lang w:val="es-MX"/>
        </w:rPr>
      </w:pPr>
    </w:p>
    <w:p w14:paraId="32A678BC" w14:textId="2EA1F8EB" w:rsidR="00910214" w:rsidRPr="003279B8" w:rsidRDefault="00910214" w:rsidP="00A87AC4">
      <w:pPr>
        <w:spacing w:after="0" w:line="240" w:lineRule="auto"/>
        <w:jc w:val="both"/>
        <w:rPr>
          <w:rFonts w:ascii="Arial" w:hAnsi="Arial" w:cs="Arial"/>
          <w:sz w:val="20"/>
          <w:szCs w:val="20"/>
          <w:lang w:val="es-MX"/>
        </w:rPr>
      </w:pPr>
    </w:p>
    <w:p w14:paraId="62248138" w14:textId="77777777" w:rsidR="003279B8" w:rsidRPr="003279B8" w:rsidRDefault="003279B8" w:rsidP="00A87AC4">
      <w:pPr>
        <w:spacing w:after="0" w:line="240" w:lineRule="auto"/>
        <w:jc w:val="both"/>
        <w:rPr>
          <w:rFonts w:ascii="Arial" w:hAnsi="Arial" w:cs="Arial"/>
          <w:sz w:val="20"/>
          <w:szCs w:val="20"/>
          <w:lang w:val="es-MX"/>
        </w:rPr>
        <w:sectPr w:rsidR="003279B8" w:rsidRPr="003279B8">
          <w:headerReference w:type="default" r:id="rId11"/>
          <w:footerReference w:type="default" r:id="rId12"/>
          <w:pgSz w:w="12240" w:h="15840"/>
          <w:pgMar w:top="1417" w:right="1701" w:bottom="1417" w:left="1701" w:header="708" w:footer="708" w:gutter="0"/>
          <w:cols w:space="708"/>
          <w:docGrid w:linePitch="360"/>
        </w:sectPr>
      </w:pPr>
    </w:p>
    <w:p w14:paraId="30606B56" w14:textId="77777777" w:rsidR="003279B8" w:rsidRPr="003279B8" w:rsidRDefault="003279B8" w:rsidP="00651D6F">
      <w:pPr>
        <w:spacing w:after="0" w:line="240" w:lineRule="auto"/>
        <w:jc w:val="center"/>
        <w:outlineLvl w:val="0"/>
        <w:rPr>
          <w:rFonts w:ascii="Arial" w:hAnsi="Arial" w:cs="Arial"/>
          <w:b/>
          <w:bCs/>
          <w:sz w:val="20"/>
          <w:szCs w:val="20"/>
          <w:lang w:val="es-MX"/>
        </w:rPr>
      </w:pPr>
      <w:bookmarkStart w:id="0" w:name="_Toc199119677"/>
      <w:r w:rsidRPr="003279B8">
        <w:rPr>
          <w:rFonts w:ascii="Arial" w:hAnsi="Arial" w:cs="Arial"/>
          <w:b/>
          <w:bCs/>
          <w:sz w:val="20"/>
          <w:szCs w:val="20"/>
          <w:lang w:val="es-MX"/>
        </w:rPr>
        <w:lastRenderedPageBreak/>
        <w:t>INTRODUCCIÓN</w:t>
      </w:r>
      <w:bookmarkEnd w:id="0"/>
    </w:p>
    <w:p w14:paraId="7E0299C1" w14:textId="77777777" w:rsidR="003279B8" w:rsidRPr="003279B8" w:rsidRDefault="003279B8" w:rsidP="00A87AC4">
      <w:pPr>
        <w:spacing w:after="0" w:line="240" w:lineRule="auto"/>
        <w:jc w:val="both"/>
        <w:rPr>
          <w:rFonts w:ascii="Arial" w:hAnsi="Arial" w:cs="Arial"/>
          <w:sz w:val="20"/>
          <w:szCs w:val="20"/>
          <w:lang w:val="es-MX"/>
        </w:rPr>
      </w:pPr>
    </w:p>
    <w:p w14:paraId="113ED999" w14:textId="3CC69106" w:rsidR="003279B8" w:rsidRPr="003279B8" w:rsidRDefault="003279B8" w:rsidP="00A87AC4">
      <w:pPr>
        <w:spacing w:after="0" w:line="240" w:lineRule="auto"/>
        <w:jc w:val="both"/>
        <w:rPr>
          <w:rFonts w:ascii="Arial" w:hAnsi="Arial" w:cs="Arial"/>
          <w:sz w:val="20"/>
          <w:szCs w:val="20"/>
          <w:lang w:val="es-MX"/>
        </w:rPr>
      </w:pPr>
      <w:r w:rsidRPr="008F7C94">
        <w:rPr>
          <w:rFonts w:ascii="Arial" w:hAnsi="Arial" w:cs="Arial"/>
          <w:sz w:val="20"/>
          <w:szCs w:val="20"/>
          <w:lang w:val="es-MX"/>
        </w:rPr>
        <w:t xml:space="preserve">El </w:t>
      </w:r>
      <w:r w:rsidRPr="008F7C94">
        <w:rPr>
          <w:rFonts w:ascii="Arial" w:hAnsi="Arial" w:cs="Arial"/>
          <w:b/>
          <w:bCs/>
          <w:sz w:val="20"/>
          <w:szCs w:val="20"/>
          <w:lang w:val="es-MX"/>
        </w:rPr>
        <w:t xml:space="preserve">INSTITUTO DE DESARROLLO URBANO – </w:t>
      </w:r>
      <w:proofErr w:type="spellStart"/>
      <w:r w:rsidRPr="008F7C94">
        <w:rPr>
          <w:rFonts w:ascii="Arial" w:hAnsi="Arial" w:cs="Arial"/>
          <w:b/>
          <w:bCs/>
          <w:sz w:val="20"/>
          <w:szCs w:val="20"/>
          <w:lang w:val="es-MX"/>
        </w:rPr>
        <w:t>IDU</w:t>
      </w:r>
      <w:proofErr w:type="spellEnd"/>
      <w:r w:rsidRPr="008F7C94">
        <w:rPr>
          <w:rFonts w:ascii="Arial" w:hAnsi="Arial" w:cs="Arial"/>
          <w:sz w:val="20"/>
          <w:szCs w:val="20"/>
          <w:lang w:val="es-MX"/>
        </w:rPr>
        <w:t xml:space="preserve">, en adelante la </w:t>
      </w:r>
      <w:r w:rsidRPr="008F7C94">
        <w:rPr>
          <w:rFonts w:ascii="Arial" w:hAnsi="Arial" w:cs="Arial"/>
          <w:i/>
          <w:iCs/>
          <w:sz w:val="20"/>
          <w:szCs w:val="20"/>
          <w:lang w:val="es-MX"/>
        </w:rPr>
        <w:t>“entidad</w:t>
      </w:r>
      <w:r w:rsidRPr="007B797D">
        <w:rPr>
          <w:rFonts w:ascii="Arial" w:hAnsi="Arial" w:cs="Arial"/>
          <w:i/>
          <w:iCs/>
          <w:sz w:val="20"/>
          <w:szCs w:val="20"/>
          <w:lang w:val="es-MX"/>
        </w:rPr>
        <w:t>”</w:t>
      </w:r>
      <w:r w:rsidRPr="003279B8">
        <w:rPr>
          <w:rFonts w:ascii="Arial" w:hAnsi="Arial" w:cs="Arial"/>
          <w:sz w:val="20"/>
          <w:szCs w:val="20"/>
          <w:lang w:val="es-MX"/>
        </w:rPr>
        <w:t xml:space="preserve">, pone a disposición de los interesados el pliego de condiciones para la selección del contratista encargado de ejecutar el para </w:t>
      </w:r>
      <w:r w:rsidRPr="0058631B">
        <w:rPr>
          <w:rFonts w:ascii="Arial" w:hAnsi="Arial" w:cs="Arial"/>
          <w:sz w:val="20"/>
          <w:szCs w:val="20"/>
          <w:highlight w:val="lightGray"/>
          <w:lang w:val="es-MX"/>
        </w:rPr>
        <w:t>[Incluir el objeto del contrato]</w:t>
      </w:r>
      <w:r w:rsidRPr="003279B8">
        <w:rPr>
          <w:rFonts w:ascii="Arial" w:hAnsi="Arial" w:cs="Arial"/>
          <w:sz w:val="20"/>
          <w:szCs w:val="20"/>
          <w:lang w:val="es-MX"/>
        </w:rPr>
        <w:t xml:space="preserve">, en adelante el </w:t>
      </w:r>
      <w:r w:rsidRPr="007B797D">
        <w:rPr>
          <w:rFonts w:ascii="Arial" w:hAnsi="Arial" w:cs="Arial"/>
          <w:i/>
          <w:iCs/>
          <w:sz w:val="20"/>
          <w:szCs w:val="20"/>
          <w:lang w:val="es-MX"/>
        </w:rPr>
        <w:t>“contrato”</w:t>
      </w:r>
      <w:r w:rsidRPr="003279B8">
        <w:rPr>
          <w:rFonts w:ascii="Arial" w:hAnsi="Arial" w:cs="Arial"/>
          <w:sz w:val="20"/>
          <w:szCs w:val="20"/>
          <w:lang w:val="es-MX"/>
        </w:rPr>
        <w:t xml:space="preserve">. </w:t>
      </w:r>
    </w:p>
    <w:p w14:paraId="7498F8D5" w14:textId="77777777" w:rsidR="003279B8" w:rsidRPr="003279B8" w:rsidRDefault="003279B8" w:rsidP="00A87AC4">
      <w:pPr>
        <w:spacing w:after="0" w:line="240" w:lineRule="auto"/>
        <w:jc w:val="both"/>
        <w:rPr>
          <w:rFonts w:ascii="Arial" w:hAnsi="Arial" w:cs="Arial"/>
          <w:sz w:val="20"/>
          <w:szCs w:val="20"/>
          <w:lang w:val="es-MX"/>
        </w:rPr>
      </w:pPr>
    </w:p>
    <w:p w14:paraId="332E844C" w14:textId="2B8EEE74" w:rsidR="003279B8" w:rsidRPr="003279B8" w:rsidRDefault="003279B8" w:rsidP="00A87AC4">
      <w:pPr>
        <w:spacing w:after="0" w:line="240" w:lineRule="auto"/>
        <w:jc w:val="both"/>
        <w:rPr>
          <w:rFonts w:ascii="Arial" w:hAnsi="Arial" w:cs="Arial"/>
          <w:sz w:val="20"/>
          <w:szCs w:val="20"/>
          <w:lang w:val="es-MX"/>
        </w:rPr>
      </w:pPr>
      <w:r w:rsidRPr="003279B8">
        <w:rPr>
          <w:rFonts w:ascii="Arial" w:hAnsi="Arial" w:cs="Arial"/>
          <w:sz w:val="20"/>
          <w:szCs w:val="20"/>
          <w:lang w:val="es-MX"/>
        </w:rPr>
        <w:t xml:space="preserve">Los documentos del proceso que incluyen los estudios y documentos previos, el estudio de sector, así como cualquiera de sus anexos, están a disposición del público en el Sistema Electrónico de Contratación Pública –en adelante - </w:t>
      </w:r>
      <w:proofErr w:type="spellStart"/>
      <w:r w:rsidRPr="003279B8">
        <w:rPr>
          <w:rFonts w:ascii="Arial" w:hAnsi="Arial" w:cs="Arial"/>
          <w:sz w:val="20"/>
          <w:szCs w:val="20"/>
          <w:lang w:val="es-MX"/>
        </w:rPr>
        <w:t>SECOP</w:t>
      </w:r>
      <w:proofErr w:type="spellEnd"/>
      <w:r w:rsidRPr="003279B8">
        <w:rPr>
          <w:rFonts w:ascii="Arial" w:hAnsi="Arial" w:cs="Arial"/>
          <w:sz w:val="20"/>
          <w:szCs w:val="20"/>
          <w:lang w:val="es-MX"/>
        </w:rPr>
        <w:t xml:space="preserve">–. </w:t>
      </w:r>
    </w:p>
    <w:p w14:paraId="255EA159" w14:textId="77777777" w:rsidR="003279B8" w:rsidRPr="003279B8" w:rsidRDefault="003279B8" w:rsidP="00A87AC4">
      <w:pPr>
        <w:spacing w:after="0" w:line="240" w:lineRule="auto"/>
        <w:jc w:val="both"/>
        <w:rPr>
          <w:rFonts w:ascii="Arial" w:hAnsi="Arial" w:cs="Arial"/>
          <w:sz w:val="20"/>
          <w:szCs w:val="20"/>
          <w:lang w:val="es-MX"/>
        </w:rPr>
      </w:pPr>
    </w:p>
    <w:p w14:paraId="1A96168D" w14:textId="08B4C945" w:rsidR="003279B8" w:rsidRPr="003279B8" w:rsidRDefault="003279B8" w:rsidP="00A87AC4">
      <w:pPr>
        <w:spacing w:after="0" w:line="240" w:lineRule="auto"/>
        <w:jc w:val="both"/>
        <w:rPr>
          <w:rFonts w:ascii="Arial" w:hAnsi="Arial" w:cs="Arial"/>
          <w:sz w:val="20"/>
          <w:szCs w:val="20"/>
          <w:lang w:val="es-MX"/>
        </w:rPr>
      </w:pPr>
      <w:r w:rsidRPr="003279B8">
        <w:rPr>
          <w:rFonts w:ascii="Arial" w:hAnsi="Arial" w:cs="Arial"/>
          <w:sz w:val="20"/>
          <w:szCs w:val="20"/>
          <w:lang w:val="es-MX"/>
        </w:rPr>
        <w:t xml:space="preserve">La selección del contratista se realizará a través del proceso de contratación No. </w:t>
      </w:r>
      <w:r w:rsidRPr="0058631B">
        <w:rPr>
          <w:rFonts w:ascii="Arial" w:hAnsi="Arial" w:cs="Arial"/>
          <w:sz w:val="20"/>
          <w:szCs w:val="20"/>
          <w:highlight w:val="lightGray"/>
          <w:lang w:val="es-MX"/>
        </w:rPr>
        <w:t xml:space="preserve">[Incluir número de proceso de contratación, que debe ser igual al establecido en el </w:t>
      </w:r>
      <w:proofErr w:type="spellStart"/>
      <w:r w:rsidRPr="0058631B">
        <w:rPr>
          <w:rFonts w:ascii="Arial" w:hAnsi="Arial" w:cs="Arial"/>
          <w:sz w:val="20"/>
          <w:szCs w:val="20"/>
          <w:highlight w:val="lightGray"/>
          <w:lang w:val="es-MX"/>
        </w:rPr>
        <w:t>SECOP</w:t>
      </w:r>
      <w:proofErr w:type="spellEnd"/>
      <w:r w:rsidRPr="0058631B">
        <w:rPr>
          <w:rFonts w:ascii="Arial" w:hAnsi="Arial" w:cs="Arial"/>
          <w:sz w:val="20"/>
          <w:szCs w:val="20"/>
          <w:highlight w:val="lightGray"/>
          <w:lang w:val="es-MX"/>
        </w:rPr>
        <w:t>]</w:t>
      </w:r>
    </w:p>
    <w:p w14:paraId="26C9C639" w14:textId="77777777" w:rsidR="003279B8" w:rsidRPr="003279B8" w:rsidRDefault="003279B8" w:rsidP="00A87AC4">
      <w:pPr>
        <w:spacing w:after="0" w:line="240" w:lineRule="auto"/>
        <w:jc w:val="both"/>
        <w:rPr>
          <w:rFonts w:ascii="Arial" w:hAnsi="Arial" w:cs="Arial"/>
          <w:sz w:val="20"/>
          <w:szCs w:val="20"/>
          <w:lang w:val="es-MX"/>
        </w:rPr>
      </w:pPr>
    </w:p>
    <w:p w14:paraId="0AEBE8E1" w14:textId="25C6407E" w:rsidR="003279B8" w:rsidRPr="003279B8" w:rsidRDefault="003279B8" w:rsidP="00A87AC4">
      <w:pPr>
        <w:spacing w:after="0" w:line="240" w:lineRule="auto"/>
        <w:jc w:val="both"/>
        <w:rPr>
          <w:rFonts w:ascii="Arial" w:hAnsi="Arial" w:cs="Arial"/>
          <w:sz w:val="20"/>
          <w:szCs w:val="20"/>
          <w:lang w:val="es-MX"/>
        </w:rPr>
      </w:pPr>
      <w:r w:rsidRPr="003279B8">
        <w:rPr>
          <w:rFonts w:ascii="Arial" w:hAnsi="Arial" w:cs="Arial"/>
          <w:sz w:val="20"/>
          <w:szCs w:val="20"/>
          <w:lang w:val="es-MX"/>
        </w:rPr>
        <w:t>La entidad evaluará las ofertas con base en las reglas establecidas en el pliego de condiciones y en la normativa aplicable.</w:t>
      </w:r>
    </w:p>
    <w:p w14:paraId="41A4D5B3" w14:textId="77777777" w:rsidR="003279B8" w:rsidRPr="003279B8" w:rsidRDefault="003279B8" w:rsidP="00A87AC4">
      <w:pPr>
        <w:spacing w:after="0" w:line="240" w:lineRule="auto"/>
        <w:jc w:val="both"/>
        <w:rPr>
          <w:rFonts w:ascii="Arial" w:hAnsi="Arial" w:cs="Arial"/>
          <w:sz w:val="20"/>
          <w:szCs w:val="20"/>
          <w:lang w:val="es-MX"/>
        </w:rPr>
      </w:pPr>
    </w:p>
    <w:p w14:paraId="2DBA435B" w14:textId="28B6653A" w:rsidR="004E112A" w:rsidRPr="003279B8" w:rsidRDefault="003279B8" w:rsidP="00A87AC4">
      <w:pPr>
        <w:spacing w:after="0" w:line="240" w:lineRule="auto"/>
        <w:jc w:val="both"/>
        <w:rPr>
          <w:rFonts w:ascii="Arial" w:hAnsi="Arial" w:cs="Arial"/>
          <w:sz w:val="20"/>
          <w:szCs w:val="20"/>
          <w:lang w:val="es-MX"/>
        </w:rPr>
      </w:pPr>
      <w:r w:rsidRPr="003279B8">
        <w:rPr>
          <w:rFonts w:ascii="Arial" w:hAnsi="Arial" w:cs="Arial"/>
          <w:sz w:val="20"/>
          <w:szCs w:val="20"/>
          <w:lang w:val="es-MX"/>
        </w:rPr>
        <w:t>Todas las personas y organizaciones interesadas en hacer control social al presente Proceso de Contratación, en cualquiera de sus fases o etapas pueden presentar las recomendaciones que consideren convenientes, intervenir en las audiencias y consultar los Documentos del Proceso en los términos previstos en el inciso 3 del artículo 66 de la Ley 80 de 1993 y el artículo 2.2.1.1.1.2.1 del Decreto 1082 de 2015 o la norma que la modifique, sustituya o complemente.</w:t>
      </w:r>
    </w:p>
    <w:p w14:paraId="46A1B61E" w14:textId="06FF461C" w:rsidR="004E112A" w:rsidRPr="003279B8" w:rsidRDefault="004E112A" w:rsidP="00A87AC4">
      <w:pPr>
        <w:spacing w:after="0" w:line="240" w:lineRule="auto"/>
        <w:jc w:val="both"/>
        <w:rPr>
          <w:rFonts w:ascii="Arial" w:hAnsi="Arial" w:cs="Arial"/>
          <w:sz w:val="20"/>
          <w:szCs w:val="20"/>
          <w:lang w:val="es-MX"/>
        </w:rPr>
      </w:pPr>
    </w:p>
    <w:p w14:paraId="0A3148B6" w14:textId="6EDB147A" w:rsidR="00651D6F" w:rsidRDefault="00651D6F">
      <w:pPr>
        <w:rPr>
          <w:rFonts w:ascii="Arial" w:hAnsi="Arial" w:cs="Arial"/>
          <w:sz w:val="20"/>
          <w:szCs w:val="20"/>
          <w:lang w:val="es-MX"/>
        </w:rPr>
      </w:pPr>
      <w:r>
        <w:rPr>
          <w:rFonts w:ascii="Arial" w:hAnsi="Arial" w:cs="Arial"/>
          <w:sz w:val="20"/>
          <w:szCs w:val="20"/>
          <w:lang w:val="es-MX"/>
        </w:rPr>
        <w:br w:type="page"/>
      </w:r>
    </w:p>
    <w:sdt>
      <w:sdtPr>
        <w:rPr>
          <w:rFonts w:asciiTheme="minorHAnsi" w:eastAsiaTheme="minorHAnsi" w:hAnsiTheme="minorHAnsi" w:cstheme="minorBidi"/>
          <w:color w:val="auto"/>
          <w:sz w:val="22"/>
          <w:szCs w:val="22"/>
          <w:lang w:val="es-ES" w:eastAsia="en-US"/>
        </w:rPr>
        <w:id w:val="-249588524"/>
        <w:docPartObj>
          <w:docPartGallery w:val="Table of Contents"/>
          <w:docPartUnique/>
        </w:docPartObj>
      </w:sdtPr>
      <w:sdtEndPr>
        <w:rPr>
          <w:b/>
          <w:bCs/>
        </w:rPr>
      </w:sdtEndPr>
      <w:sdtContent>
        <w:p w14:paraId="32DAFD44" w14:textId="5E3D8C46" w:rsidR="00651D6F" w:rsidRPr="00651D6F" w:rsidRDefault="00651D6F" w:rsidP="00651D6F">
          <w:pPr>
            <w:pStyle w:val="TtuloTDC"/>
            <w:jc w:val="center"/>
            <w:rPr>
              <w:rFonts w:ascii="Arial" w:hAnsi="Arial" w:cs="Arial"/>
              <w:b/>
              <w:bCs/>
              <w:color w:val="auto"/>
              <w:sz w:val="20"/>
              <w:szCs w:val="20"/>
            </w:rPr>
          </w:pPr>
          <w:r>
            <w:rPr>
              <w:rFonts w:ascii="Arial" w:hAnsi="Arial" w:cs="Arial"/>
              <w:b/>
              <w:bCs/>
              <w:color w:val="auto"/>
              <w:sz w:val="20"/>
              <w:szCs w:val="20"/>
              <w:lang w:val="es-ES"/>
            </w:rPr>
            <w:t>TABLA DE CONTENIDO</w:t>
          </w:r>
        </w:p>
        <w:p w14:paraId="4DD13CBA" w14:textId="77777777" w:rsidR="00651D6F" w:rsidRDefault="00651D6F">
          <w:pPr>
            <w:pStyle w:val="TDC1"/>
            <w:tabs>
              <w:tab w:val="left" w:pos="1440"/>
              <w:tab w:val="right" w:leader="dot" w:pos="8828"/>
            </w:tabs>
          </w:pPr>
        </w:p>
        <w:p w14:paraId="6B06FF2C" w14:textId="00AEE58E" w:rsidR="00AD5109" w:rsidRDefault="00651D6F">
          <w:pPr>
            <w:pStyle w:val="TDC1"/>
            <w:tabs>
              <w:tab w:val="right" w:leader="dot" w:pos="8828"/>
            </w:tabs>
            <w:rPr>
              <w:rFonts w:asciiTheme="minorHAnsi" w:eastAsiaTheme="minorEastAsia" w:hAnsiTheme="minorHAnsi"/>
              <w:noProof/>
              <w:kern w:val="2"/>
              <w:sz w:val="24"/>
              <w:szCs w:val="24"/>
              <w:lang w:eastAsia="es-CO"/>
              <w14:ligatures w14:val="standardContextual"/>
            </w:rPr>
          </w:pPr>
          <w:r>
            <w:fldChar w:fldCharType="begin"/>
          </w:r>
          <w:r>
            <w:instrText xml:space="preserve"> TOC \o "1-3" \h \z \u </w:instrText>
          </w:r>
          <w:r>
            <w:fldChar w:fldCharType="separate"/>
          </w:r>
          <w:hyperlink w:anchor="_Toc199119677" w:history="1">
            <w:r w:rsidR="00AD5109" w:rsidRPr="00B363B0">
              <w:rPr>
                <w:rStyle w:val="Hipervnculo"/>
                <w:rFonts w:cs="Arial"/>
                <w:b/>
                <w:bCs/>
                <w:noProof/>
                <w:lang w:val="es-MX"/>
              </w:rPr>
              <w:t>INTRODUCCIÓN</w:t>
            </w:r>
            <w:r w:rsidR="00AD5109">
              <w:rPr>
                <w:noProof/>
                <w:webHidden/>
              </w:rPr>
              <w:tab/>
            </w:r>
            <w:r w:rsidR="00AD5109">
              <w:rPr>
                <w:noProof/>
                <w:webHidden/>
              </w:rPr>
              <w:fldChar w:fldCharType="begin"/>
            </w:r>
            <w:r w:rsidR="00AD5109">
              <w:rPr>
                <w:noProof/>
                <w:webHidden/>
              </w:rPr>
              <w:instrText xml:space="preserve"> PAGEREF _Toc199119677 \h </w:instrText>
            </w:r>
            <w:r w:rsidR="00AD5109">
              <w:rPr>
                <w:noProof/>
                <w:webHidden/>
              </w:rPr>
            </w:r>
            <w:r w:rsidR="00AD5109">
              <w:rPr>
                <w:noProof/>
                <w:webHidden/>
              </w:rPr>
              <w:fldChar w:fldCharType="separate"/>
            </w:r>
            <w:r w:rsidR="00AD5109">
              <w:rPr>
                <w:noProof/>
                <w:webHidden/>
              </w:rPr>
              <w:t>2</w:t>
            </w:r>
            <w:r w:rsidR="00AD5109">
              <w:rPr>
                <w:noProof/>
                <w:webHidden/>
              </w:rPr>
              <w:fldChar w:fldCharType="end"/>
            </w:r>
          </w:hyperlink>
        </w:p>
        <w:p w14:paraId="0678387E" w14:textId="3A4C379A" w:rsidR="00AD5109" w:rsidRDefault="00AD5109">
          <w:pPr>
            <w:pStyle w:val="TDC1"/>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9119678" w:history="1">
            <w:r w:rsidRPr="00B363B0">
              <w:rPr>
                <w:rStyle w:val="Hipervnculo"/>
                <w:noProof/>
              </w:rPr>
              <w:t>CAPITULO I.</w:t>
            </w:r>
            <w:r>
              <w:rPr>
                <w:rFonts w:asciiTheme="minorHAnsi" w:eastAsiaTheme="minorEastAsia" w:hAnsiTheme="minorHAnsi"/>
                <w:noProof/>
                <w:kern w:val="2"/>
                <w:sz w:val="24"/>
                <w:szCs w:val="24"/>
                <w:lang w:eastAsia="es-CO"/>
                <w14:ligatures w14:val="standardContextual"/>
              </w:rPr>
              <w:tab/>
            </w:r>
            <w:r w:rsidRPr="00B363B0">
              <w:rPr>
                <w:rStyle w:val="Hipervnculo"/>
                <w:noProof/>
              </w:rPr>
              <w:t>INFORMACIÓN GENERAL</w:t>
            </w:r>
            <w:r>
              <w:rPr>
                <w:noProof/>
                <w:webHidden/>
              </w:rPr>
              <w:tab/>
            </w:r>
            <w:r>
              <w:rPr>
                <w:noProof/>
                <w:webHidden/>
              </w:rPr>
              <w:fldChar w:fldCharType="begin"/>
            </w:r>
            <w:r>
              <w:rPr>
                <w:noProof/>
                <w:webHidden/>
              </w:rPr>
              <w:instrText xml:space="preserve"> PAGEREF _Toc199119678 \h </w:instrText>
            </w:r>
            <w:r>
              <w:rPr>
                <w:noProof/>
                <w:webHidden/>
              </w:rPr>
            </w:r>
            <w:r>
              <w:rPr>
                <w:noProof/>
                <w:webHidden/>
              </w:rPr>
              <w:fldChar w:fldCharType="separate"/>
            </w:r>
            <w:r>
              <w:rPr>
                <w:noProof/>
                <w:webHidden/>
              </w:rPr>
              <w:t>6</w:t>
            </w:r>
            <w:r>
              <w:rPr>
                <w:noProof/>
                <w:webHidden/>
              </w:rPr>
              <w:fldChar w:fldCharType="end"/>
            </w:r>
          </w:hyperlink>
        </w:p>
        <w:p w14:paraId="4D1BF6D7" w14:textId="18A431DE"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679" w:history="1">
            <w:r w:rsidRPr="00B363B0">
              <w:rPr>
                <w:rStyle w:val="Hipervnculo"/>
                <w:noProof/>
              </w:rPr>
              <w:t>1.1.</w:t>
            </w:r>
            <w:r>
              <w:rPr>
                <w:rFonts w:asciiTheme="minorHAnsi" w:eastAsiaTheme="minorEastAsia" w:hAnsiTheme="minorHAnsi"/>
                <w:noProof/>
                <w:kern w:val="2"/>
                <w:sz w:val="24"/>
                <w:szCs w:val="24"/>
                <w:lang w:eastAsia="es-CO"/>
                <w14:ligatures w14:val="standardContextual"/>
              </w:rPr>
              <w:tab/>
            </w:r>
            <w:r w:rsidRPr="00B363B0">
              <w:rPr>
                <w:rStyle w:val="Hipervnculo"/>
                <w:noProof/>
              </w:rPr>
              <w:t>OBJETO, PRESUPUESTO OFICIAL, PLAZO Y UBICACIÓN</w:t>
            </w:r>
            <w:r>
              <w:rPr>
                <w:noProof/>
                <w:webHidden/>
              </w:rPr>
              <w:tab/>
            </w:r>
            <w:r>
              <w:rPr>
                <w:noProof/>
                <w:webHidden/>
              </w:rPr>
              <w:fldChar w:fldCharType="begin"/>
            </w:r>
            <w:r>
              <w:rPr>
                <w:noProof/>
                <w:webHidden/>
              </w:rPr>
              <w:instrText xml:space="preserve"> PAGEREF _Toc199119679 \h </w:instrText>
            </w:r>
            <w:r>
              <w:rPr>
                <w:noProof/>
                <w:webHidden/>
              </w:rPr>
            </w:r>
            <w:r>
              <w:rPr>
                <w:noProof/>
                <w:webHidden/>
              </w:rPr>
              <w:fldChar w:fldCharType="separate"/>
            </w:r>
            <w:r>
              <w:rPr>
                <w:noProof/>
                <w:webHidden/>
              </w:rPr>
              <w:t>6</w:t>
            </w:r>
            <w:r>
              <w:rPr>
                <w:noProof/>
                <w:webHidden/>
              </w:rPr>
              <w:fldChar w:fldCharType="end"/>
            </w:r>
          </w:hyperlink>
        </w:p>
        <w:p w14:paraId="44D9715E" w14:textId="1EF938F7"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680" w:history="1">
            <w:r w:rsidRPr="00B363B0">
              <w:rPr>
                <w:rStyle w:val="Hipervnculo"/>
                <w:noProof/>
              </w:rPr>
              <w:t>1.2.</w:t>
            </w:r>
            <w:r>
              <w:rPr>
                <w:rFonts w:asciiTheme="minorHAnsi" w:eastAsiaTheme="minorEastAsia" w:hAnsiTheme="minorHAnsi"/>
                <w:noProof/>
                <w:kern w:val="2"/>
                <w:sz w:val="24"/>
                <w:szCs w:val="24"/>
                <w:lang w:eastAsia="es-CO"/>
                <w14:ligatures w14:val="standardContextual"/>
              </w:rPr>
              <w:tab/>
            </w:r>
            <w:r w:rsidRPr="00B363B0">
              <w:rPr>
                <w:rStyle w:val="Hipervnculo"/>
                <w:noProof/>
              </w:rPr>
              <w:t>DOCUMENTOS DEL PROCESO</w:t>
            </w:r>
            <w:r>
              <w:rPr>
                <w:noProof/>
                <w:webHidden/>
              </w:rPr>
              <w:tab/>
            </w:r>
            <w:r>
              <w:rPr>
                <w:noProof/>
                <w:webHidden/>
              </w:rPr>
              <w:fldChar w:fldCharType="begin"/>
            </w:r>
            <w:r>
              <w:rPr>
                <w:noProof/>
                <w:webHidden/>
              </w:rPr>
              <w:instrText xml:space="preserve"> PAGEREF _Toc199119680 \h </w:instrText>
            </w:r>
            <w:r>
              <w:rPr>
                <w:noProof/>
                <w:webHidden/>
              </w:rPr>
            </w:r>
            <w:r>
              <w:rPr>
                <w:noProof/>
                <w:webHidden/>
              </w:rPr>
              <w:fldChar w:fldCharType="separate"/>
            </w:r>
            <w:r>
              <w:rPr>
                <w:noProof/>
                <w:webHidden/>
              </w:rPr>
              <w:t>7</w:t>
            </w:r>
            <w:r>
              <w:rPr>
                <w:noProof/>
                <w:webHidden/>
              </w:rPr>
              <w:fldChar w:fldCharType="end"/>
            </w:r>
          </w:hyperlink>
        </w:p>
        <w:p w14:paraId="64DF0620" w14:textId="7097380D"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681" w:history="1">
            <w:r w:rsidRPr="00B363B0">
              <w:rPr>
                <w:rStyle w:val="Hipervnculo"/>
                <w:noProof/>
              </w:rPr>
              <w:t>1.3.</w:t>
            </w:r>
            <w:r>
              <w:rPr>
                <w:rFonts w:asciiTheme="minorHAnsi" w:eastAsiaTheme="minorEastAsia" w:hAnsiTheme="minorHAnsi"/>
                <w:noProof/>
                <w:kern w:val="2"/>
                <w:sz w:val="24"/>
                <w:szCs w:val="24"/>
                <w:lang w:eastAsia="es-CO"/>
                <w14:ligatures w14:val="standardContextual"/>
              </w:rPr>
              <w:tab/>
            </w:r>
            <w:r w:rsidRPr="00B363B0">
              <w:rPr>
                <w:rStyle w:val="Hipervnculo"/>
                <w:noProof/>
              </w:rPr>
              <w:t>COMUNICACIONES Y OBSERVACIONES AL PROCESO</w:t>
            </w:r>
            <w:r>
              <w:rPr>
                <w:noProof/>
                <w:webHidden/>
              </w:rPr>
              <w:tab/>
            </w:r>
            <w:r>
              <w:rPr>
                <w:noProof/>
                <w:webHidden/>
              </w:rPr>
              <w:fldChar w:fldCharType="begin"/>
            </w:r>
            <w:r>
              <w:rPr>
                <w:noProof/>
                <w:webHidden/>
              </w:rPr>
              <w:instrText xml:space="preserve"> PAGEREF _Toc199119681 \h </w:instrText>
            </w:r>
            <w:r>
              <w:rPr>
                <w:noProof/>
                <w:webHidden/>
              </w:rPr>
            </w:r>
            <w:r>
              <w:rPr>
                <w:noProof/>
                <w:webHidden/>
              </w:rPr>
              <w:fldChar w:fldCharType="separate"/>
            </w:r>
            <w:r>
              <w:rPr>
                <w:noProof/>
                <w:webHidden/>
              </w:rPr>
              <w:t>7</w:t>
            </w:r>
            <w:r>
              <w:rPr>
                <w:noProof/>
                <w:webHidden/>
              </w:rPr>
              <w:fldChar w:fldCharType="end"/>
            </w:r>
          </w:hyperlink>
        </w:p>
        <w:p w14:paraId="5AFAF7CE" w14:textId="66CDBE8E"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682" w:history="1">
            <w:r w:rsidRPr="00B363B0">
              <w:rPr>
                <w:rStyle w:val="Hipervnculo"/>
                <w:noProof/>
              </w:rPr>
              <w:t>1.4.</w:t>
            </w:r>
            <w:r>
              <w:rPr>
                <w:rFonts w:asciiTheme="minorHAnsi" w:eastAsiaTheme="minorEastAsia" w:hAnsiTheme="minorHAnsi"/>
                <w:noProof/>
                <w:kern w:val="2"/>
                <w:sz w:val="24"/>
                <w:szCs w:val="24"/>
                <w:lang w:eastAsia="es-CO"/>
                <w14:ligatures w14:val="standardContextual"/>
              </w:rPr>
              <w:tab/>
            </w:r>
            <w:r w:rsidRPr="00B363B0">
              <w:rPr>
                <w:rStyle w:val="Hipervnculo"/>
                <w:noProof/>
              </w:rPr>
              <w:t>CLASIFICADOR DE BIENES Y SERVICIOS DE NACIONES UNIDAS (UNSPSC)</w:t>
            </w:r>
            <w:r>
              <w:rPr>
                <w:noProof/>
                <w:webHidden/>
              </w:rPr>
              <w:tab/>
            </w:r>
            <w:r>
              <w:rPr>
                <w:noProof/>
                <w:webHidden/>
              </w:rPr>
              <w:fldChar w:fldCharType="begin"/>
            </w:r>
            <w:r>
              <w:rPr>
                <w:noProof/>
                <w:webHidden/>
              </w:rPr>
              <w:instrText xml:space="preserve"> PAGEREF _Toc199119682 \h </w:instrText>
            </w:r>
            <w:r>
              <w:rPr>
                <w:noProof/>
                <w:webHidden/>
              </w:rPr>
            </w:r>
            <w:r>
              <w:rPr>
                <w:noProof/>
                <w:webHidden/>
              </w:rPr>
              <w:fldChar w:fldCharType="separate"/>
            </w:r>
            <w:r>
              <w:rPr>
                <w:noProof/>
                <w:webHidden/>
              </w:rPr>
              <w:t>7</w:t>
            </w:r>
            <w:r>
              <w:rPr>
                <w:noProof/>
                <w:webHidden/>
              </w:rPr>
              <w:fldChar w:fldCharType="end"/>
            </w:r>
          </w:hyperlink>
        </w:p>
        <w:p w14:paraId="69016F2D" w14:textId="68C15E70"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683" w:history="1">
            <w:r w:rsidRPr="00B363B0">
              <w:rPr>
                <w:rStyle w:val="Hipervnculo"/>
                <w:noProof/>
              </w:rPr>
              <w:t>1.5.</w:t>
            </w:r>
            <w:r>
              <w:rPr>
                <w:rFonts w:asciiTheme="minorHAnsi" w:eastAsiaTheme="minorEastAsia" w:hAnsiTheme="minorHAnsi"/>
                <w:noProof/>
                <w:kern w:val="2"/>
                <w:sz w:val="24"/>
                <w:szCs w:val="24"/>
                <w:lang w:eastAsia="es-CO"/>
                <w14:ligatures w14:val="standardContextual"/>
              </w:rPr>
              <w:tab/>
            </w:r>
            <w:r w:rsidRPr="00B363B0">
              <w:rPr>
                <w:rStyle w:val="Hipervnculo"/>
                <w:noProof/>
              </w:rPr>
              <w:t>RECURSOS QUE RESPALDAN LA PRESENTE CONTRATACIÓN</w:t>
            </w:r>
            <w:r>
              <w:rPr>
                <w:noProof/>
                <w:webHidden/>
              </w:rPr>
              <w:tab/>
            </w:r>
            <w:r>
              <w:rPr>
                <w:noProof/>
                <w:webHidden/>
              </w:rPr>
              <w:fldChar w:fldCharType="begin"/>
            </w:r>
            <w:r>
              <w:rPr>
                <w:noProof/>
                <w:webHidden/>
              </w:rPr>
              <w:instrText xml:space="preserve"> PAGEREF _Toc199119683 \h </w:instrText>
            </w:r>
            <w:r>
              <w:rPr>
                <w:noProof/>
                <w:webHidden/>
              </w:rPr>
            </w:r>
            <w:r>
              <w:rPr>
                <w:noProof/>
                <w:webHidden/>
              </w:rPr>
              <w:fldChar w:fldCharType="separate"/>
            </w:r>
            <w:r>
              <w:rPr>
                <w:noProof/>
                <w:webHidden/>
              </w:rPr>
              <w:t>7</w:t>
            </w:r>
            <w:r>
              <w:rPr>
                <w:noProof/>
                <w:webHidden/>
              </w:rPr>
              <w:fldChar w:fldCharType="end"/>
            </w:r>
          </w:hyperlink>
        </w:p>
        <w:p w14:paraId="77130D47" w14:textId="5E4228AC"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684" w:history="1">
            <w:r w:rsidRPr="00B363B0">
              <w:rPr>
                <w:rStyle w:val="Hipervnculo"/>
                <w:noProof/>
              </w:rPr>
              <w:t>1.6.</w:t>
            </w:r>
            <w:r>
              <w:rPr>
                <w:rFonts w:asciiTheme="minorHAnsi" w:eastAsiaTheme="minorEastAsia" w:hAnsiTheme="minorHAnsi"/>
                <w:noProof/>
                <w:kern w:val="2"/>
                <w:sz w:val="24"/>
                <w:szCs w:val="24"/>
                <w:lang w:eastAsia="es-CO"/>
                <w14:ligatures w14:val="standardContextual"/>
              </w:rPr>
              <w:tab/>
            </w:r>
            <w:r w:rsidRPr="00B363B0">
              <w:rPr>
                <w:rStyle w:val="Hipervnculo"/>
                <w:noProof/>
              </w:rPr>
              <w:t>REGLAS DE SUBSANABILIDAD, EXPLICACIONES Y ACLARACIONES</w:t>
            </w:r>
            <w:r>
              <w:rPr>
                <w:noProof/>
                <w:webHidden/>
              </w:rPr>
              <w:tab/>
            </w:r>
            <w:r>
              <w:rPr>
                <w:noProof/>
                <w:webHidden/>
              </w:rPr>
              <w:fldChar w:fldCharType="begin"/>
            </w:r>
            <w:r>
              <w:rPr>
                <w:noProof/>
                <w:webHidden/>
              </w:rPr>
              <w:instrText xml:space="preserve"> PAGEREF _Toc199119684 \h </w:instrText>
            </w:r>
            <w:r>
              <w:rPr>
                <w:noProof/>
                <w:webHidden/>
              </w:rPr>
            </w:r>
            <w:r>
              <w:rPr>
                <w:noProof/>
                <w:webHidden/>
              </w:rPr>
              <w:fldChar w:fldCharType="separate"/>
            </w:r>
            <w:r>
              <w:rPr>
                <w:noProof/>
                <w:webHidden/>
              </w:rPr>
              <w:t>8</w:t>
            </w:r>
            <w:r>
              <w:rPr>
                <w:noProof/>
                <w:webHidden/>
              </w:rPr>
              <w:fldChar w:fldCharType="end"/>
            </w:r>
          </w:hyperlink>
        </w:p>
        <w:p w14:paraId="30F14744" w14:textId="7868DE31"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685" w:history="1">
            <w:r w:rsidRPr="00B363B0">
              <w:rPr>
                <w:rStyle w:val="Hipervnculo"/>
                <w:noProof/>
              </w:rPr>
              <w:t>1.7.</w:t>
            </w:r>
            <w:r>
              <w:rPr>
                <w:rFonts w:asciiTheme="minorHAnsi" w:eastAsiaTheme="minorEastAsia" w:hAnsiTheme="minorHAnsi"/>
                <w:noProof/>
                <w:kern w:val="2"/>
                <w:sz w:val="24"/>
                <w:szCs w:val="24"/>
                <w:lang w:eastAsia="es-CO"/>
                <w14:ligatures w14:val="standardContextual"/>
              </w:rPr>
              <w:tab/>
            </w:r>
            <w:r w:rsidRPr="00B363B0">
              <w:rPr>
                <w:rStyle w:val="Hipervnculo"/>
                <w:noProof/>
              </w:rPr>
              <w:t>CRONOGRAMA DEL PROCESO</w:t>
            </w:r>
            <w:r>
              <w:rPr>
                <w:noProof/>
                <w:webHidden/>
              </w:rPr>
              <w:tab/>
            </w:r>
            <w:r>
              <w:rPr>
                <w:noProof/>
                <w:webHidden/>
              </w:rPr>
              <w:fldChar w:fldCharType="begin"/>
            </w:r>
            <w:r>
              <w:rPr>
                <w:noProof/>
                <w:webHidden/>
              </w:rPr>
              <w:instrText xml:space="preserve"> PAGEREF _Toc199119685 \h </w:instrText>
            </w:r>
            <w:r>
              <w:rPr>
                <w:noProof/>
                <w:webHidden/>
              </w:rPr>
            </w:r>
            <w:r>
              <w:rPr>
                <w:noProof/>
                <w:webHidden/>
              </w:rPr>
              <w:fldChar w:fldCharType="separate"/>
            </w:r>
            <w:r>
              <w:rPr>
                <w:noProof/>
                <w:webHidden/>
              </w:rPr>
              <w:t>9</w:t>
            </w:r>
            <w:r>
              <w:rPr>
                <w:noProof/>
                <w:webHidden/>
              </w:rPr>
              <w:fldChar w:fldCharType="end"/>
            </w:r>
          </w:hyperlink>
        </w:p>
        <w:p w14:paraId="3347D9E4" w14:textId="078E268E"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686" w:history="1">
            <w:r w:rsidRPr="00B363B0">
              <w:rPr>
                <w:rStyle w:val="Hipervnculo"/>
                <w:noProof/>
              </w:rPr>
              <w:t>1.8.</w:t>
            </w:r>
            <w:r>
              <w:rPr>
                <w:rFonts w:asciiTheme="minorHAnsi" w:eastAsiaTheme="minorEastAsia" w:hAnsiTheme="minorHAnsi"/>
                <w:noProof/>
                <w:kern w:val="2"/>
                <w:sz w:val="24"/>
                <w:szCs w:val="24"/>
                <w:lang w:eastAsia="es-CO"/>
                <w14:ligatures w14:val="standardContextual"/>
              </w:rPr>
              <w:tab/>
            </w:r>
            <w:r w:rsidRPr="00B363B0">
              <w:rPr>
                <w:rStyle w:val="Hipervnculo"/>
                <w:noProof/>
              </w:rPr>
              <w:t>IDIOMA</w:t>
            </w:r>
            <w:r>
              <w:rPr>
                <w:noProof/>
                <w:webHidden/>
              </w:rPr>
              <w:tab/>
            </w:r>
            <w:r>
              <w:rPr>
                <w:noProof/>
                <w:webHidden/>
              </w:rPr>
              <w:fldChar w:fldCharType="begin"/>
            </w:r>
            <w:r>
              <w:rPr>
                <w:noProof/>
                <w:webHidden/>
              </w:rPr>
              <w:instrText xml:space="preserve"> PAGEREF _Toc199119686 \h </w:instrText>
            </w:r>
            <w:r>
              <w:rPr>
                <w:noProof/>
                <w:webHidden/>
              </w:rPr>
            </w:r>
            <w:r>
              <w:rPr>
                <w:noProof/>
                <w:webHidden/>
              </w:rPr>
              <w:fldChar w:fldCharType="separate"/>
            </w:r>
            <w:r>
              <w:rPr>
                <w:noProof/>
                <w:webHidden/>
              </w:rPr>
              <w:t>9</w:t>
            </w:r>
            <w:r>
              <w:rPr>
                <w:noProof/>
                <w:webHidden/>
              </w:rPr>
              <w:fldChar w:fldCharType="end"/>
            </w:r>
          </w:hyperlink>
        </w:p>
        <w:p w14:paraId="667EBFAA" w14:textId="75AC7BB7"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687" w:history="1">
            <w:r w:rsidRPr="00B363B0">
              <w:rPr>
                <w:rStyle w:val="Hipervnculo"/>
                <w:noProof/>
              </w:rPr>
              <w:t>1.9.</w:t>
            </w:r>
            <w:r>
              <w:rPr>
                <w:rFonts w:asciiTheme="minorHAnsi" w:eastAsiaTheme="minorEastAsia" w:hAnsiTheme="minorHAnsi"/>
                <w:noProof/>
                <w:kern w:val="2"/>
                <w:sz w:val="24"/>
                <w:szCs w:val="24"/>
                <w:lang w:eastAsia="es-CO"/>
                <w14:ligatures w14:val="standardContextual"/>
              </w:rPr>
              <w:tab/>
            </w:r>
            <w:r w:rsidRPr="00B363B0">
              <w:rPr>
                <w:rStyle w:val="Hipervnculo"/>
                <w:noProof/>
              </w:rPr>
              <w:t>DOCUMENTOS OTORGADOS EN EL EXTERIOR</w:t>
            </w:r>
            <w:r>
              <w:rPr>
                <w:noProof/>
                <w:webHidden/>
              </w:rPr>
              <w:tab/>
            </w:r>
            <w:r>
              <w:rPr>
                <w:noProof/>
                <w:webHidden/>
              </w:rPr>
              <w:fldChar w:fldCharType="begin"/>
            </w:r>
            <w:r>
              <w:rPr>
                <w:noProof/>
                <w:webHidden/>
              </w:rPr>
              <w:instrText xml:space="preserve"> PAGEREF _Toc199119687 \h </w:instrText>
            </w:r>
            <w:r>
              <w:rPr>
                <w:noProof/>
                <w:webHidden/>
              </w:rPr>
            </w:r>
            <w:r>
              <w:rPr>
                <w:noProof/>
                <w:webHidden/>
              </w:rPr>
              <w:fldChar w:fldCharType="separate"/>
            </w:r>
            <w:r>
              <w:rPr>
                <w:noProof/>
                <w:webHidden/>
              </w:rPr>
              <w:t>9</w:t>
            </w:r>
            <w:r>
              <w:rPr>
                <w:noProof/>
                <w:webHidden/>
              </w:rPr>
              <w:fldChar w:fldCharType="end"/>
            </w:r>
          </w:hyperlink>
        </w:p>
        <w:p w14:paraId="278BD3AC" w14:textId="1BC4C451"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688" w:history="1">
            <w:r w:rsidRPr="00B363B0">
              <w:rPr>
                <w:rStyle w:val="Hipervnculo"/>
                <w:noProof/>
              </w:rPr>
              <w:t>1.10.</w:t>
            </w:r>
            <w:r>
              <w:rPr>
                <w:rFonts w:asciiTheme="minorHAnsi" w:eastAsiaTheme="minorEastAsia" w:hAnsiTheme="minorHAnsi"/>
                <w:noProof/>
                <w:kern w:val="2"/>
                <w:sz w:val="24"/>
                <w:szCs w:val="24"/>
                <w:lang w:eastAsia="es-CO"/>
                <w14:ligatures w14:val="standardContextual"/>
              </w:rPr>
              <w:tab/>
            </w:r>
            <w:r w:rsidRPr="00B363B0">
              <w:rPr>
                <w:rStyle w:val="Hipervnculo"/>
                <w:noProof/>
              </w:rPr>
              <w:t>GLOSARIO</w:t>
            </w:r>
            <w:r>
              <w:rPr>
                <w:noProof/>
                <w:webHidden/>
              </w:rPr>
              <w:tab/>
            </w:r>
            <w:r>
              <w:rPr>
                <w:noProof/>
                <w:webHidden/>
              </w:rPr>
              <w:fldChar w:fldCharType="begin"/>
            </w:r>
            <w:r>
              <w:rPr>
                <w:noProof/>
                <w:webHidden/>
              </w:rPr>
              <w:instrText xml:space="preserve"> PAGEREF _Toc199119688 \h </w:instrText>
            </w:r>
            <w:r>
              <w:rPr>
                <w:noProof/>
                <w:webHidden/>
              </w:rPr>
            </w:r>
            <w:r>
              <w:rPr>
                <w:noProof/>
                <w:webHidden/>
              </w:rPr>
              <w:fldChar w:fldCharType="separate"/>
            </w:r>
            <w:r>
              <w:rPr>
                <w:noProof/>
                <w:webHidden/>
              </w:rPr>
              <w:t>9</w:t>
            </w:r>
            <w:r>
              <w:rPr>
                <w:noProof/>
                <w:webHidden/>
              </w:rPr>
              <w:fldChar w:fldCharType="end"/>
            </w:r>
          </w:hyperlink>
        </w:p>
        <w:p w14:paraId="3A442B13" w14:textId="021FB523"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689" w:history="1">
            <w:r w:rsidRPr="00B363B0">
              <w:rPr>
                <w:rStyle w:val="Hipervnculo"/>
                <w:noProof/>
              </w:rPr>
              <w:t>1.11.</w:t>
            </w:r>
            <w:r>
              <w:rPr>
                <w:rFonts w:asciiTheme="minorHAnsi" w:eastAsiaTheme="minorEastAsia" w:hAnsiTheme="minorHAnsi"/>
                <w:noProof/>
                <w:kern w:val="2"/>
                <w:sz w:val="24"/>
                <w:szCs w:val="24"/>
                <w:lang w:eastAsia="es-CO"/>
                <w14:ligatures w14:val="standardContextual"/>
              </w:rPr>
              <w:tab/>
            </w:r>
            <w:r w:rsidRPr="00B363B0">
              <w:rPr>
                <w:rStyle w:val="Hipervnculo"/>
                <w:noProof/>
              </w:rPr>
              <w:t>INFORMACIÓN INEXACTA</w:t>
            </w:r>
            <w:r>
              <w:rPr>
                <w:noProof/>
                <w:webHidden/>
              </w:rPr>
              <w:tab/>
            </w:r>
            <w:r>
              <w:rPr>
                <w:noProof/>
                <w:webHidden/>
              </w:rPr>
              <w:fldChar w:fldCharType="begin"/>
            </w:r>
            <w:r>
              <w:rPr>
                <w:noProof/>
                <w:webHidden/>
              </w:rPr>
              <w:instrText xml:space="preserve"> PAGEREF _Toc199119689 \h </w:instrText>
            </w:r>
            <w:r>
              <w:rPr>
                <w:noProof/>
                <w:webHidden/>
              </w:rPr>
            </w:r>
            <w:r>
              <w:rPr>
                <w:noProof/>
                <w:webHidden/>
              </w:rPr>
              <w:fldChar w:fldCharType="separate"/>
            </w:r>
            <w:r>
              <w:rPr>
                <w:noProof/>
                <w:webHidden/>
              </w:rPr>
              <w:t>9</w:t>
            </w:r>
            <w:r>
              <w:rPr>
                <w:noProof/>
                <w:webHidden/>
              </w:rPr>
              <w:fldChar w:fldCharType="end"/>
            </w:r>
          </w:hyperlink>
        </w:p>
        <w:p w14:paraId="64355D94" w14:textId="7D8DBC8F"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690" w:history="1">
            <w:r w:rsidRPr="00B363B0">
              <w:rPr>
                <w:rStyle w:val="Hipervnculo"/>
                <w:noProof/>
              </w:rPr>
              <w:t>1.12.</w:t>
            </w:r>
            <w:r>
              <w:rPr>
                <w:rFonts w:asciiTheme="minorHAnsi" w:eastAsiaTheme="minorEastAsia" w:hAnsiTheme="minorHAnsi"/>
                <w:noProof/>
                <w:kern w:val="2"/>
                <w:sz w:val="24"/>
                <w:szCs w:val="24"/>
                <w:lang w:eastAsia="es-CO"/>
                <w14:ligatures w14:val="standardContextual"/>
              </w:rPr>
              <w:tab/>
            </w:r>
            <w:r w:rsidRPr="00B363B0">
              <w:rPr>
                <w:rStyle w:val="Hipervnculo"/>
                <w:noProof/>
              </w:rPr>
              <w:t>INFORMACIÓN RESERVADA</w:t>
            </w:r>
            <w:r>
              <w:rPr>
                <w:noProof/>
                <w:webHidden/>
              </w:rPr>
              <w:tab/>
            </w:r>
            <w:r>
              <w:rPr>
                <w:noProof/>
                <w:webHidden/>
              </w:rPr>
              <w:fldChar w:fldCharType="begin"/>
            </w:r>
            <w:r>
              <w:rPr>
                <w:noProof/>
                <w:webHidden/>
              </w:rPr>
              <w:instrText xml:space="preserve"> PAGEREF _Toc199119690 \h </w:instrText>
            </w:r>
            <w:r>
              <w:rPr>
                <w:noProof/>
                <w:webHidden/>
              </w:rPr>
            </w:r>
            <w:r>
              <w:rPr>
                <w:noProof/>
                <w:webHidden/>
              </w:rPr>
              <w:fldChar w:fldCharType="separate"/>
            </w:r>
            <w:r>
              <w:rPr>
                <w:noProof/>
                <w:webHidden/>
              </w:rPr>
              <w:t>10</w:t>
            </w:r>
            <w:r>
              <w:rPr>
                <w:noProof/>
                <w:webHidden/>
              </w:rPr>
              <w:fldChar w:fldCharType="end"/>
            </w:r>
          </w:hyperlink>
        </w:p>
        <w:p w14:paraId="6E53E342" w14:textId="5AE4E9A6"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691" w:history="1">
            <w:r w:rsidRPr="00B363B0">
              <w:rPr>
                <w:rStyle w:val="Hipervnculo"/>
                <w:noProof/>
              </w:rPr>
              <w:t>1.13.</w:t>
            </w:r>
            <w:r>
              <w:rPr>
                <w:rFonts w:asciiTheme="minorHAnsi" w:eastAsiaTheme="minorEastAsia" w:hAnsiTheme="minorHAnsi"/>
                <w:noProof/>
                <w:kern w:val="2"/>
                <w:sz w:val="24"/>
                <w:szCs w:val="24"/>
                <w:lang w:eastAsia="es-CO"/>
                <w14:ligatures w14:val="standardContextual"/>
              </w:rPr>
              <w:tab/>
            </w:r>
            <w:r w:rsidRPr="00B363B0">
              <w:rPr>
                <w:rStyle w:val="Hipervnculo"/>
                <w:noProof/>
              </w:rPr>
              <w:t>MONEDA</w:t>
            </w:r>
            <w:r>
              <w:rPr>
                <w:noProof/>
                <w:webHidden/>
              </w:rPr>
              <w:tab/>
            </w:r>
            <w:r>
              <w:rPr>
                <w:noProof/>
                <w:webHidden/>
              </w:rPr>
              <w:fldChar w:fldCharType="begin"/>
            </w:r>
            <w:r>
              <w:rPr>
                <w:noProof/>
                <w:webHidden/>
              </w:rPr>
              <w:instrText xml:space="preserve"> PAGEREF _Toc199119691 \h </w:instrText>
            </w:r>
            <w:r>
              <w:rPr>
                <w:noProof/>
                <w:webHidden/>
              </w:rPr>
            </w:r>
            <w:r>
              <w:rPr>
                <w:noProof/>
                <w:webHidden/>
              </w:rPr>
              <w:fldChar w:fldCharType="separate"/>
            </w:r>
            <w:r>
              <w:rPr>
                <w:noProof/>
                <w:webHidden/>
              </w:rPr>
              <w:t>10</w:t>
            </w:r>
            <w:r>
              <w:rPr>
                <w:noProof/>
                <w:webHidden/>
              </w:rPr>
              <w:fldChar w:fldCharType="end"/>
            </w:r>
          </w:hyperlink>
        </w:p>
        <w:p w14:paraId="23425BC8" w14:textId="6000634F"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692" w:history="1">
            <w:r w:rsidRPr="00B363B0">
              <w:rPr>
                <w:rStyle w:val="Hipervnculo"/>
                <w:noProof/>
              </w:rPr>
              <w:t>1.14.</w:t>
            </w:r>
            <w:r>
              <w:rPr>
                <w:rFonts w:asciiTheme="minorHAnsi" w:eastAsiaTheme="minorEastAsia" w:hAnsiTheme="minorHAnsi"/>
                <w:noProof/>
                <w:kern w:val="2"/>
                <w:sz w:val="24"/>
                <w:szCs w:val="24"/>
                <w:lang w:eastAsia="es-CO"/>
                <w14:ligatures w14:val="standardContextual"/>
              </w:rPr>
              <w:tab/>
            </w:r>
            <w:r w:rsidRPr="00B363B0">
              <w:rPr>
                <w:rStyle w:val="Hipervnculo"/>
                <w:noProof/>
              </w:rPr>
              <w:t>CONFLICTO DE INTERÉS DE ORIGEN CONSTITUCIONAL O LEGAL</w:t>
            </w:r>
            <w:r>
              <w:rPr>
                <w:noProof/>
                <w:webHidden/>
              </w:rPr>
              <w:tab/>
            </w:r>
            <w:r>
              <w:rPr>
                <w:noProof/>
                <w:webHidden/>
              </w:rPr>
              <w:fldChar w:fldCharType="begin"/>
            </w:r>
            <w:r>
              <w:rPr>
                <w:noProof/>
                <w:webHidden/>
              </w:rPr>
              <w:instrText xml:space="preserve"> PAGEREF _Toc199119692 \h </w:instrText>
            </w:r>
            <w:r>
              <w:rPr>
                <w:noProof/>
                <w:webHidden/>
              </w:rPr>
            </w:r>
            <w:r>
              <w:rPr>
                <w:noProof/>
                <w:webHidden/>
              </w:rPr>
              <w:fldChar w:fldCharType="separate"/>
            </w:r>
            <w:r>
              <w:rPr>
                <w:noProof/>
                <w:webHidden/>
              </w:rPr>
              <w:t>11</w:t>
            </w:r>
            <w:r>
              <w:rPr>
                <w:noProof/>
                <w:webHidden/>
              </w:rPr>
              <w:fldChar w:fldCharType="end"/>
            </w:r>
          </w:hyperlink>
        </w:p>
        <w:p w14:paraId="43C7C46C" w14:textId="38A66410"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693" w:history="1">
            <w:r w:rsidRPr="00B363B0">
              <w:rPr>
                <w:rStyle w:val="Hipervnculo"/>
                <w:noProof/>
              </w:rPr>
              <w:t>1.15.</w:t>
            </w:r>
            <w:r>
              <w:rPr>
                <w:rFonts w:asciiTheme="minorHAnsi" w:eastAsiaTheme="minorEastAsia" w:hAnsiTheme="minorHAnsi"/>
                <w:noProof/>
                <w:kern w:val="2"/>
                <w:sz w:val="24"/>
                <w:szCs w:val="24"/>
                <w:lang w:eastAsia="es-CO"/>
                <w14:ligatures w14:val="standardContextual"/>
              </w:rPr>
              <w:tab/>
            </w:r>
            <w:r w:rsidRPr="00B363B0">
              <w:rPr>
                <w:rStyle w:val="Hipervnculo"/>
                <w:noProof/>
              </w:rPr>
              <w:t>CAUSALES DE RECHAZO</w:t>
            </w:r>
            <w:r>
              <w:rPr>
                <w:noProof/>
                <w:webHidden/>
              </w:rPr>
              <w:tab/>
            </w:r>
            <w:r>
              <w:rPr>
                <w:noProof/>
                <w:webHidden/>
              </w:rPr>
              <w:fldChar w:fldCharType="begin"/>
            </w:r>
            <w:r>
              <w:rPr>
                <w:noProof/>
                <w:webHidden/>
              </w:rPr>
              <w:instrText xml:space="preserve"> PAGEREF _Toc199119693 \h </w:instrText>
            </w:r>
            <w:r>
              <w:rPr>
                <w:noProof/>
                <w:webHidden/>
              </w:rPr>
            </w:r>
            <w:r>
              <w:rPr>
                <w:noProof/>
                <w:webHidden/>
              </w:rPr>
              <w:fldChar w:fldCharType="separate"/>
            </w:r>
            <w:r>
              <w:rPr>
                <w:noProof/>
                <w:webHidden/>
              </w:rPr>
              <w:t>11</w:t>
            </w:r>
            <w:r>
              <w:rPr>
                <w:noProof/>
                <w:webHidden/>
              </w:rPr>
              <w:fldChar w:fldCharType="end"/>
            </w:r>
          </w:hyperlink>
        </w:p>
        <w:p w14:paraId="61C748FC" w14:textId="3C6A2A16"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694" w:history="1">
            <w:r w:rsidRPr="00B363B0">
              <w:rPr>
                <w:rStyle w:val="Hipervnculo"/>
                <w:noProof/>
              </w:rPr>
              <w:t>1.16.</w:t>
            </w:r>
            <w:r>
              <w:rPr>
                <w:rFonts w:asciiTheme="minorHAnsi" w:eastAsiaTheme="minorEastAsia" w:hAnsiTheme="minorHAnsi"/>
                <w:noProof/>
                <w:kern w:val="2"/>
                <w:sz w:val="24"/>
                <w:szCs w:val="24"/>
                <w:lang w:eastAsia="es-CO"/>
                <w14:ligatures w14:val="standardContextual"/>
              </w:rPr>
              <w:tab/>
            </w:r>
            <w:r w:rsidRPr="00B363B0">
              <w:rPr>
                <w:rStyle w:val="Hipervnculo"/>
                <w:noProof/>
              </w:rPr>
              <w:t>CAUSALES PARA DECLARAR DESIERTO EL PROCESO DE SELECCIÓN</w:t>
            </w:r>
            <w:r>
              <w:rPr>
                <w:noProof/>
                <w:webHidden/>
              </w:rPr>
              <w:tab/>
            </w:r>
            <w:r>
              <w:rPr>
                <w:noProof/>
                <w:webHidden/>
              </w:rPr>
              <w:fldChar w:fldCharType="begin"/>
            </w:r>
            <w:r>
              <w:rPr>
                <w:noProof/>
                <w:webHidden/>
              </w:rPr>
              <w:instrText xml:space="preserve"> PAGEREF _Toc199119694 \h </w:instrText>
            </w:r>
            <w:r>
              <w:rPr>
                <w:noProof/>
                <w:webHidden/>
              </w:rPr>
            </w:r>
            <w:r>
              <w:rPr>
                <w:noProof/>
                <w:webHidden/>
              </w:rPr>
              <w:fldChar w:fldCharType="separate"/>
            </w:r>
            <w:r>
              <w:rPr>
                <w:noProof/>
                <w:webHidden/>
              </w:rPr>
              <w:t>13</w:t>
            </w:r>
            <w:r>
              <w:rPr>
                <w:noProof/>
                <w:webHidden/>
              </w:rPr>
              <w:fldChar w:fldCharType="end"/>
            </w:r>
          </w:hyperlink>
        </w:p>
        <w:p w14:paraId="3547DF03" w14:textId="07AAF38A"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695" w:history="1">
            <w:r w:rsidRPr="00B363B0">
              <w:rPr>
                <w:rStyle w:val="Hipervnculo"/>
                <w:noProof/>
              </w:rPr>
              <w:t>1.17.</w:t>
            </w:r>
            <w:r>
              <w:rPr>
                <w:rFonts w:asciiTheme="minorHAnsi" w:eastAsiaTheme="minorEastAsia" w:hAnsiTheme="minorHAnsi"/>
                <w:noProof/>
                <w:kern w:val="2"/>
                <w:sz w:val="24"/>
                <w:szCs w:val="24"/>
                <w:lang w:eastAsia="es-CO"/>
                <w14:ligatures w14:val="standardContextual"/>
              </w:rPr>
              <w:tab/>
            </w:r>
            <w:r w:rsidRPr="00B363B0">
              <w:rPr>
                <w:rStyle w:val="Hipervnculo"/>
                <w:noProof/>
              </w:rPr>
              <w:t>NORMAS DE INTERPRETACIÓN DEL PLIEGO DE CONDICIONES</w:t>
            </w:r>
            <w:r>
              <w:rPr>
                <w:noProof/>
                <w:webHidden/>
              </w:rPr>
              <w:tab/>
            </w:r>
            <w:r>
              <w:rPr>
                <w:noProof/>
                <w:webHidden/>
              </w:rPr>
              <w:fldChar w:fldCharType="begin"/>
            </w:r>
            <w:r>
              <w:rPr>
                <w:noProof/>
                <w:webHidden/>
              </w:rPr>
              <w:instrText xml:space="preserve"> PAGEREF _Toc199119695 \h </w:instrText>
            </w:r>
            <w:r>
              <w:rPr>
                <w:noProof/>
                <w:webHidden/>
              </w:rPr>
            </w:r>
            <w:r>
              <w:rPr>
                <w:noProof/>
                <w:webHidden/>
              </w:rPr>
              <w:fldChar w:fldCharType="separate"/>
            </w:r>
            <w:r>
              <w:rPr>
                <w:noProof/>
                <w:webHidden/>
              </w:rPr>
              <w:t>13</w:t>
            </w:r>
            <w:r>
              <w:rPr>
                <w:noProof/>
                <w:webHidden/>
              </w:rPr>
              <w:fldChar w:fldCharType="end"/>
            </w:r>
          </w:hyperlink>
        </w:p>
        <w:p w14:paraId="21434C69" w14:textId="602A1B69"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696" w:history="1">
            <w:r w:rsidRPr="00B363B0">
              <w:rPr>
                <w:rStyle w:val="Hipervnculo"/>
                <w:noProof/>
              </w:rPr>
              <w:t>1.18.</w:t>
            </w:r>
            <w:r>
              <w:rPr>
                <w:rFonts w:asciiTheme="minorHAnsi" w:eastAsiaTheme="minorEastAsia" w:hAnsiTheme="minorHAnsi"/>
                <w:noProof/>
                <w:kern w:val="2"/>
                <w:sz w:val="24"/>
                <w:szCs w:val="24"/>
                <w:lang w:eastAsia="es-CO"/>
                <w14:ligatures w14:val="standardContextual"/>
              </w:rPr>
              <w:tab/>
            </w:r>
            <w:r w:rsidRPr="00B363B0">
              <w:rPr>
                <w:rStyle w:val="Hipervnculo"/>
                <w:noProof/>
              </w:rPr>
              <w:t>RETIRO DE LA PROPUESTA</w:t>
            </w:r>
            <w:r>
              <w:rPr>
                <w:noProof/>
                <w:webHidden/>
              </w:rPr>
              <w:tab/>
            </w:r>
            <w:r>
              <w:rPr>
                <w:noProof/>
                <w:webHidden/>
              </w:rPr>
              <w:fldChar w:fldCharType="begin"/>
            </w:r>
            <w:r>
              <w:rPr>
                <w:noProof/>
                <w:webHidden/>
              </w:rPr>
              <w:instrText xml:space="preserve"> PAGEREF _Toc199119696 \h </w:instrText>
            </w:r>
            <w:r>
              <w:rPr>
                <w:noProof/>
                <w:webHidden/>
              </w:rPr>
            </w:r>
            <w:r>
              <w:rPr>
                <w:noProof/>
                <w:webHidden/>
              </w:rPr>
              <w:fldChar w:fldCharType="separate"/>
            </w:r>
            <w:r>
              <w:rPr>
                <w:noProof/>
                <w:webHidden/>
              </w:rPr>
              <w:t>13</w:t>
            </w:r>
            <w:r>
              <w:rPr>
                <w:noProof/>
                <w:webHidden/>
              </w:rPr>
              <w:fldChar w:fldCharType="end"/>
            </w:r>
          </w:hyperlink>
        </w:p>
        <w:p w14:paraId="2DD71536" w14:textId="0D8087E7"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697" w:history="1">
            <w:r w:rsidRPr="00B363B0">
              <w:rPr>
                <w:rStyle w:val="Hipervnculo"/>
                <w:noProof/>
              </w:rPr>
              <w:t>1.19.</w:t>
            </w:r>
            <w:r>
              <w:rPr>
                <w:rFonts w:asciiTheme="minorHAnsi" w:eastAsiaTheme="minorEastAsia" w:hAnsiTheme="minorHAnsi"/>
                <w:noProof/>
                <w:kern w:val="2"/>
                <w:sz w:val="24"/>
                <w:szCs w:val="24"/>
                <w:lang w:eastAsia="es-CO"/>
                <w14:ligatures w14:val="standardContextual"/>
              </w:rPr>
              <w:tab/>
            </w:r>
            <w:r w:rsidRPr="00B363B0">
              <w:rPr>
                <w:rStyle w:val="Hipervnculo"/>
                <w:noProof/>
              </w:rPr>
              <w:t>CONFIDENCIALIDAD DE LA INFORMACIÓN RELACIONADA CON DATOS SENSIBLES</w:t>
            </w:r>
            <w:r>
              <w:rPr>
                <w:noProof/>
                <w:webHidden/>
              </w:rPr>
              <w:tab/>
            </w:r>
            <w:r>
              <w:rPr>
                <w:noProof/>
                <w:webHidden/>
              </w:rPr>
              <w:fldChar w:fldCharType="begin"/>
            </w:r>
            <w:r>
              <w:rPr>
                <w:noProof/>
                <w:webHidden/>
              </w:rPr>
              <w:instrText xml:space="preserve"> PAGEREF _Toc199119697 \h </w:instrText>
            </w:r>
            <w:r>
              <w:rPr>
                <w:noProof/>
                <w:webHidden/>
              </w:rPr>
            </w:r>
            <w:r>
              <w:rPr>
                <w:noProof/>
                <w:webHidden/>
              </w:rPr>
              <w:fldChar w:fldCharType="separate"/>
            </w:r>
            <w:r>
              <w:rPr>
                <w:noProof/>
                <w:webHidden/>
              </w:rPr>
              <w:t>13</w:t>
            </w:r>
            <w:r>
              <w:rPr>
                <w:noProof/>
                <w:webHidden/>
              </w:rPr>
              <w:fldChar w:fldCharType="end"/>
            </w:r>
          </w:hyperlink>
        </w:p>
        <w:p w14:paraId="2F5593E2" w14:textId="32389FCF" w:rsidR="00AD5109" w:rsidRDefault="00AD5109">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9119698" w:history="1">
            <w:r w:rsidRPr="00B363B0">
              <w:rPr>
                <w:rStyle w:val="Hipervnculo"/>
                <w:noProof/>
              </w:rPr>
              <w:t>CAPITULO II.</w:t>
            </w:r>
            <w:r>
              <w:rPr>
                <w:rFonts w:asciiTheme="minorHAnsi" w:eastAsiaTheme="minorEastAsia" w:hAnsiTheme="minorHAnsi"/>
                <w:noProof/>
                <w:kern w:val="2"/>
                <w:sz w:val="24"/>
                <w:szCs w:val="24"/>
                <w:lang w:eastAsia="es-CO"/>
                <w14:ligatures w14:val="standardContextual"/>
              </w:rPr>
              <w:tab/>
            </w:r>
            <w:r w:rsidRPr="00B363B0">
              <w:rPr>
                <w:rStyle w:val="Hipervnculo"/>
                <w:noProof/>
              </w:rPr>
              <w:t>ELABORACIÓN Y PRESENTACIÓN DE LA OFERTA</w:t>
            </w:r>
            <w:r>
              <w:rPr>
                <w:noProof/>
                <w:webHidden/>
              </w:rPr>
              <w:tab/>
            </w:r>
            <w:r>
              <w:rPr>
                <w:noProof/>
                <w:webHidden/>
              </w:rPr>
              <w:fldChar w:fldCharType="begin"/>
            </w:r>
            <w:r>
              <w:rPr>
                <w:noProof/>
                <w:webHidden/>
              </w:rPr>
              <w:instrText xml:space="preserve"> PAGEREF _Toc199119698 \h </w:instrText>
            </w:r>
            <w:r>
              <w:rPr>
                <w:noProof/>
                <w:webHidden/>
              </w:rPr>
            </w:r>
            <w:r>
              <w:rPr>
                <w:noProof/>
                <w:webHidden/>
              </w:rPr>
              <w:fldChar w:fldCharType="separate"/>
            </w:r>
            <w:r>
              <w:rPr>
                <w:noProof/>
                <w:webHidden/>
              </w:rPr>
              <w:t>15</w:t>
            </w:r>
            <w:r>
              <w:rPr>
                <w:noProof/>
                <w:webHidden/>
              </w:rPr>
              <w:fldChar w:fldCharType="end"/>
            </w:r>
          </w:hyperlink>
        </w:p>
        <w:p w14:paraId="011701B9" w14:textId="3E804CCE"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699" w:history="1">
            <w:r w:rsidRPr="00B363B0">
              <w:rPr>
                <w:rStyle w:val="Hipervnculo"/>
                <w:noProof/>
              </w:rPr>
              <w:t>2.1.</w:t>
            </w:r>
            <w:r>
              <w:rPr>
                <w:rFonts w:asciiTheme="minorHAnsi" w:eastAsiaTheme="minorEastAsia" w:hAnsiTheme="minorHAnsi"/>
                <w:noProof/>
                <w:kern w:val="2"/>
                <w:sz w:val="24"/>
                <w:szCs w:val="24"/>
                <w:lang w:eastAsia="es-CO"/>
                <w14:ligatures w14:val="standardContextual"/>
              </w:rPr>
              <w:tab/>
            </w:r>
            <w:r w:rsidRPr="00B363B0">
              <w:rPr>
                <w:rStyle w:val="Hipervnculo"/>
                <w:noProof/>
              </w:rPr>
              <w:t>CARTA DE PRESENTACIÓN DE LA OFERTA</w:t>
            </w:r>
            <w:r>
              <w:rPr>
                <w:noProof/>
                <w:webHidden/>
              </w:rPr>
              <w:tab/>
            </w:r>
            <w:r>
              <w:rPr>
                <w:noProof/>
                <w:webHidden/>
              </w:rPr>
              <w:fldChar w:fldCharType="begin"/>
            </w:r>
            <w:r>
              <w:rPr>
                <w:noProof/>
                <w:webHidden/>
              </w:rPr>
              <w:instrText xml:space="preserve"> PAGEREF _Toc199119699 \h </w:instrText>
            </w:r>
            <w:r>
              <w:rPr>
                <w:noProof/>
                <w:webHidden/>
              </w:rPr>
            </w:r>
            <w:r>
              <w:rPr>
                <w:noProof/>
                <w:webHidden/>
              </w:rPr>
              <w:fldChar w:fldCharType="separate"/>
            </w:r>
            <w:r>
              <w:rPr>
                <w:noProof/>
                <w:webHidden/>
              </w:rPr>
              <w:t>15</w:t>
            </w:r>
            <w:r>
              <w:rPr>
                <w:noProof/>
                <w:webHidden/>
              </w:rPr>
              <w:fldChar w:fldCharType="end"/>
            </w:r>
          </w:hyperlink>
        </w:p>
        <w:p w14:paraId="6AA9C7A8" w14:textId="03B1590B"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00" w:history="1">
            <w:r w:rsidRPr="00B363B0">
              <w:rPr>
                <w:rStyle w:val="Hipervnculo"/>
                <w:noProof/>
              </w:rPr>
              <w:t>2.2.</w:t>
            </w:r>
            <w:r>
              <w:rPr>
                <w:rFonts w:asciiTheme="minorHAnsi" w:eastAsiaTheme="minorEastAsia" w:hAnsiTheme="minorHAnsi"/>
                <w:noProof/>
                <w:kern w:val="2"/>
                <w:sz w:val="24"/>
                <w:szCs w:val="24"/>
                <w:lang w:eastAsia="es-CO"/>
                <w14:ligatures w14:val="standardContextual"/>
              </w:rPr>
              <w:tab/>
            </w:r>
            <w:r w:rsidRPr="00B363B0">
              <w:rPr>
                <w:rStyle w:val="Hipervnculo"/>
                <w:noProof/>
              </w:rPr>
              <w:t>APODERADO</w:t>
            </w:r>
            <w:r>
              <w:rPr>
                <w:noProof/>
                <w:webHidden/>
              </w:rPr>
              <w:tab/>
            </w:r>
            <w:r>
              <w:rPr>
                <w:noProof/>
                <w:webHidden/>
              </w:rPr>
              <w:fldChar w:fldCharType="begin"/>
            </w:r>
            <w:r>
              <w:rPr>
                <w:noProof/>
                <w:webHidden/>
              </w:rPr>
              <w:instrText xml:space="preserve"> PAGEREF _Toc199119700 \h </w:instrText>
            </w:r>
            <w:r>
              <w:rPr>
                <w:noProof/>
                <w:webHidden/>
              </w:rPr>
            </w:r>
            <w:r>
              <w:rPr>
                <w:noProof/>
                <w:webHidden/>
              </w:rPr>
              <w:fldChar w:fldCharType="separate"/>
            </w:r>
            <w:r>
              <w:rPr>
                <w:noProof/>
                <w:webHidden/>
              </w:rPr>
              <w:t>15</w:t>
            </w:r>
            <w:r>
              <w:rPr>
                <w:noProof/>
                <w:webHidden/>
              </w:rPr>
              <w:fldChar w:fldCharType="end"/>
            </w:r>
          </w:hyperlink>
        </w:p>
        <w:p w14:paraId="0E5D73BE" w14:textId="21BB7873"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01" w:history="1">
            <w:r w:rsidRPr="00B363B0">
              <w:rPr>
                <w:rStyle w:val="Hipervnculo"/>
                <w:noProof/>
              </w:rPr>
              <w:t>2.3.</w:t>
            </w:r>
            <w:r>
              <w:rPr>
                <w:rFonts w:asciiTheme="minorHAnsi" w:eastAsiaTheme="minorEastAsia" w:hAnsiTheme="minorHAnsi"/>
                <w:noProof/>
                <w:kern w:val="2"/>
                <w:sz w:val="24"/>
                <w:szCs w:val="24"/>
                <w:lang w:eastAsia="es-CO"/>
                <w14:ligatures w14:val="standardContextual"/>
              </w:rPr>
              <w:tab/>
            </w:r>
            <w:r w:rsidRPr="00B363B0">
              <w:rPr>
                <w:rStyle w:val="Hipervnculo"/>
                <w:noProof/>
              </w:rPr>
              <w:t>ELABORACIÓN Y PRESENTACIÓN DE LA OFERTA</w:t>
            </w:r>
            <w:r>
              <w:rPr>
                <w:noProof/>
                <w:webHidden/>
              </w:rPr>
              <w:tab/>
            </w:r>
            <w:r>
              <w:rPr>
                <w:noProof/>
                <w:webHidden/>
              </w:rPr>
              <w:fldChar w:fldCharType="begin"/>
            </w:r>
            <w:r>
              <w:rPr>
                <w:noProof/>
                <w:webHidden/>
              </w:rPr>
              <w:instrText xml:space="preserve"> PAGEREF _Toc199119701 \h </w:instrText>
            </w:r>
            <w:r>
              <w:rPr>
                <w:noProof/>
                <w:webHidden/>
              </w:rPr>
            </w:r>
            <w:r>
              <w:rPr>
                <w:noProof/>
                <w:webHidden/>
              </w:rPr>
              <w:fldChar w:fldCharType="separate"/>
            </w:r>
            <w:r>
              <w:rPr>
                <w:noProof/>
                <w:webHidden/>
              </w:rPr>
              <w:t>16</w:t>
            </w:r>
            <w:r>
              <w:rPr>
                <w:noProof/>
                <w:webHidden/>
              </w:rPr>
              <w:fldChar w:fldCharType="end"/>
            </w:r>
          </w:hyperlink>
        </w:p>
        <w:p w14:paraId="322DFAB2" w14:textId="02F3D6AE"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02" w:history="1">
            <w:r w:rsidRPr="00B363B0">
              <w:rPr>
                <w:rStyle w:val="Hipervnculo"/>
                <w:rFonts w:cs="Arial"/>
                <w:b/>
                <w:bCs/>
                <w:noProof/>
                <w:lang w:val="es-MX"/>
              </w:rPr>
              <w:t>2.3.1.</w:t>
            </w:r>
            <w:r>
              <w:rPr>
                <w:rFonts w:asciiTheme="minorHAnsi" w:eastAsiaTheme="minorEastAsia" w:hAnsiTheme="minorHAnsi"/>
                <w:noProof/>
                <w:kern w:val="2"/>
                <w:sz w:val="24"/>
                <w:szCs w:val="24"/>
                <w:lang w:eastAsia="es-CO"/>
                <w14:ligatures w14:val="standardContextual"/>
              </w:rPr>
              <w:tab/>
            </w:r>
            <w:r w:rsidRPr="00B363B0">
              <w:rPr>
                <w:rStyle w:val="Hipervnculo"/>
                <w:rFonts w:cs="Arial"/>
                <w:b/>
                <w:bCs/>
                <w:noProof/>
                <w:lang w:val="es-MX"/>
              </w:rPr>
              <w:t>SOBRE ÚNICO</w:t>
            </w:r>
            <w:r>
              <w:rPr>
                <w:noProof/>
                <w:webHidden/>
              </w:rPr>
              <w:tab/>
            </w:r>
            <w:r>
              <w:rPr>
                <w:noProof/>
                <w:webHidden/>
              </w:rPr>
              <w:fldChar w:fldCharType="begin"/>
            </w:r>
            <w:r>
              <w:rPr>
                <w:noProof/>
                <w:webHidden/>
              </w:rPr>
              <w:instrText xml:space="preserve"> PAGEREF _Toc199119702 \h </w:instrText>
            </w:r>
            <w:r>
              <w:rPr>
                <w:noProof/>
                <w:webHidden/>
              </w:rPr>
            </w:r>
            <w:r>
              <w:rPr>
                <w:noProof/>
                <w:webHidden/>
              </w:rPr>
              <w:fldChar w:fldCharType="separate"/>
            </w:r>
            <w:r>
              <w:rPr>
                <w:noProof/>
                <w:webHidden/>
              </w:rPr>
              <w:t>16</w:t>
            </w:r>
            <w:r>
              <w:rPr>
                <w:noProof/>
                <w:webHidden/>
              </w:rPr>
              <w:fldChar w:fldCharType="end"/>
            </w:r>
          </w:hyperlink>
        </w:p>
        <w:p w14:paraId="28F73AC2" w14:textId="0CF72AD7"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03" w:history="1">
            <w:r w:rsidRPr="00B363B0">
              <w:rPr>
                <w:rStyle w:val="Hipervnculo"/>
                <w:noProof/>
              </w:rPr>
              <w:t>2.4.</w:t>
            </w:r>
            <w:r>
              <w:rPr>
                <w:rFonts w:asciiTheme="minorHAnsi" w:eastAsiaTheme="minorEastAsia" w:hAnsiTheme="minorHAnsi"/>
                <w:noProof/>
                <w:kern w:val="2"/>
                <w:sz w:val="24"/>
                <w:szCs w:val="24"/>
                <w:lang w:eastAsia="es-CO"/>
                <w14:ligatures w14:val="standardContextual"/>
              </w:rPr>
              <w:tab/>
            </w:r>
            <w:r w:rsidRPr="00B363B0">
              <w:rPr>
                <w:rStyle w:val="Hipervnculo"/>
                <w:noProof/>
              </w:rPr>
              <w:t>CIERRE DEL PROCESO Y APERTURA DE OFERTAS</w:t>
            </w:r>
            <w:r>
              <w:rPr>
                <w:noProof/>
                <w:webHidden/>
              </w:rPr>
              <w:tab/>
            </w:r>
            <w:r>
              <w:rPr>
                <w:noProof/>
                <w:webHidden/>
              </w:rPr>
              <w:fldChar w:fldCharType="begin"/>
            </w:r>
            <w:r>
              <w:rPr>
                <w:noProof/>
                <w:webHidden/>
              </w:rPr>
              <w:instrText xml:space="preserve"> PAGEREF _Toc199119703 \h </w:instrText>
            </w:r>
            <w:r>
              <w:rPr>
                <w:noProof/>
                <w:webHidden/>
              </w:rPr>
            </w:r>
            <w:r>
              <w:rPr>
                <w:noProof/>
                <w:webHidden/>
              </w:rPr>
              <w:fldChar w:fldCharType="separate"/>
            </w:r>
            <w:r>
              <w:rPr>
                <w:noProof/>
                <w:webHidden/>
              </w:rPr>
              <w:t>16</w:t>
            </w:r>
            <w:r>
              <w:rPr>
                <w:noProof/>
                <w:webHidden/>
              </w:rPr>
              <w:fldChar w:fldCharType="end"/>
            </w:r>
          </w:hyperlink>
        </w:p>
        <w:p w14:paraId="2F95F1E1" w14:textId="041991F9"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04" w:history="1">
            <w:r w:rsidRPr="00B363B0">
              <w:rPr>
                <w:rStyle w:val="Hipervnculo"/>
                <w:noProof/>
              </w:rPr>
              <w:t>2.5.</w:t>
            </w:r>
            <w:r>
              <w:rPr>
                <w:rFonts w:asciiTheme="minorHAnsi" w:eastAsiaTheme="minorEastAsia" w:hAnsiTheme="minorHAnsi"/>
                <w:noProof/>
                <w:kern w:val="2"/>
                <w:sz w:val="24"/>
                <w:szCs w:val="24"/>
                <w:lang w:eastAsia="es-CO"/>
                <w14:ligatures w14:val="standardContextual"/>
              </w:rPr>
              <w:tab/>
            </w:r>
            <w:r w:rsidRPr="00B363B0">
              <w:rPr>
                <w:rStyle w:val="Hipervnculo"/>
                <w:noProof/>
              </w:rPr>
              <w:t>INFORME DE EVALUACIÓN</w:t>
            </w:r>
            <w:r>
              <w:rPr>
                <w:noProof/>
                <w:webHidden/>
              </w:rPr>
              <w:tab/>
            </w:r>
            <w:r>
              <w:rPr>
                <w:noProof/>
                <w:webHidden/>
              </w:rPr>
              <w:fldChar w:fldCharType="begin"/>
            </w:r>
            <w:r>
              <w:rPr>
                <w:noProof/>
                <w:webHidden/>
              </w:rPr>
              <w:instrText xml:space="preserve"> PAGEREF _Toc199119704 \h </w:instrText>
            </w:r>
            <w:r>
              <w:rPr>
                <w:noProof/>
                <w:webHidden/>
              </w:rPr>
            </w:r>
            <w:r>
              <w:rPr>
                <w:noProof/>
                <w:webHidden/>
              </w:rPr>
              <w:fldChar w:fldCharType="separate"/>
            </w:r>
            <w:r>
              <w:rPr>
                <w:noProof/>
                <w:webHidden/>
              </w:rPr>
              <w:t>17</w:t>
            </w:r>
            <w:r>
              <w:rPr>
                <w:noProof/>
                <w:webHidden/>
              </w:rPr>
              <w:fldChar w:fldCharType="end"/>
            </w:r>
          </w:hyperlink>
        </w:p>
        <w:p w14:paraId="266D1091" w14:textId="2A8A1733"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05" w:history="1">
            <w:r w:rsidRPr="00B363B0">
              <w:rPr>
                <w:rStyle w:val="Hipervnculo"/>
                <w:noProof/>
              </w:rPr>
              <w:t>2.6.</w:t>
            </w:r>
            <w:r>
              <w:rPr>
                <w:rFonts w:asciiTheme="minorHAnsi" w:eastAsiaTheme="minorEastAsia" w:hAnsiTheme="minorHAnsi"/>
                <w:noProof/>
                <w:kern w:val="2"/>
                <w:sz w:val="24"/>
                <w:szCs w:val="24"/>
                <w:lang w:eastAsia="es-CO"/>
                <w14:ligatures w14:val="standardContextual"/>
              </w:rPr>
              <w:tab/>
            </w:r>
            <w:r w:rsidRPr="00B363B0">
              <w:rPr>
                <w:rStyle w:val="Hipervnculo"/>
                <w:noProof/>
              </w:rPr>
              <w:t>AUDIENCIA EFECTIVA DE ADJUDICACIÓN</w:t>
            </w:r>
            <w:r>
              <w:rPr>
                <w:noProof/>
                <w:webHidden/>
              </w:rPr>
              <w:tab/>
            </w:r>
            <w:r>
              <w:rPr>
                <w:noProof/>
                <w:webHidden/>
              </w:rPr>
              <w:fldChar w:fldCharType="begin"/>
            </w:r>
            <w:r>
              <w:rPr>
                <w:noProof/>
                <w:webHidden/>
              </w:rPr>
              <w:instrText xml:space="preserve"> PAGEREF _Toc199119705 \h </w:instrText>
            </w:r>
            <w:r>
              <w:rPr>
                <w:noProof/>
                <w:webHidden/>
              </w:rPr>
            </w:r>
            <w:r>
              <w:rPr>
                <w:noProof/>
                <w:webHidden/>
              </w:rPr>
              <w:fldChar w:fldCharType="separate"/>
            </w:r>
            <w:r>
              <w:rPr>
                <w:noProof/>
                <w:webHidden/>
              </w:rPr>
              <w:t>17</w:t>
            </w:r>
            <w:r>
              <w:rPr>
                <w:noProof/>
                <w:webHidden/>
              </w:rPr>
              <w:fldChar w:fldCharType="end"/>
            </w:r>
          </w:hyperlink>
        </w:p>
        <w:p w14:paraId="41215D9F" w14:textId="6CF2B2B2"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06" w:history="1">
            <w:r w:rsidRPr="00B363B0">
              <w:rPr>
                <w:rStyle w:val="Hipervnculo"/>
                <w:rFonts w:cs="Arial"/>
                <w:b/>
                <w:bCs/>
                <w:noProof/>
                <w:highlight w:val="lightGray"/>
                <w:lang w:val="es-MX"/>
              </w:rPr>
              <w:t>2.6.1.</w:t>
            </w:r>
            <w:r>
              <w:rPr>
                <w:rFonts w:asciiTheme="minorHAnsi" w:eastAsiaTheme="minorEastAsia" w:hAnsiTheme="minorHAnsi"/>
                <w:noProof/>
                <w:kern w:val="2"/>
                <w:sz w:val="24"/>
                <w:szCs w:val="24"/>
                <w:lang w:eastAsia="es-CO"/>
                <w14:ligatures w14:val="standardContextual"/>
              </w:rPr>
              <w:tab/>
            </w:r>
            <w:r w:rsidRPr="00B363B0">
              <w:rPr>
                <w:rStyle w:val="Hipervnculo"/>
                <w:rFonts w:cs="Arial"/>
                <w:b/>
                <w:bCs/>
                <w:noProof/>
                <w:highlight w:val="lightGray"/>
                <w:lang w:val="es-MX"/>
              </w:rPr>
              <w:t>CÁLCULO CAPITAL DE TRABAJO.</w:t>
            </w:r>
            <w:r>
              <w:rPr>
                <w:noProof/>
                <w:webHidden/>
              </w:rPr>
              <w:tab/>
            </w:r>
            <w:r>
              <w:rPr>
                <w:noProof/>
                <w:webHidden/>
              </w:rPr>
              <w:fldChar w:fldCharType="begin"/>
            </w:r>
            <w:r>
              <w:rPr>
                <w:noProof/>
                <w:webHidden/>
              </w:rPr>
              <w:instrText xml:space="preserve"> PAGEREF _Toc199119706 \h </w:instrText>
            </w:r>
            <w:r>
              <w:rPr>
                <w:noProof/>
                <w:webHidden/>
              </w:rPr>
            </w:r>
            <w:r>
              <w:rPr>
                <w:noProof/>
                <w:webHidden/>
              </w:rPr>
              <w:fldChar w:fldCharType="separate"/>
            </w:r>
            <w:r>
              <w:rPr>
                <w:noProof/>
                <w:webHidden/>
              </w:rPr>
              <w:t>18</w:t>
            </w:r>
            <w:r>
              <w:rPr>
                <w:noProof/>
                <w:webHidden/>
              </w:rPr>
              <w:fldChar w:fldCharType="end"/>
            </w:r>
          </w:hyperlink>
        </w:p>
        <w:p w14:paraId="38117986" w14:textId="10D8950C"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07" w:history="1">
            <w:r w:rsidRPr="00B363B0">
              <w:rPr>
                <w:rStyle w:val="Hipervnculo"/>
                <w:noProof/>
              </w:rPr>
              <w:t>2.7.</w:t>
            </w:r>
            <w:r>
              <w:rPr>
                <w:rFonts w:asciiTheme="minorHAnsi" w:eastAsiaTheme="minorEastAsia" w:hAnsiTheme="minorHAnsi"/>
                <w:noProof/>
                <w:kern w:val="2"/>
                <w:sz w:val="24"/>
                <w:szCs w:val="24"/>
                <w:lang w:eastAsia="es-CO"/>
                <w14:ligatures w14:val="standardContextual"/>
              </w:rPr>
              <w:tab/>
            </w:r>
            <w:r w:rsidRPr="00B363B0">
              <w:rPr>
                <w:rStyle w:val="Hipervnculo"/>
                <w:noProof/>
              </w:rPr>
              <w:t>PROPUESTAS PARCIALES</w:t>
            </w:r>
            <w:r>
              <w:rPr>
                <w:noProof/>
                <w:webHidden/>
              </w:rPr>
              <w:tab/>
            </w:r>
            <w:r>
              <w:rPr>
                <w:noProof/>
                <w:webHidden/>
              </w:rPr>
              <w:fldChar w:fldCharType="begin"/>
            </w:r>
            <w:r>
              <w:rPr>
                <w:noProof/>
                <w:webHidden/>
              </w:rPr>
              <w:instrText xml:space="preserve"> PAGEREF _Toc199119707 \h </w:instrText>
            </w:r>
            <w:r>
              <w:rPr>
                <w:noProof/>
                <w:webHidden/>
              </w:rPr>
            </w:r>
            <w:r>
              <w:rPr>
                <w:noProof/>
                <w:webHidden/>
              </w:rPr>
              <w:fldChar w:fldCharType="separate"/>
            </w:r>
            <w:r>
              <w:rPr>
                <w:noProof/>
                <w:webHidden/>
              </w:rPr>
              <w:t>18</w:t>
            </w:r>
            <w:r>
              <w:rPr>
                <w:noProof/>
                <w:webHidden/>
              </w:rPr>
              <w:fldChar w:fldCharType="end"/>
            </w:r>
          </w:hyperlink>
        </w:p>
        <w:p w14:paraId="116FDE94" w14:textId="22C0CBE0"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08" w:history="1">
            <w:r w:rsidRPr="00B363B0">
              <w:rPr>
                <w:rStyle w:val="Hipervnculo"/>
                <w:noProof/>
              </w:rPr>
              <w:t>2.8.</w:t>
            </w:r>
            <w:r>
              <w:rPr>
                <w:rFonts w:asciiTheme="minorHAnsi" w:eastAsiaTheme="minorEastAsia" w:hAnsiTheme="minorHAnsi"/>
                <w:noProof/>
                <w:kern w:val="2"/>
                <w:sz w:val="24"/>
                <w:szCs w:val="24"/>
                <w:lang w:eastAsia="es-CO"/>
                <w14:ligatures w14:val="standardContextual"/>
              </w:rPr>
              <w:tab/>
            </w:r>
            <w:r w:rsidRPr="00B363B0">
              <w:rPr>
                <w:rStyle w:val="Hipervnculo"/>
                <w:noProof/>
              </w:rPr>
              <w:t>PROPUESTAS ALTERNATIVAS</w:t>
            </w:r>
            <w:r>
              <w:rPr>
                <w:noProof/>
                <w:webHidden/>
              </w:rPr>
              <w:tab/>
            </w:r>
            <w:r>
              <w:rPr>
                <w:noProof/>
                <w:webHidden/>
              </w:rPr>
              <w:fldChar w:fldCharType="begin"/>
            </w:r>
            <w:r>
              <w:rPr>
                <w:noProof/>
                <w:webHidden/>
              </w:rPr>
              <w:instrText xml:space="preserve"> PAGEREF _Toc199119708 \h </w:instrText>
            </w:r>
            <w:r>
              <w:rPr>
                <w:noProof/>
                <w:webHidden/>
              </w:rPr>
            </w:r>
            <w:r>
              <w:rPr>
                <w:noProof/>
                <w:webHidden/>
              </w:rPr>
              <w:fldChar w:fldCharType="separate"/>
            </w:r>
            <w:r>
              <w:rPr>
                <w:noProof/>
                <w:webHidden/>
              </w:rPr>
              <w:t>19</w:t>
            </w:r>
            <w:r>
              <w:rPr>
                <w:noProof/>
                <w:webHidden/>
              </w:rPr>
              <w:fldChar w:fldCharType="end"/>
            </w:r>
          </w:hyperlink>
        </w:p>
        <w:p w14:paraId="0BBA7F87" w14:textId="05D57CD9"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09" w:history="1">
            <w:r w:rsidRPr="00B363B0">
              <w:rPr>
                <w:rStyle w:val="Hipervnculo"/>
                <w:noProof/>
              </w:rPr>
              <w:t>2.9.</w:t>
            </w:r>
            <w:r>
              <w:rPr>
                <w:rFonts w:asciiTheme="minorHAnsi" w:eastAsiaTheme="minorEastAsia" w:hAnsiTheme="minorHAnsi"/>
                <w:noProof/>
                <w:kern w:val="2"/>
                <w:sz w:val="24"/>
                <w:szCs w:val="24"/>
                <w:lang w:eastAsia="es-CO"/>
                <w14:ligatures w14:val="standardContextual"/>
              </w:rPr>
              <w:tab/>
            </w:r>
            <w:r w:rsidRPr="00B363B0">
              <w:rPr>
                <w:rStyle w:val="Hipervnculo"/>
                <w:noProof/>
              </w:rPr>
              <w:t>REGLAS PARA LOS PROCESOS ESTRUCTURADOS POR LOTES O SEGMENTOS (SOLO APLICA PARA PROCESOS POR LOTES)</w:t>
            </w:r>
            <w:r>
              <w:rPr>
                <w:noProof/>
                <w:webHidden/>
              </w:rPr>
              <w:tab/>
            </w:r>
            <w:r>
              <w:rPr>
                <w:noProof/>
                <w:webHidden/>
              </w:rPr>
              <w:fldChar w:fldCharType="begin"/>
            </w:r>
            <w:r>
              <w:rPr>
                <w:noProof/>
                <w:webHidden/>
              </w:rPr>
              <w:instrText xml:space="preserve"> PAGEREF _Toc199119709 \h </w:instrText>
            </w:r>
            <w:r>
              <w:rPr>
                <w:noProof/>
                <w:webHidden/>
              </w:rPr>
            </w:r>
            <w:r>
              <w:rPr>
                <w:noProof/>
                <w:webHidden/>
              </w:rPr>
              <w:fldChar w:fldCharType="separate"/>
            </w:r>
            <w:r>
              <w:rPr>
                <w:noProof/>
                <w:webHidden/>
              </w:rPr>
              <w:t>19</w:t>
            </w:r>
            <w:r>
              <w:rPr>
                <w:noProof/>
                <w:webHidden/>
              </w:rPr>
              <w:fldChar w:fldCharType="end"/>
            </w:r>
          </w:hyperlink>
        </w:p>
        <w:p w14:paraId="0CBB1485" w14:textId="11C8ABD6" w:rsidR="00AD5109" w:rsidRDefault="00AD5109">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9119710" w:history="1">
            <w:r w:rsidRPr="00B363B0">
              <w:rPr>
                <w:rStyle w:val="Hipervnculo"/>
                <w:noProof/>
              </w:rPr>
              <w:t>CAPITULO III.</w:t>
            </w:r>
            <w:r>
              <w:rPr>
                <w:rFonts w:asciiTheme="minorHAnsi" w:eastAsiaTheme="minorEastAsia" w:hAnsiTheme="minorHAnsi"/>
                <w:noProof/>
                <w:kern w:val="2"/>
                <w:sz w:val="24"/>
                <w:szCs w:val="24"/>
                <w:lang w:eastAsia="es-CO"/>
                <w14:ligatures w14:val="standardContextual"/>
              </w:rPr>
              <w:tab/>
            </w:r>
            <w:r w:rsidRPr="00B363B0">
              <w:rPr>
                <w:rStyle w:val="Hipervnculo"/>
                <w:noProof/>
              </w:rPr>
              <w:t>REQUISITOS HABILITANTES Y SU VERIFICACIÓN</w:t>
            </w:r>
            <w:r>
              <w:rPr>
                <w:noProof/>
                <w:webHidden/>
              </w:rPr>
              <w:tab/>
            </w:r>
            <w:r>
              <w:rPr>
                <w:noProof/>
                <w:webHidden/>
              </w:rPr>
              <w:fldChar w:fldCharType="begin"/>
            </w:r>
            <w:r>
              <w:rPr>
                <w:noProof/>
                <w:webHidden/>
              </w:rPr>
              <w:instrText xml:space="preserve"> PAGEREF _Toc199119710 \h </w:instrText>
            </w:r>
            <w:r>
              <w:rPr>
                <w:noProof/>
                <w:webHidden/>
              </w:rPr>
            </w:r>
            <w:r>
              <w:rPr>
                <w:noProof/>
                <w:webHidden/>
              </w:rPr>
              <w:fldChar w:fldCharType="separate"/>
            </w:r>
            <w:r>
              <w:rPr>
                <w:noProof/>
                <w:webHidden/>
              </w:rPr>
              <w:t>21</w:t>
            </w:r>
            <w:r>
              <w:rPr>
                <w:noProof/>
                <w:webHidden/>
              </w:rPr>
              <w:fldChar w:fldCharType="end"/>
            </w:r>
          </w:hyperlink>
        </w:p>
        <w:p w14:paraId="000EE7D2" w14:textId="215B597D"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12" w:history="1">
            <w:r w:rsidRPr="00B363B0">
              <w:rPr>
                <w:rStyle w:val="Hipervnculo"/>
                <w:noProof/>
              </w:rPr>
              <w:t>3.1.</w:t>
            </w:r>
            <w:r>
              <w:rPr>
                <w:rFonts w:asciiTheme="minorHAnsi" w:eastAsiaTheme="minorEastAsia" w:hAnsiTheme="minorHAnsi"/>
                <w:noProof/>
                <w:kern w:val="2"/>
                <w:sz w:val="24"/>
                <w:szCs w:val="24"/>
                <w:lang w:eastAsia="es-CO"/>
                <w14:ligatures w14:val="standardContextual"/>
              </w:rPr>
              <w:tab/>
            </w:r>
            <w:r w:rsidRPr="00B363B0">
              <w:rPr>
                <w:rStyle w:val="Hipervnculo"/>
                <w:noProof/>
              </w:rPr>
              <w:t>GENERALIDADES</w:t>
            </w:r>
            <w:r>
              <w:rPr>
                <w:noProof/>
                <w:webHidden/>
              </w:rPr>
              <w:tab/>
            </w:r>
            <w:r>
              <w:rPr>
                <w:noProof/>
                <w:webHidden/>
              </w:rPr>
              <w:fldChar w:fldCharType="begin"/>
            </w:r>
            <w:r>
              <w:rPr>
                <w:noProof/>
                <w:webHidden/>
              </w:rPr>
              <w:instrText xml:space="preserve"> PAGEREF _Toc199119712 \h </w:instrText>
            </w:r>
            <w:r>
              <w:rPr>
                <w:noProof/>
                <w:webHidden/>
              </w:rPr>
            </w:r>
            <w:r>
              <w:rPr>
                <w:noProof/>
                <w:webHidden/>
              </w:rPr>
              <w:fldChar w:fldCharType="separate"/>
            </w:r>
            <w:r>
              <w:rPr>
                <w:noProof/>
                <w:webHidden/>
              </w:rPr>
              <w:t>21</w:t>
            </w:r>
            <w:r>
              <w:rPr>
                <w:noProof/>
                <w:webHidden/>
              </w:rPr>
              <w:fldChar w:fldCharType="end"/>
            </w:r>
          </w:hyperlink>
        </w:p>
        <w:p w14:paraId="56E00AED" w14:textId="24CF2B44"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13" w:history="1">
            <w:r w:rsidRPr="00B363B0">
              <w:rPr>
                <w:rStyle w:val="Hipervnculo"/>
                <w:noProof/>
              </w:rPr>
              <w:t>3.2.</w:t>
            </w:r>
            <w:r>
              <w:rPr>
                <w:rFonts w:asciiTheme="minorHAnsi" w:eastAsiaTheme="minorEastAsia" w:hAnsiTheme="minorHAnsi"/>
                <w:noProof/>
                <w:kern w:val="2"/>
                <w:sz w:val="24"/>
                <w:szCs w:val="24"/>
                <w:lang w:eastAsia="es-CO"/>
                <w14:ligatures w14:val="standardContextual"/>
              </w:rPr>
              <w:tab/>
            </w:r>
            <w:r w:rsidRPr="00B363B0">
              <w:rPr>
                <w:rStyle w:val="Hipervnculo"/>
                <w:noProof/>
              </w:rPr>
              <w:t>CRITERIOS DIFERENCIALES PARA EMPRENDIMIENTOS Y EMPRESAS DE MUJERES y MIPYMES</w:t>
            </w:r>
            <w:r>
              <w:rPr>
                <w:noProof/>
                <w:webHidden/>
              </w:rPr>
              <w:tab/>
            </w:r>
            <w:r>
              <w:rPr>
                <w:noProof/>
                <w:webHidden/>
              </w:rPr>
              <w:fldChar w:fldCharType="begin"/>
            </w:r>
            <w:r>
              <w:rPr>
                <w:noProof/>
                <w:webHidden/>
              </w:rPr>
              <w:instrText xml:space="preserve"> PAGEREF _Toc199119713 \h </w:instrText>
            </w:r>
            <w:r>
              <w:rPr>
                <w:noProof/>
                <w:webHidden/>
              </w:rPr>
            </w:r>
            <w:r>
              <w:rPr>
                <w:noProof/>
                <w:webHidden/>
              </w:rPr>
              <w:fldChar w:fldCharType="separate"/>
            </w:r>
            <w:r>
              <w:rPr>
                <w:noProof/>
                <w:webHidden/>
              </w:rPr>
              <w:t>21</w:t>
            </w:r>
            <w:r>
              <w:rPr>
                <w:noProof/>
                <w:webHidden/>
              </w:rPr>
              <w:fldChar w:fldCharType="end"/>
            </w:r>
          </w:hyperlink>
        </w:p>
        <w:p w14:paraId="6C10034F" w14:textId="3B5D87BD"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14" w:history="1">
            <w:r w:rsidRPr="00B363B0">
              <w:rPr>
                <w:rStyle w:val="Hipervnculo"/>
                <w:noProof/>
              </w:rPr>
              <w:t>3.3.</w:t>
            </w:r>
            <w:r>
              <w:rPr>
                <w:rFonts w:asciiTheme="minorHAnsi" w:eastAsiaTheme="minorEastAsia" w:hAnsiTheme="minorHAnsi"/>
                <w:noProof/>
                <w:kern w:val="2"/>
                <w:sz w:val="24"/>
                <w:szCs w:val="24"/>
                <w:lang w:eastAsia="es-CO"/>
                <w14:ligatures w14:val="standardContextual"/>
              </w:rPr>
              <w:tab/>
            </w:r>
            <w:r w:rsidRPr="00B363B0">
              <w:rPr>
                <w:rStyle w:val="Hipervnculo"/>
                <w:noProof/>
              </w:rPr>
              <w:t>CAPACIDAD JURÍDICA</w:t>
            </w:r>
            <w:r>
              <w:rPr>
                <w:noProof/>
                <w:webHidden/>
              </w:rPr>
              <w:tab/>
            </w:r>
            <w:r>
              <w:rPr>
                <w:noProof/>
                <w:webHidden/>
              </w:rPr>
              <w:fldChar w:fldCharType="begin"/>
            </w:r>
            <w:r>
              <w:rPr>
                <w:noProof/>
                <w:webHidden/>
              </w:rPr>
              <w:instrText xml:space="preserve"> PAGEREF _Toc199119714 \h </w:instrText>
            </w:r>
            <w:r>
              <w:rPr>
                <w:noProof/>
                <w:webHidden/>
              </w:rPr>
            </w:r>
            <w:r>
              <w:rPr>
                <w:noProof/>
                <w:webHidden/>
              </w:rPr>
              <w:fldChar w:fldCharType="separate"/>
            </w:r>
            <w:r>
              <w:rPr>
                <w:noProof/>
                <w:webHidden/>
              </w:rPr>
              <w:t>22</w:t>
            </w:r>
            <w:r>
              <w:rPr>
                <w:noProof/>
                <w:webHidden/>
              </w:rPr>
              <w:fldChar w:fldCharType="end"/>
            </w:r>
          </w:hyperlink>
        </w:p>
        <w:p w14:paraId="3D5BD3AD" w14:textId="366547FE"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15" w:history="1">
            <w:r w:rsidRPr="00B363B0">
              <w:rPr>
                <w:rStyle w:val="Hipervnculo"/>
                <w:noProof/>
              </w:rPr>
              <w:t>3.4.</w:t>
            </w:r>
            <w:r>
              <w:rPr>
                <w:rFonts w:asciiTheme="minorHAnsi" w:eastAsiaTheme="minorEastAsia" w:hAnsiTheme="minorHAnsi"/>
                <w:noProof/>
                <w:kern w:val="2"/>
                <w:sz w:val="24"/>
                <w:szCs w:val="24"/>
                <w:lang w:eastAsia="es-CO"/>
                <w14:ligatures w14:val="standardContextual"/>
              </w:rPr>
              <w:tab/>
            </w:r>
            <w:r w:rsidRPr="00B363B0">
              <w:rPr>
                <w:rStyle w:val="Hipervnculo"/>
                <w:noProof/>
              </w:rPr>
              <w:t>EXISTENCIA Y REPRESENTACIÓN LEGAL</w:t>
            </w:r>
            <w:r>
              <w:rPr>
                <w:noProof/>
                <w:webHidden/>
              </w:rPr>
              <w:tab/>
            </w:r>
            <w:r>
              <w:rPr>
                <w:noProof/>
                <w:webHidden/>
              </w:rPr>
              <w:fldChar w:fldCharType="begin"/>
            </w:r>
            <w:r>
              <w:rPr>
                <w:noProof/>
                <w:webHidden/>
              </w:rPr>
              <w:instrText xml:space="preserve"> PAGEREF _Toc199119715 \h </w:instrText>
            </w:r>
            <w:r>
              <w:rPr>
                <w:noProof/>
                <w:webHidden/>
              </w:rPr>
            </w:r>
            <w:r>
              <w:rPr>
                <w:noProof/>
                <w:webHidden/>
              </w:rPr>
              <w:fldChar w:fldCharType="separate"/>
            </w:r>
            <w:r>
              <w:rPr>
                <w:noProof/>
                <w:webHidden/>
              </w:rPr>
              <w:t>23</w:t>
            </w:r>
            <w:r>
              <w:rPr>
                <w:noProof/>
                <w:webHidden/>
              </w:rPr>
              <w:fldChar w:fldCharType="end"/>
            </w:r>
          </w:hyperlink>
        </w:p>
        <w:p w14:paraId="06D475EF" w14:textId="42F84C9B"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16" w:history="1">
            <w:r w:rsidRPr="00B363B0">
              <w:rPr>
                <w:rStyle w:val="Hipervnculo"/>
                <w:rFonts w:cs="Arial"/>
                <w:b/>
                <w:bCs/>
                <w:noProof/>
                <w:lang w:val="es-MX"/>
              </w:rPr>
              <w:t>3.4.1.</w:t>
            </w:r>
            <w:r>
              <w:rPr>
                <w:rFonts w:asciiTheme="minorHAnsi" w:eastAsiaTheme="minorEastAsia" w:hAnsiTheme="minorHAnsi"/>
                <w:noProof/>
                <w:kern w:val="2"/>
                <w:sz w:val="24"/>
                <w:szCs w:val="24"/>
                <w:lang w:eastAsia="es-CO"/>
                <w14:ligatures w14:val="standardContextual"/>
              </w:rPr>
              <w:tab/>
            </w:r>
            <w:r w:rsidRPr="00B363B0">
              <w:rPr>
                <w:rStyle w:val="Hipervnculo"/>
                <w:rFonts w:cs="Arial"/>
                <w:b/>
                <w:bCs/>
                <w:noProof/>
                <w:lang w:val="es-MX"/>
              </w:rPr>
              <w:t>PERSONAS NATURALES</w:t>
            </w:r>
            <w:r>
              <w:rPr>
                <w:noProof/>
                <w:webHidden/>
              </w:rPr>
              <w:tab/>
            </w:r>
            <w:r>
              <w:rPr>
                <w:noProof/>
                <w:webHidden/>
              </w:rPr>
              <w:fldChar w:fldCharType="begin"/>
            </w:r>
            <w:r>
              <w:rPr>
                <w:noProof/>
                <w:webHidden/>
              </w:rPr>
              <w:instrText xml:space="preserve"> PAGEREF _Toc199119716 \h </w:instrText>
            </w:r>
            <w:r>
              <w:rPr>
                <w:noProof/>
                <w:webHidden/>
              </w:rPr>
            </w:r>
            <w:r>
              <w:rPr>
                <w:noProof/>
                <w:webHidden/>
              </w:rPr>
              <w:fldChar w:fldCharType="separate"/>
            </w:r>
            <w:r>
              <w:rPr>
                <w:noProof/>
                <w:webHidden/>
              </w:rPr>
              <w:t>23</w:t>
            </w:r>
            <w:r>
              <w:rPr>
                <w:noProof/>
                <w:webHidden/>
              </w:rPr>
              <w:fldChar w:fldCharType="end"/>
            </w:r>
          </w:hyperlink>
        </w:p>
        <w:p w14:paraId="1FBCFC63" w14:textId="73197463"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17" w:history="1">
            <w:r w:rsidRPr="00B363B0">
              <w:rPr>
                <w:rStyle w:val="Hipervnculo"/>
                <w:rFonts w:cs="Arial"/>
                <w:b/>
                <w:bCs/>
                <w:noProof/>
                <w:lang w:val="es-MX"/>
              </w:rPr>
              <w:t>3.4.2.</w:t>
            </w:r>
            <w:r>
              <w:rPr>
                <w:rFonts w:asciiTheme="minorHAnsi" w:eastAsiaTheme="minorEastAsia" w:hAnsiTheme="minorHAnsi"/>
                <w:noProof/>
                <w:kern w:val="2"/>
                <w:sz w:val="24"/>
                <w:szCs w:val="24"/>
                <w:lang w:eastAsia="es-CO"/>
                <w14:ligatures w14:val="standardContextual"/>
              </w:rPr>
              <w:tab/>
            </w:r>
            <w:r w:rsidRPr="00B363B0">
              <w:rPr>
                <w:rStyle w:val="Hipervnculo"/>
                <w:rFonts w:cs="Arial"/>
                <w:b/>
                <w:bCs/>
                <w:noProof/>
                <w:lang w:val="es-MX"/>
              </w:rPr>
              <w:t>PERSONAS JURÍDICAS</w:t>
            </w:r>
            <w:r>
              <w:rPr>
                <w:noProof/>
                <w:webHidden/>
              </w:rPr>
              <w:tab/>
            </w:r>
            <w:r>
              <w:rPr>
                <w:noProof/>
                <w:webHidden/>
              </w:rPr>
              <w:fldChar w:fldCharType="begin"/>
            </w:r>
            <w:r>
              <w:rPr>
                <w:noProof/>
                <w:webHidden/>
              </w:rPr>
              <w:instrText xml:space="preserve"> PAGEREF _Toc199119717 \h </w:instrText>
            </w:r>
            <w:r>
              <w:rPr>
                <w:noProof/>
                <w:webHidden/>
              </w:rPr>
            </w:r>
            <w:r>
              <w:rPr>
                <w:noProof/>
                <w:webHidden/>
              </w:rPr>
              <w:fldChar w:fldCharType="separate"/>
            </w:r>
            <w:r>
              <w:rPr>
                <w:noProof/>
                <w:webHidden/>
              </w:rPr>
              <w:t>23</w:t>
            </w:r>
            <w:r>
              <w:rPr>
                <w:noProof/>
                <w:webHidden/>
              </w:rPr>
              <w:fldChar w:fldCharType="end"/>
            </w:r>
          </w:hyperlink>
        </w:p>
        <w:p w14:paraId="302B1C09" w14:textId="307AE507"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18" w:history="1">
            <w:r w:rsidRPr="00B363B0">
              <w:rPr>
                <w:rStyle w:val="Hipervnculo"/>
                <w:rFonts w:cs="Arial"/>
                <w:b/>
                <w:bCs/>
                <w:noProof/>
                <w:lang w:val="es-MX"/>
              </w:rPr>
              <w:t>3.4.3.</w:t>
            </w:r>
            <w:r>
              <w:rPr>
                <w:rFonts w:asciiTheme="minorHAnsi" w:eastAsiaTheme="minorEastAsia" w:hAnsiTheme="minorHAnsi"/>
                <w:noProof/>
                <w:kern w:val="2"/>
                <w:sz w:val="24"/>
                <w:szCs w:val="24"/>
                <w:lang w:eastAsia="es-CO"/>
                <w14:ligatures w14:val="standardContextual"/>
              </w:rPr>
              <w:tab/>
            </w:r>
            <w:r w:rsidRPr="00B363B0">
              <w:rPr>
                <w:rStyle w:val="Hipervnculo"/>
                <w:rFonts w:cs="Arial"/>
                <w:b/>
                <w:bCs/>
                <w:noProof/>
                <w:lang w:val="es-MX"/>
              </w:rPr>
              <w:t>PROPONENTES PLURALES</w:t>
            </w:r>
            <w:r>
              <w:rPr>
                <w:noProof/>
                <w:webHidden/>
              </w:rPr>
              <w:tab/>
            </w:r>
            <w:r>
              <w:rPr>
                <w:noProof/>
                <w:webHidden/>
              </w:rPr>
              <w:fldChar w:fldCharType="begin"/>
            </w:r>
            <w:r>
              <w:rPr>
                <w:noProof/>
                <w:webHidden/>
              </w:rPr>
              <w:instrText xml:space="preserve"> PAGEREF _Toc199119718 \h </w:instrText>
            </w:r>
            <w:r>
              <w:rPr>
                <w:noProof/>
                <w:webHidden/>
              </w:rPr>
            </w:r>
            <w:r>
              <w:rPr>
                <w:noProof/>
                <w:webHidden/>
              </w:rPr>
              <w:fldChar w:fldCharType="separate"/>
            </w:r>
            <w:r>
              <w:rPr>
                <w:noProof/>
                <w:webHidden/>
              </w:rPr>
              <w:t>25</w:t>
            </w:r>
            <w:r>
              <w:rPr>
                <w:noProof/>
                <w:webHidden/>
              </w:rPr>
              <w:fldChar w:fldCharType="end"/>
            </w:r>
          </w:hyperlink>
        </w:p>
        <w:p w14:paraId="00DF5659" w14:textId="4EFD08B7"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19" w:history="1">
            <w:r w:rsidRPr="00B363B0">
              <w:rPr>
                <w:rStyle w:val="Hipervnculo"/>
                <w:noProof/>
              </w:rPr>
              <w:t>3.5.</w:t>
            </w:r>
            <w:r>
              <w:rPr>
                <w:rFonts w:asciiTheme="minorHAnsi" w:eastAsiaTheme="minorEastAsia" w:hAnsiTheme="minorHAnsi"/>
                <w:noProof/>
                <w:kern w:val="2"/>
                <w:sz w:val="24"/>
                <w:szCs w:val="24"/>
                <w:lang w:eastAsia="es-CO"/>
                <w14:ligatures w14:val="standardContextual"/>
              </w:rPr>
              <w:tab/>
            </w:r>
            <w:r w:rsidRPr="00B363B0">
              <w:rPr>
                <w:rStyle w:val="Hipervnculo"/>
                <w:noProof/>
              </w:rPr>
              <w:t>CERTIFICACIÓN DE PAGOS DE SEGURIDAD SOCIAL Y APORTES LEGALES</w:t>
            </w:r>
            <w:r>
              <w:rPr>
                <w:noProof/>
                <w:webHidden/>
              </w:rPr>
              <w:tab/>
            </w:r>
            <w:r>
              <w:rPr>
                <w:noProof/>
                <w:webHidden/>
              </w:rPr>
              <w:fldChar w:fldCharType="begin"/>
            </w:r>
            <w:r>
              <w:rPr>
                <w:noProof/>
                <w:webHidden/>
              </w:rPr>
              <w:instrText xml:space="preserve"> PAGEREF _Toc199119719 \h </w:instrText>
            </w:r>
            <w:r>
              <w:rPr>
                <w:noProof/>
                <w:webHidden/>
              </w:rPr>
            </w:r>
            <w:r>
              <w:rPr>
                <w:noProof/>
                <w:webHidden/>
              </w:rPr>
              <w:fldChar w:fldCharType="separate"/>
            </w:r>
            <w:r>
              <w:rPr>
                <w:noProof/>
                <w:webHidden/>
              </w:rPr>
              <w:t>26</w:t>
            </w:r>
            <w:r>
              <w:rPr>
                <w:noProof/>
                <w:webHidden/>
              </w:rPr>
              <w:fldChar w:fldCharType="end"/>
            </w:r>
          </w:hyperlink>
        </w:p>
        <w:p w14:paraId="130035FA" w14:textId="7A418DBB"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20" w:history="1">
            <w:r w:rsidRPr="00B363B0">
              <w:rPr>
                <w:rStyle w:val="Hipervnculo"/>
                <w:rFonts w:cs="Arial"/>
                <w:b/>
                <w:bCs/>
                <w:noProof/>
                <w:lang w:val="es-MX"/>
              </w:rPr>
              <w:t>3.5.1.</w:t>
            </w:r>
            <w:r>
              <w:rPr>
                <w:rFonts w:asciiTheme="minorHAnsi" w:eastAsiaTheme="minorEastAsia" w:hAnsiTheme="minorHAnsi"/>
                <w:noProof/>
                <w:kern w:val="2"/>
                <w:sz w:val="24"/>
                <w:szCs w:val="24"/>
                <w:lang w:eastAsia="es-CO"/>
                <w14:ligatures w14:val="standardContextual"/>
              </w:rPr>
              <w:tab/>
            </w:r>
            <w:r w:rsidRPr="00B363B0">
              <w:rPr>
                <w:rStyle w:val="Hipervnculo"/>
                <w:rFonts w:cs="Arial"/>
                <w:b/>
                <w:bCs/>
                <w:noProof/>
                <w:lang w:val="es-MX"/>
              </w:rPr>
              <w:t>PERSONAS JURÍDICAS</w:t>
            </w:r>
            <w:r>
              <w:rPr>
                <w:noProof/>
                <w:webHidden/>
              </w:rPr>
              <w:tab/>
            </w:r>
            <w:r>
              <w:rPr>
                <w:noProof/>
                <w:webHidden/>
              </w:rPr>
              <w:fldChar w:fldCharType="begin"/>
            </w:r>
            <w:r>
              <w:rPr>
                <w:noProof/>
                <w:webHidden/>
              </w:rPr>
              <w:instrText xml:space="preserve"> PAGEREF _Toc199119720 \h </w:instrText>
            </w:r>
            <w:r>
              <w:rPr>
                <w:noProof/>
                <w:webHidden/>
              </w:rPr>
            </w:r>
            <w:r>
              <w:rPr>
                <w:noProof/>
                <w:webHidden/>
              </w:rPr>
              <w:fldChar w:fldCharType="separate"/>
            </w:r>
            <w:r>
              <w:rPr>
                <w:noProof/>
                <w:webHidden/>
              </w:rPr>
              <w:t>26</w:t>
            </w:r>
            <w:r>
              <w:rPr>
                <w:noProof/>
                <w:webHidden/>
              </w:rPr>
              <w:fldChar w:fldCharType="end"/>
            </w:r>
          </w:hyperlink>
        </w:p>
        <w:p w14:paraId="0A2380A8" w14:textId="5CBBC399"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21" w:history="1">
            <w:r w:rsidRPr="00B363B0">
              <w:rPr>
                <w:rStyle w:val="Hipervnculo"/>
                <w:rFonts w:cs="Arial"/>
                <w:b/>
                <w:bCs/>
                <w:noProof/>
                <w:lang w:val="es-MX"/>
              </w:rPr>
              <w:t>3.5.2.</w:t>
            </w:r>
            <w:r>
              <w:rPr>
                <w:rFonts w:asciiTheme="minorHAnsi" w:eastAsiaTheme="minorEastAsia" w:hAnsiTheme="minorHAnsi"/>
                <w:noProof/>
                <w:kern w:val="2"/>
                <w:sz w:val="24"/>
                <w:szCs w:val="24"/>
                <w:lang w:eastAsia="es-CO"/>
                <w14:ligatures w14:val="standardContextual"/>
              </w:rPr>
              <w:tab/>
            </w:r>
            <w:r w:rsidRPr="00B363B0">
              <w:rPr>
                <w:rStyle w:val="Hipervnculo"/>
                <w:rFonts w:cs="Arial"/>
                <w:b/>
                <w:bCs/>
                <w:noProof/>
                <w:lang w:val="es-MX"/>
              </w:rPr>
              <w:t>PERSONAS NATURALES</w:t>
            </w:r>
            <w:r>
              <w:rPr>
                <w:noProof/>
                <w:webHidden/>
              </w:rPr>
              <w:tab/>
            </w:r>
            <w:r>
              <w:rPr>
                <w:noProof/>
                <w:webHidden/>
              </w:rPr>
              <w:fldChar w:fldCharType="begin"/>
            </w:r>
            <w:r>
              <w:rPr>
                <w:noProof/>
                <w:webHidden/>
              </w:rPr>
              <w:instrText xml:space="preserve"> PAGEREF _Toc199119721 \h </w:instrText>
            </w:r>
            <w:r>
              <w:rPr>
                <w:noProof/>
                <w:webHidden/>
              </w:rPr>
            </w:r>
            <w:r>
              <w:rPr>
                <w:noProof/>
                <w:webHidden/>
              </w:rPr>
              <w:fldChar w:fldCharType="separate"/>
            </w:r>
            <w:r>
              <w:rPr>
                <w:noProof/>
                <w:webHidden/>
              </w:rPr>
              <w:t>26</w:t>
            </w:r>
            <w:r>
              <w:rPr>
                <w:noProof/>
                <w:webHidden/>
              </w:rPr>
              <w:fldChar w:fldCharType="end"/>
            </w:r>
          </w:hyperlink>
        </w:p>
        <w:p w14:paraId="0F0B5AEE" w14:textId="75D03987"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22" w:history="1">
            <w:r w:rsidRPr="00B363B0">
              <w:rPr>
                <w:rStyle w:val="Hipervnculo"/>
                <w:rFonts w:cs="Arial"/>
                <w:b/>
                <w:bCs/>
                <w:noProof/>
                <w:lang w:val="es-MX"/>
              </w:rPr>
              <w:t>3.5.3.</w:t>
            </w:r>
            <w:r>
              <w:rPr>
                <w:rFonts w:asciiTheme="minorHAnsi" w:eastAsiaTheme="minorEastAsia" w:hAnsiTheme="minorHAnsi"/>
                <w:noProof/>
                <w:kern w:val="2"/>
                <w:sz w:val="24"/>
                <w:szCs w:val="24"/>
                <w:lang w:eastAsia="es-CO"/>
                <w14:ligatures w14:val="standardContextual"/>
              </w:rPr>
              <w:tab/>
            </w:r>
            <w:r w:rsidRPr="00B363B0">
              <w:rPr>
                <w:rStyle w:val="Hipervnculo"/>
                <w:rFonts w:cs="Arial"/>
                <w:b/>
                <w:bCs/>
                <w:noProof/>
                <w:lang w:val="es-MX"/>
              </w:rPr>
              <w:t>PROPONENTES PLURALES</w:t>
            </w:r>
            <w:r>
              <w:rPr>
                <w:noProof/>
                <w:webHidden/>
              </w:rPr>
              <w:tab/>
            </w:r>
            <w:r>
              <w:rPr>
                <w:noProof/>
                <w:webHidden/>
              </w:rPr>
              <w:fldChar w:fldCharType="begin"/>
            </w:r>
            <w:r>
              <w:rPr>
                <w:noProof/>
                <w:webHidden/>
              </w:rPr>
              <w:instrText xml:space="preserve"> PAGEREF _Toc199119722 \h </w:instrText>
            </w:r>
            <w:r>
              <w:rPr>
                <w:noProof/>
                <w:webHidden/>
              </w:rPr>
            </w:r>
            <w:r>
              <w:rPr>
                <w:noProof/>
                <w:webHidden/>
              </w:rPr>
              <w:fldChar w:fldCharType="separate"/>
            </w:r>
            <w:r>
              <w:rPr>
                <w:noProof/>
                <w:webHidden/>
              </w:rPr>
              <w:t>27</w:t>
            </w:r>
            <w:r>
              <w:rPr>
                <w:noProof/>
                <w:webHidden/>
              </w:rPr>
              <w:fldChar w:fldCharType="end"/>
            </w:r>
          </w:hyperlink>
        </w:p>
        <w:p w14:paraId="41AC0689" w14:textId="7FB4F93F"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23" w:history="1">
            <w:r w:rsidRPr="00B363B0">
              <w:rPr>
                <w:rStyle w:val="Hipervnculo"/>
                <w:rFonts w:cs="Arial"/>
                <w:b/>
                <w:bCs/>
                <w:noProof/>
                <w:lang w:val="es-MX"/>
              </w:rPr>
              <w:t>3.5.4.</w:t>
            </w:r>
            <w:r>
              <w:rPr>
                <w:rFonts w:asciiTheme="minorHAnsi" w:eastAsiaTheme="minorEastAsia" w:hAnsiTheme="minorHAnsi"/>
                <w:noProof/>
                <w:kern w:val="2"/>
                <w:sz w:val="24"/>
                <w:szCs w:val="24"/>
                <w:lang w:eastAsia="es-CO"/>
                <w14:ligatures w14:val="standardContextual"/>
              </w:rPr>
              <w:tab/>
            </w:r>
            <w:r w:rsidRPr="00B363B0">
              <w:rPr>
                <w:rStyle w:val="Hipervnculo"/>
                <w:rFonts w:cs="Arial"/>
                <w:b/>
                <w:bCs/>
                <w:noProof/>
                <w:lang w:val="es-MX"/>
              </w:rPr>
              <w:t>SEGURIDAD SOCIAL PARA LA SUSCRIPCIÓN DEL CONTRATO</w:t>
            </w:r>
            <w:r>
              <w:rPr>
                <w:noProof/>
                <w:webHidden/>
              </w:rPr>
              <w:tab/>
            </w:r>
            <w:r>
              <w:rPr>
                <w:noProof/>
                <w:webHidden/>
              </w:rPr>
              <w:fldChar w:fldCharType="begin"/>
            </w:r>
            <w:r>
              <w:rPr>
                <w:noProof/>
                <w:webHidden/>
              </w:rPr>
              <w:instrText xml:space="preserve"> PAGEREF _Toc199119723 \h </w:instrText>
            </w:r>
            <w:r>
              <w:rPr>
                <w:noProof/>
                <w:webHidden/>
              </w:rPr>
            </w:r>
            <w:r>
              <w:rPr>
                <w:noProof/>
                <w:webHidden/>
              </w:rPr>
              <w:fldChar w:fldCharType="separate"/>
            </w:r>
            <w:r>
              <w:rPr>
                <w:noProof/>
                <w:webHidden/>
              </w:rPr>
              <w:t>27</w:t>
            </w:r>
            <w:r>
              <w:rPr>
                <w:noProof/>
                <w:webHidden/>
              </w:rPr>
              <w:fldChar w:fldCharType="end"/>
            </w:r>
          </w:hyperlink>
        </w:p>
        <w:p w14:paraId="7F837C16" w14:textId="3337E3A4"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24" w:history="1">
            <w:r w:rsidRPr="00B363B0">
              <w:rPr>
                <w:rStyle w:val="Hipervnculo"/>
                <w:rFonts w:cs="Arial"/>
                <w:b/>
                <w:bCs/>
                <w:noProof/>
                <w:lang w:val="es-MX"/>
              </w:rPr>
              <w:t>3.5.5.</w:t>
            </w:r>
            <w:r>
              <w:rPr>
                <w:rFonts w:asciiTheme="minorHAnsi" w:eastAsiaTheme="minorEastAsia" w:hAnsiTheme="minorHAnsi"/>
                <w:noProof/>
                <w:kern w:val="2"/>
                <w:sz w:val="24"/>
                <w:szCs w:val="24"/>
                <w:lang w:eastAsia="es-CO"/>
                <w14:ligatures w14:val="standardContextual"/>
              </w:rPr>
              <w:tab/>
            </w:r>
            <w:r w:rsidRPr="00B363B0">
              <w:rPr>
                <w:rStyle w:val="Hipervnculo"/>
                <w:rFonts w:cs="Arial"/>
                <w:b/>
                <w:bCs/>
                <w:noProof/>
                <w:lang w:val="es-MX"/>
              </w:rPr>
              <w:t>ACREDITACIÓN DEL PAGO AL SISTEMA DE SEGURIDAD SOCIAL DURANTE LA EJECUCIÓN DEL CONTRATO</w:t>
            </w:r>
            <w:r>
              <w:rPr>
                <w:noProof/>
                <w:webHidden/>
              </w:rPr>
              <w:tab/>
            </w:r>
            <w:r>
              <w:rPr>
                <w:noProof/>
                <w:webHidden/>
              </w:rPr>
              <w:fldChar w:fldCharType="begin"/>
            </w:r>
            <w:r>
              <w:rPr>
                <w:noProof/>
                <w:webHidden/>
              </w:rPr>
              <w:instrText xml:space="preserve"> PAGEREF _Toc199119724 \h </w:instrText>
            </w:r>
            <w:r>
              <w:rPr>
                <w:noProof/>
                <w:webHidden/>
              </w:rPr>
            </w:r>
            <w:r>
              <w:rPr>
                <w:noProof/>
                <w:webHidden/>
              </w:rPr>
              <w:fldChar w:fldCharType="separate"/>
            </w:r>
            <w:r>
              <w:rPr>
                <w:noProof/>
                <w:webHidden/>
              </w:rPr>
              <w:t>27</w:t>
            </w:r>
            <w:r>
              <w:rPr>
                <w:noProof/>
                <w:webHidden/>
              </w:rPr>
              <w:fldChar w:fldCharType="end"/>
            </w:r>
          </w:hyperlink>
        </w:p>
        <w:p w14:paraId="723C5711" w14:textId="6059BA10"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25" w:history="1">
            <w:r w:rsidRPr="00B363B0">
              <w:rPr>
                <w:rStyle w:val="Hipervnculo"/>
                <w:noProof/>
              </w:rPr>
              <w:t>3.6.</w:t>
            </w:r>
            <w:r>
              <w:rPr>
                <w:rFonts w:asciiTheme="minorHAnsi" w:eastAsiaTheme="minorEastAsia" w:hAnsiTheme="minorHAnsi"/>
                <w:noProof/>
                <w:kern w:val="2"/>
                <w:sz w:val="24"/>
                <w:szCs w:val="24"/>
                <w:lang w:eastAsia="es-CO"/>
                <w14:ligatures w14:val="standardContextual"/>
              </w:rPr>
              <w:tab/>
            </w:r>
            <w:r w:rsidRPr="00B363B0">
              <w:rPr>
                <w:rStyle w:val="Hipervnculo"/>
                <w:noProof/>
              </w:rPr>
              <w:t>EXPERIENCIA</w:t>
            </w:r>
            <w:r>
              <w:rPr>
                <w:noProof/>
                <w:webHidden/>
              </w:rPr>
              <w:tab/>
            </w:r>
            <w:r>
              <w:rPr>
                <w:noProof/>
                <w:webHidden/>
              </w:rPr>
              <w:fldChar w:fldCharType="begin"/>
            </w:r>
            <w:r>
              <w:rPr>
                <w:noProof/>
                <w:webHidden/>
              </w:rPr>
              <w:instrText xml:space="preserve"> PAGEREF _Toc199119725 \h </w:instrText>
            </w:r>
            <w:r>
              <w:rPr>
                <w:noProof/>
                <w:webHidden/>
              </w:rPr>
            </w:r>
            <w:r>
              <w:rPr>
                <w:noProof/>
                <w:webHidden/>
              </w:rPr>
              <w:fldChar w:fldCharType="separate"/>
            </w:r>
            <w:r>
              <w:rPr>
                <w:noProof/>
                <w:webHidden/>
              </w:rPr>
              <w:t>27</w:t>
            </w:r>
            <w:r>
              <w:rPr>
                <w:noProof/>
                <w:webHidden/>
              </w:rPr>
              <w:fldChar w:fldCharType="end"/>
            </w:r>
          </w:hyperlink>
        </w:p>
        <w:p w14:paraId="0FE529C7" w14:textId="0D2CDA79"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26" w:history="1">
            <w:r w:rsidRPr="00B363B0">
              <w:rPr>
                <w:rStyle w:val="Hipervnculo"/>
                <w:rFonts w:cs="Arial"/>
                <w:b/>
                <w:bCs/>
                <w:noProof/>
                <w:lang w:val="es-MX"/>
              </w:rPr>
              <w:t>3.6.1.</w:t>
            </w:r>
            <w:r>
              <w:rPr>
                <w:rFonts w:asciiTheme="minorHAnsi" w:eastAsiaTheme="minorEastAsia" w:hAnsiTheme="minorHAnsi"/>
                <w:noProof/>
                <w:kern w:val="2"/>
                <w:sz w:val="24"/>
                <w:szCs w:val="24"/>
                <w:lang w:eastAsia="es-CO"/>
                <w14:ligatures w14:val="standardContextual"/>
              </w:rPr>
              <w:tab/>
            </w:r>
            <w:r w:rsidRPr="00B363B0">
              <w:rPr>
                <w:rStyle w:val="Hipervnculo"/>
                <w:rFonts w:cs="Arial"/>
                <w:b/>
                <w:bCs/>
                <w:noProof/>
                <w:lang w:val="es-MX"/>
              </w:rPr>
              <w:t>DETERMINACIÓN DE LOS REQUISITOS MÍNIMOS DE EXPERIENCIA</w:t>
            </w:r>
            <w:r>
              <w:rPr>
                <w:noProof/>
                <w:webHidden/>
              </w:rPr>
              <w:tab/>
            </w:r>
            <w:r>
              <w:rPr>
                <w:noProof/>
                <w:webHidden/>
              </w:rPr>
              <w:fldChar w:fldCharType="begin"/>
            </w:r>
            <w:r>
              <w:rPr>
                <w:noProof/>
                <w:webHidden/>
              </w:rPr>
              <w:instrText xml:space="preserve"> PAGEREF _Toc199119726 \h </w:instrText>
            </w:r>
            <w:r>
              <w:rPr>
                <w:noProof/>
                <w:webHidden/>
              </w:rPr>
            </w:r>
            <w:r>
              <w:rPr>
                <w:noProof/>
                <w:webHidden/>
              </w:rPr>
              <w:fldChar w:fldCharType="separate"/>
            </w:r>
            <w:r>
              <w:rPr>
                <w:noProof/>
                <w:webHidden/>
              </w:rPr>
              <w:t>28</w:t>
            </w:r>
            <w:r>
              <w:rPr>
                <w:noProof/>
                <w:webHidden/>
              </w:rPr>
              <w:fldChar w:fldCharType="end"/>
            </w:r>
          </w:hyperlink>
        </w:p>
        <w:p w14:paraId="658081D8" w14:textId="5B3ED033"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27" w:history="1">
            <w:r w:rsidRPr="00B363B0">
              <w:rPr>
                <w:rStyle w:val="Hipervnculo"/>
                <w:rFonts w:cs="Arial"/>
                <w:b/>
                <w:bCs/>
                <w:noProof/>
                <w:lang w:val="es-MX"/>
              </w:rPr>
              <w:t>3.6.2.</w:t>
            </w:r>
            <w:r>
              <w:rPr>
                <w:rFonts w:asciiTheme="minorHAnsi" w:eastAsiaTheme="minorEastAsia" w:hAnsiTheme="minorHAnsi"/>
                <w:noProof/>
                <w:kern w:val="2"/>
                <w:sz w:val="24"/>
                <w:szCs w:val="24"/>
                <w:lang w:eastAsia="es-CO"/>
                <w14:ligatures w14:val="standardContextual"/>
              </w:rPr>
              <w:tab/>
            </w:r>
            <w:r w:rsidRPr="00B363B0">
              <w:rPr>
                <w:rStyle w:val="Hipervnculo"/>
                <w:rFonts w:cs="Arial"/>
                <w:b/>
                <w:bCs/>
                <w:noProof/>
                <w:lang w:val="es-MX"/>
              </w:rPr>
              <w:t>CONSIDERACIONES PARA LA VALIDEZ DE LA EXPERIENCIA REQUERIDA</w:t>
            </w:r>
            <w:r>
              <w:rPr>
                <w:noProof/>
                <w:webHidden/>
              </w:rPr>
              <w:tab/>
            </w:r>
            <w:r>
              <w:rPr>
                <w:noProof/>
                <w:webHidden/>
              </w:rPr>
              <w:fldChar w:fldCharType="begin"/>
            </w:r>
            <w:r>
              <w:rPr>
                <w:noProof/>
                <w:webHidden/>
              </w:rPr>
              <w:instrText xml:space="preserve"> PAGEREF _Toc199119727 \h </w:instrText>
            </w:r>
            <w:r>
              <w:rPr>
                <w:noProof/>
                <w:webHidden/>
              </w:rPr>
            </w:r>
            <w:r>
              <w:rPr>
                <w:noProof/>
                <w:webHidden/>
              </w:rPr>
              <w:fldChar w:fldCharType="separate"/>
            </w:r>
            <w:r>
              <w:rPr>
                <w:noProof/>
                <w:webHidden/>
              </w:rPr>
              <w:t>29</w:t>
            </w:r>
            <w:r>
              <w:rPr>
                <w:noProof/>
                <w:webHidden/>
              </w:rPr>
              <w:fldChar w:fldCharType="end"/>
            </w:r>
          </w:hyperlink>
        </w:p>
        <w:p w14:paraId="0E023169" w14:textId="4093807E"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28" w:history="1">
            <w:r w:rsidRPr="00B363B0">
              <w:rPr>
                <w:rStyle w:val="Hipervnculo"/>
                <w:rFonts w:cs="Arial"/>
                <w:b/>
                <w:bCs/>
                <w:noProof/>
                <w:lang w:val="es-MX"/>
              </w:rPr>
              <w:t>3.6.3.</w:t>
            </w:r>
            <w:r>
              <w:rPr>
                <w:rFonts w:asciiTheme="minorHAnsi" w:eastAsiaTheme="minorEastAsia" w:hAnsiTheme="minorHAnsi"/>
                <w:noProof/>
                <w:kern w:val="2"/>
                <w:sz w:val="24"/>
                <w:szCs w:val="24"/>
                <w:lang w:eastAsia="es-CO"/>
                <w14:ligatures w14:val="standardContextual"/>
              </w:rPr>
              <w:tab/>
            </w:r>
            <w:r w:rsidRPr="00B363B0">
              <w:rPr>
                <w:rStyle w:val="Hipervnculo"/>
                <w:rFonts w:cs="Arial"/>
                <w:b/>
                <w:bCs/>
                <w:noProof/>
                <w:lang w:val="es-MX"/>
              </w:rPr>
              <w:t>CLASIFICACIÓN DE LA EXPERIENCIA EN EL “CLASIFICADOR DE BIENES, OBRAS Y SERVICIOS DE LAS NACIONES UNIDAS”</w:t>
            </w:r>
            <w:r>
              <w:rPr>
                <w:noProof/>
                <w:webHidden/>
              </w:rPr>
              <w:tab/>
            </w:r>
            <w:r>
              <w:rPr>
                <w:noProof/>
                <w:webHidden/>
              </w:rPr>
              <w:fldChar w:fldCharType="begin"/>
            </w:r>
            <w:r>
              <w:rPr>
                <w:noProof/>
                <w:webHidden/>
              </w:rPr>
              <w:instrText xml:space="preserve"> PAGEREF _Toc199119728 \h </w:instrText>
            </w:r>
            <w:r>
              <w:rPr>
                <w:noProof/>
                <w:webHidden/>
              </w:rPr>
            </w:r>
            <w:r>
              <w:rPr>
                <w:noProof/>
                <w:webHidden/>
              </w:rPr>
              <w:fldChar w:fldCharType="separate"/>
            </w:r>
            <w:r>
              <w:rPr>
                <w:noProof/>
                <w:webHidden/>
              </w:rPr>
              <w:t>32</w:t>
            </w:r>
            <w:r>
              <w:rPr>
                <w:noProof/>
                <w:webHidden/>
              </w:rPr>
              <w:fldChar w:fldCharType="end"/>
            </w:r>
          </w:hyperlink>
        </w:p>
        <w:p w14:paraId="052E38E1" w14:textId="6825843B"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29" w:history="1">
            <w:r w:rsidRPr="00B363B0">
              <w:rPr>
                <w:rStyle w:val="Hipervnculo"/>
                <w:rFonts w:cs="Arial"/>
                <w:b/>
                <w:bCs/>
                <w:noProof/>
                <w:lang w:val="es-MX"/>
              </w:rPr>
              <w:t>3.6.4.</w:t>
            </w:r>
            <w:r>
              <w:rPr>
                <w:rFonts w:asciiTheme="minorHAnsi" w:eastAsiaTheme="minorEastAsia" w:hAnsiTheme="minorHAnsi"/>
                <w:noProof/>
                <w:kern w:val="2"/>
                <w:sz w:val="24"/>
                <w:szCs w:val="24"/>
                <w:lang w:eastAsia="es-CO"/>
                <w14:ligatures w14:val="standardContextual"/>
              </w:rPr>
              <w:tab/>
            </w:r>
            <w:r w:rsidRPr="00B363B0">
              <w:rPr>
                <w:rStyle w:val="Hipervnculo"/>
                <w:rFonts w:cs="Arial"/>
                <w:b/>
                <w:bCs/>
                <w:noProof/>
                <w:lang w:val="es-MX"/>
              </w:rPr>
              <w:t>ACREDITACIÓN DE LA EXPERIENCIA REQUERIDA</w:t>
            </w:r>
            <w:r>
              <w:rPr>
                <w:noProof/>
                <w:webHidden/>
              </w:rPr>
              <w:tab/>
            </w:r>
            <w:r>
              <w:rPr>
                <w:noProof/>
                <w:webHidden/>
              </w:rPr>
              <w:fldChar w:fldCharType="begin"/>
            </w:r>
            <w:r>
              <w:rPr>
                <w:noProof/>
                <w:webHidden/>
              </w:rPr>
              <w:instrText xml:space="preserve"> PAGEREF _Toc199119729 \h </w:instrText>
            </w:r>
            <w:r>
              <w:rPr>
                <w:noProof/>
                <w:webHidden/>
              </w:rPr>
            </w:r>
            <w:r>
              <w:rPr>
                <w:noProof/>
                <w:webHidden/>
              </w:rPr>
              <w:fldChar w:fldCharType="separate"/>
            </w:r>
            <w:r>
              <w:rPr>
                <w:noProof/>
                <w:webHidden/>
              </w:rPr>
              <w:t>32</w:t>
            </w:r>
            <w:r>
              <w:rPr>
                <w:noProof/>
                <w:webHidden/>
              </w:rPr>
              <w:fldChar w:fldCharType="end"/>
            </w:r>
          </w:hyperlink>
        </w:p>
        <w:p w14:paraId="5948B7E6" w14:textId="44F561B4"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30" w:history="1">
            <w:r w:rsidRPr="00B363B0">
              <w:rPr>
                <w:rStyle w:val="Hipervnculo"/>
                <w:rFonts w:cs="Arial"/>
                <w:b/>
                <w:bCs/>
                <w:noProof/>
                <w:lang w:val="es-MX"/>
              </w:rPr>
              <w:t>3.6.5.</w:t>
            </w:r>
            <w:r>
              <w:rPr>
                <w:rFonts w:asciiTheme="minorHAnsi" w:eastAsiaTheme="minorEastAsia" w:hAnsiTheme="minorHAnsi"/>
                <w:noProof/>
                <w:kern w:val="2"/>
                <w:sz w:val="24"/>
                <w:szCs w:val="24"/>
                <w:lang w:eastAsia="es-CO"/>
                <w14:ligatures w14:val="standardContextual"/>
              </w:rPr>
              <w:tab/>
            </w:r>
            <w:r w:rsidRPr="00B363B0">
              <w:rPr>
                <w:rStyle w:val="Hipervnculo"/>
                <w:rFonts w:cs="Arial"/>
                <w:b/>
                <w:bCs/>
                <w:noProof/>
                <w:lang w:val="es-MX"/>
              </w:rPr>
              <w:t>DOCUMENTOS VÁLIDOS PARA LA ACREDITACIÓN DE LA EXPERIENCIA REQUERIDA</w:t>
            </w:r>
            <w:r>
              <w:rPr>
                <w:noProof/>
                <w:webHidden/>
              </w:rPr>
              <w:tab/>
            </w:r>
            <w:r>
              <w:rPr>
                <w:noProof/>
                <w:webHidden/>
              </w:rPr>
              <w:fldChar w:fldCharType="begin"/>
            </w:r>
            <w:r>
              <w:rPr>
                <w:noProof/>
                <w:webHidden/>
              </w:rPr>
              <w:instrText xml:space="preserve"> PAGEREF _Toc199119730 \h </w:instrText>
            </w:r>
            <w:r>
              <w:rPr>
                <w:noProof/>
                <w:webHidden/>
              </w:rPr>
            </w:r>
            <w:r>
              <w:rPr>
                <w:noProof/>
                <w:webHidden/>
              </w:rPr>
              <w:fldChar w:fldCharType="separate"/>
            </w:r>
            <w:r>
              <w:rPr>
                <w:noProof/>
                <w:webHidden/>
              </w:rPr>
              <w:t>33</w:t>
            </w:r>
            <w:r>
              <w:rPr>
                <w:noProof/>
                <w:webHidden/>
              </w:rPr>
              <w:fldChar w:fldCharType="end"/>
            </w:r>
          </w:hyperlink>
        </w:p>
        <w:p w14:paraId="55C3DA2E" w14:textId="197717DF"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31" w:history="1">
            <w:r w:rsidRPr="00B363B0">
              <w:rPr>
                <w:rStyle w:val="Hipervnculo"/>
                <w:rFonts w:cs="Arial"/>
                <w:b/>
                <w:bCs/>
                <w:noProof/>
                <w:lang w:val="es-MX"/>
              </w:rPr>
              <w:t>3.6.6.</w:t>
            </w:r>
            <w:r>
              <w:rPr>
                <w:rFonts w:asciiTheme="minorHAnsi" w:eastAsiaTheme="minorEastAsia" w:hAnsiTheme="minorHAnsi"/>
                <w:noProof/>
                <w:kern w:val="2"/>
                <w:sz w:val="24"/>
                <w:szCs w:val="24"/>
                <w:lang w:eastAsia="es-CO"/>
                <w14:ligatures w14:val="standardContextual"/>
              </w:rPr>
              <w:tab/>
            </w:r>
            <w:r w:rsidRPr="00B363B0">
              <w:rPr>
                <w:rStyle w:val="Hipervnculo"/>
                <w:rFonts w:cs="Arial"/>
                <w:b/>
                <w:bCs/>
                <w:noProof/>
                <w:lang w:val="es-MX"/>
              </w:rPr>
              <w:t>PARA CONTRATOS ENTRE PARTICULARES</w:t>
            </w:r>
            <w:r>
              <w:rPr>
                <w:noProof/>
                <w:webHidden/>
              </w:rPr>
              <w:tab/>
            </w:r>
            <w:r>
              <w:rPr>
                <w:noProof/>
                <w:webHidden/>
              </w:rPr>
              <w:fldChar w:fldCharType="begin"/>
            </w:r>
            <w:r>
              <w:rPr>
                <w:noProof/>
                <w:webHidden/>
              </w:rPr>
              <w:instrText xml:space="preserve"> PAGEREF _Toc199119731 \h </w:instrText>
            </w:r>
            <w:r>
              <w:rPr>
                <w:noProof/>
                <w:webHidden/>
              </w:rPr>
            </w:r>
            <w:r>
              <w:rPr>
                <w:noProof/>
                <w:webHidden/>
              </w:rPr>
              <w:fldChar w:fldCharType="separate"/>
            </w:r>
            <w:r>
              <w:rPr>
                <w:noProof/>
                <w:webHidden/>
              </w:rPr>
              <w:t>33</w:t>
            </w:r>
            <w:r>
              <w:rPr>
                <w:noProof/>
                <w:webHidden/>
              </w:rPr>
              <w:fldChar w:fldCharType="end"/>
            </w:r>
          </w:hyperlink>
        </w:p>
        <w:p w14:paraId="5595F891" w14:textId="266D1859"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32" w:history="1">
            <w:r w:rsidRPr="00B363B0">
              <w:rPr>
                <w:rStyle w:val="Hipervnculo"/>
                <w:rFonts w:cs="Arial"/>
                <w:b/>
                <w:bCs/>
                <w:noProof/>
                <w:lang w:val="es-MX"/>
              </w:rPr>
              <w:t>3.6.7.</w:t>
            </w:r>
            <w:r>
              <w:rPr>
                <w:rFonts w:asciiTheme="minorHAnsi" w:eastAsiaTheme="minorEastAsia" w:hAnsiTheme="minorHAnsi"/>
                <w:noProof/>
                <w:kern w:val="2"/>
                <w:sz w:val="24"/>
                <w:szCs w:val="24"/>
                <w:lang w:eastAsia="es-CO"/>
                <w14:ligatures w14:val="standardContextual"/>
              </w:rPr>
              <w:tab/>
            </w:r>
            <w:r w:rsidRPr="00B363B0">
              <w:rPr>
                <w:rStyle w:val="Hipervnculo"/>
                <w:rFonts w:cs="Arial"/>
                <w:b/>
                <w:bCs/>
                <w:noProof/>
                <w:lang w:val="es-MX"/>
              </w:rPr>
              <w:t>PARA SUBCONTRATOS</w:t>
            </w:r>
            <w:r>
              <w:rPr>
                <w:noProof/>
                <w:webHidden/>
              </w:rPr>
              <w:tab/>
            </w:r>
            <w:r>
              <w:rPr>
                <w:noProof/>
                <w:webHidden/>
              </w:rPr>
              <w:fldChar w:fldCharType="begin"/>
            </w:r>
            <w:r>
              <w:rPr>
                <w:noProof/>
                <w:webHidden/>
              </w:rPr>
              <w:instrText xml:space="preserve"> PAGEREF _Toc199119732 \h </w:instrText>
            </w:r>
            <w:r>
              <w:rPr>
                <w:noProof/>
                <w:webHidden/>
              </w:rPr>
            </w:r>
            <w:r>
              <w:rPr>
                <w:noProof/>
                <w:webHidden/>
              </w:rPr>
              <w:fldChar w:fldCharType="separate"/>
            </w:r>
            <w:r>
              <w:rPr>
                <w:noProof/>
                <w:webHidden/>
              </w:rPr>
              <w:t>34</w:t>
            </w:r>
            <w:r>
              <w:rPr>
                <w:noProof/>
                <w:webHidden/>
              </w:rPr>
              <w:fldChar w:fldCharType="end"/>
            </w:r>
          </w:hyperlink>
        </w:p>
        <w:p w14:paraId="756DB50E" w14:textId="3098DCD1"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33" w:history="1">
            <w:r w:rsidRPr="00B363B0">
              <w:rPr>
                <w:rStyle w:val="Hipervnculo"/>
                <w:rFonts w:cs="Arial"/>
                <w:b/>
                <w:bCs/>
                <w:noProof/>
                <w:lang w:val="es-MX"/>
              </w:rPr>
              <w:t>3.6.8.</w:t>
            </w:r>
            <w:r>
              <w:rPr>
                <w:rFonts w:asciiTheme="minorHAnsi" w:eastAsiaTheme="minorEastAsia" w:hAnsiTheme="minorHAnsi"/>
                <w:noProof/>
                <w:kern w:val="2"/>
                <w:sz w:val="24"/>
                <w:szCs w:val="24"/>
                <w:lang w:eastAsia="es-CO"/>
                <w14:ligatures w14:val="standardContextual"/>
              </w:rPr>
              <w:tab/>
            </w:r>
            <w:r w:rsidRPr="00B363B0">
              <w:rPr>
                <w:rStyle w:val="Hipervnculo"/>
                <w:rFonts w:cs="Arial"/>
                <w:b/>
                <w:bCs/>
                <w:noProof/>
                <w:lang w:val="es-MX"/>
              </w:rPr>
              <w:t>RELACIÓN DE LOS CONTRATOS FRENTE AL PRESUPUESTO OFICIAL</w:t>
            </w:r>
            <w:r>
              <w:rPr>
                <w:noProof/>
                <w:webHidden/>
              </w:rPr>
              <w:tab/>
            </w:r>
            <w:r>
              <w:rPr>
                <w:noProof/>
                <w:webHidden/>
              </w:rPr>
              <w:fldChar w:fldCharType="begin"/>
            </w:r>
            <w:r>
              <w:rPr>
                <w:noProof/>
                <w:webHidden/>
              </w:rPr>
              <w:instrText xml:space="preserve"> PAGEREF _Toc199119733 \h </w:instrText>
            </w:r>
            <w:r>
              <w:rPr>
                <w:noProof/>
                <w:webHidden/>
              </w:rPr>
            </w:r>
            <w:r>
              <w:rPr>
                <w:noProof/>
                <w:webHidden/>
              </w:rPr>
              <w:fldChar w:fldCharType="separate"/>
            </w:r>
            <w:r>
              <w:rPr>
                <w:noProof/>
                <w:webHidden/>
              </w:rPr>
              <w:t>35</w:t>
            </w:r>
            <w:r>
              <w:rPr>
                <w:noProof/>
                <w:webHidden/>
              </w:rPr>
              <w:fldChar w:fldCharType="end"/>
            </w:r>
          </w:hyperlink>
        </w:p>
        <w:p w14:paraId="0CC7C6E3" w14:textId="2BB33DC7"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34" w:history="1">
            <w:r w:rsidRPr="00B363B0">
              <w:rPr>
                <w:rStyle w:val="Hipervnculo"/>
                <w:noProof/>
              </w:rPr>
              <w:t>3.7.</w:t>
            </w:r>
            <w:r>
              <w:rPr>
                <w:rFonts w:asciiTheme="minorHAnsi" w:eastAsiaTheme="minorEastAsia" w:hAnsiTheme="minorHAnsi"/>
                <w:noProof/>
                <w:kern w:val="2"/>
                <w:sz w:val="24"/>
                <w:szCs w:val="24"/>
                <w:lang w:eastAsia="es-CO"/>
                <w14:ligatures w14:val="standardContextual"/>
              </w:rPr>
              <w:tab/>
            </w:r>
            <w:r w:rsidRPr="00B363B0">
              <w:rPr>
                <w:rStyle w:val="Hipervnculo"/>
                <w:noProof/>
              </w:rPr>
              <w:t>CAPACIDAD FINANCIERA</w:t>
            </w:r>
            <w:r>
              <w:rPr>
                <w:noProof/>
                <w:webHidden/>
              </w:rPr>
              <w:tab/>
            </w:r>
            <w:r>
              <w:rPr>
                <w:noProof/>
                <w:webHidden/>
              </w:rPr>
              <w:fldChar w:fldCharType="begin"/>
            </w:r>
            <w:r>
              <w:rPr>
                <w:noProof/>
                <w:webHidden/>
              </w:rPr>
              <w:instrText xml:space="preserve"> PAGEREF _Toc199119734 \h </w:instrText>
            </w:r>
            <w:r>
              <w:rPr>
                <w:noProof/>
                <w:webHidden/>
              </w:rPr>
            </w:r>
            <w:r>
              <w:rPr>
                <w:noProof/>
                <w:webHidden/>
              </w:rPr>
              <w:fldChar w:fldCharType="separate"/>
            </w:r>
            <w:r>
              <w:rPr>
                <w:noProof/>
                <w:webHidden/>
              </w:rPr>
              <w:t>35</w:t>
            </w:r>
            <w:r>
              <w:rPr>
                <w:noProof/>
                <w:webHidden/>
              </w:rPr>
              <w:fldChar w:fldCharType="end"/>
            </w:r>
          </w:hyperlink>
        </w:p>
        <w:p w14:paraId="67259C0C" w14:textId="79DCCC8C"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35" w:history="1">
            <w:r w:rsidRPr="00B363B0">
              <w:rPr>
                <w:rStyle w:val="Hipervnculo"/>
                <w:noProof/>
              </w:rPr>
              <w:t>3.8.</w:t>
            </w:r>
            <w:r>
              <w:rPr>
                <w:rFonts w:asciiTheme="minorHAnsi" w:eastAsiaTheme="minorEastAsia" w:hAnsiTheme="minorHAnsi"/>
                <w:noProof/>
                <w:kern w:val="2"/>
                <w:sz w:val="24"/>
                <w:szCs w:val="24"/>
                <w:lang w:eastAsia="es-CO"/>
                <w14:ligatures w14:val="standardContextual"/>
              </w:rPr>
              <w:tab/>
            </w:r>
            <w:r w:rsidRPr="00B363B0">
              <w:rPr>
                <w:rStyle w:val="Hipervnculo"/>
                <w:noProof/>
              </w:rPr>
              <w:t>CAPITAL DE TRABAJO</w:t>
            </w:r>
            <w:r>
              <w:rPr>
                <w:noProof/>
                <w:webHidden/>
              </w:rPr>
              <w:tab/>
            </w:r>
            <w:r>
              <w:rPr>
                <w:noProof/>
                <w:webHidden/>
              </w:rPr>
              <w:fldChar w:fldCharType="begin"/>
            </w:r>
            <w:r>
              <w:rPr>
                <w:noProof/>
                <w:webHidden/>
              </w:rPr>
              <w:instrText xml:space="preserve"> PAGEREF _Toc199119735 \h </w:instrText>
            </w:r>
            <w:r>
              <w:rPr>
                <w:noProof/>
                <w:webHidden/>
              </w:rPr>
            </w:r>
            <w:r>
              <w:rPr>
                <w:noProof/>
                <w:webHidden/>
              </w:rPr>
              <w:fldChar w:fldCharType="separate"/>
            </w:r>
            <w:r>
              <w:rPr>
                <w:noProof/>
                <w:webHidden/>
              </w:rPr>
              <w:t>37</w:t>
            </w:r>
            <w:r>
              <w:rPr>
                <w:noProof/>
                <w:webHidden/>
              </w:rPr>
              <w:fldChar w:fldCharType="end"/>
            </w:r>
          </w:hyperlink>
        </w:p>
        <w:p w14:paraId="28E0714C" w14:textId="6D4D092E"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36" w:history="1">
            <w:r w:rsidRPr="00B363B0">
              <w:rPr>
                <w:rStyle w:val="Hipervnculo"/>
                <w:noProof/>
              </w:rPr>
              <w:t>3.9.</w:t>
            </w:r>
            <w:r>
              <w:rPr>
                <w:rFonts w:asciiTheme="minorHAnsi" w:eastAsiaTheme="minorEastAsia" w:hAnsiTheme="minorHAnsi"/>
                <w:noProof/>
                <w:kern w:val="2"/>
                <w:sz w:val="24"/>
                <w:szCs w:val="24"/>
                <w:lang w:eastAsia="es-CO"/>
                <w14:ligatures w14:val="standardContextual"/>
              </w:rPr>
              <w:tab/>
            </w:r>
            <w:r w:rsidRPr="00B363B0">
              <w:rPr>
                <w:rStyle w:val="Hipervnculo"/>
                <w:noProof/>
              </w:rPr>
              <w:t>CAPACIDAD ORGANIZACIONAL</w:t>
            </w:r>
            <w:r>
              <w:rPr>
                <w:noProof/>
                <w:webHidden/>
              </w:rPr>
              <w:tab/>
            </w:r>
            <w:r>
              <w:rPr>
                <w:noProof/>
                <w:webHidden/>
              </w:rPr>
              <w:fldChar w:fldCharType="begin"/>
            </w:r>
            <w:r>
              <w:rPr>
                <w:noProof/>
                <w:webHidden/>
              </w:rPr>
              <w:instrText xml:space="preserve"> PAGEREF _Toc199119736 \h </w:instrText>
            </w:r>
            <w:r>
              <w:rPr>
                <w:noProof/>
                <w:webHidden/>
              </w:rPr>
            </w:r>
            <w:r>
              <w:rPr>
                <w:noProof/>
                <w:webHidden/>
              </w:rPr>
              <w:fldChar w:fldCharType="separate"/>
            </w:r>
            <w:r>
              <w:rPr>
                <w:noProof/>
                <w:webHidden/>
              </w:rPr>
              <w:t>38</w:t>
            </w:r>
            <w:r>
              <w:rPr>
                <w:noProof/>
                <w:webHidden/>
              </w:rPr>
              <w:fldChar w:fldCharType="end"/>
            </w:r>
          </w:hyperlink>
        </w:p>
        <w:p w14:paraId="45672A87" w14:textId="30D2AECE"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37" w:history="1">
            <w:r w:rsidRPr="00B363B0">
              <w:rPr>
                <w:rStyle w:val="Hipervnculo"/>
                <w:noProof/>
              </w:rPr>
              <w:t>3.10.</w:t>
            </w:r>
            <w:r>
              <w:rPr>
                <w:rFonts w:asciiTheme="minorHAnsi" w:eastAsiaTheme="minorEastAsia" w:hAnsiTheme="minorHAnsi"/>
                <w:noProof/>
                <w:kern w:val="2"/>
                <w:sz w:val="24"/>
                <w:szCs w:val="24"/>
                <w:lang w:eastAsia="es-CO"/>
                <w14:ligatures w14:val="standardContextual"/>
              </w:rPr>
              <w:tab/>
            </w:r>
            <w:r w:rsidRPr="00B363B0">
              <w:rPr>
                <w:rStyle w:val="Hipervnculo"/>
                <w:noProof/>
              </w:rPr>
              <w:t>ACREDITACIÓN DE LA CAPACIDAD FINANCIERA Y ORGANIZACIONAL</w:t>
            </w:r>
            <w:r>
              <w:rPr>
                <w:noProof/>
                <w:webHidden/>
              </w:rPr>
              <w:tab/>
            </w:r>
            <w:r>
              <w:rPr>
                <w:noProof/>
                <w:webHidden/>
              </w:rPr>
              <w:fldChar w:fldCharType="begin"/>
            </w:r>
            <w:r>
              <w:rPr>
                <w:noProof/>
                <w:webHidden/>
              </w:rPr>
              <w:instrText xml:space="preserve"> PAGEREF _Toc199119737 \h </w:instrText>
            </w:r>
            <w:r>
              <w:rPr>
                <w:noProof/>
                <w:webHidden/>
              </w:rPr>
            </w:r>
            <w:r>
              <w:rPr>
                <w:noProof/>
                <w:webHidden/>
              </w:rPr>
              <w:fldChar w:fldCharType="separate"/>
            </w:r>
            <w:r>
              <w:rPr>
                <w:noProof/>
                <w:webHidden/>
              </w:rPr>
              <w:t>39</w:t>
            </w:r>
            <w:r>
              <w:rPr>
                <w:noProof/>
                <w:webHidden/>
              </w:rPr>
              <w:fldChar w:fldCharType="end"/>
            </w:r>
          </w:hyperlink>
        </w:p>
        <w:p w14:paraId="21D7668B" w14:textId="4F881B65" w:rsidR="00AD5109" w:rsidRDefault="00AD5109">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9119738" w:history="1">
            <w:r w:rsidRPr="00B363B0">
              <w:rPr>
                <w:rStyle w:val="Hipervnculo"/>
                <w:rFonts w:cs="Arial"/>
                <w:b/>
                <w:bCs/>
                <w:noProof/>
                <w:lang w:val="es-MX"/>
              </w:rPr>
              <w:t>3.10.1.</w:t>
            </w:r>
            <w:r>
              <w:rPr>
                <w:rFonts w:asciiTheme="minorHAnsi" w:eastAsiaTheme="minorEastAsia" w:hAnsiTheme="minorHAnsi"/>
                <w:noProof/>
                <w:kern w:val="2"/>
                <w:sz w:val="24"/>
                <w:szCs w:val="24"/>
                <w:lang w:eastAsia="es-CO"/>
                <w14:ligatures w14:val="standardContextual"/>
              </w:rPr>
              <w:tab/>
            </w:r>
            <w:r w:rsidRPr="00B363B0">
              <w:rPr>
                <w:rStyle w:val="Hipervnculo"/>
                <w:rFonts w:cs="Arial"/>
                <w:b/>
                <w:bCs/>
                <w:noProof/>
                <w:lang w:val="es-MX"/>
              </w:rPr>
              <w:t>PERSONAS NATURALES O JURÍDICAS NACIONALES Y EXTRANJERAS CON DOMICILIO O SUCURSAL EN COLOMBIA</w:t>
            </w:r>
            <w:r>
              <w:rPr>
                <w:noProof/>
                <w:webHidden/>
              </w:rPr>
              <w:tab/>
            </w:r>
            <w:r>
              <w:rPr>
                <w:noProof/>
                <w:webHidden/>
              </w:rPr>
              <w:fldChar w:fldCharType="begin"/>
            </w:r>
            <w:r>
              <w:rPr>
                <w:noProof/>
                <w:webHidden/>
              </w:rPr>
              <w:instrText xml:space="preserve"> PAGEREF _Toc199119738 \h </w:instrText>
            </w:r>
            <w:r>
              <w:rPr>
                <w:noProof/>
                <w:webHidden/>
              </w:rPr>
            </w:r>
            <w:r>
              <w:rPr>
                <w:noProof/>
                <w:webHidden/>
              </w:rPr>
              <w:fldChar w:fldCharType="separate"/>
            </w:r>
            <w:r>
              <w:rPr>
                <w:noProof/>
                <w:webHidden/>
              </w:rPr>
              <w:t>39</w:t>
            </w:r>
            <w:r>
              <w:rPr>
                <w:noProof/>
                <w:webHidden/>
              </w:rPr>
              <w:fldChar w:fldCharType="end"/>
            </w:r>
          </w:hyperlink>
        </w:p>
        <w:p w14:paraId="5F85B2BE" w14:textId="6959D40D" w:rsidR="00AD5109" w:rsidRDefault="00AD5109">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9119739" w:history="1">
            <w:r w:rsidRPr="00B363B0">
              <w:rPr>
                <w:rStyle w:val="Hipervnculo"/>
                <w:rFonts w:cs="Arial"/>
                <w:b/>
                <w:bCs/>
                <w:noProof/>
                <w:lang w:val="es-MX"/>
              </w:rPr>
              <w:t>3.10.2.</w:t>
            </w:r>
            <w:r>
              <w:rPr>
                <w:rFonts w:asciiTheme="minorHAnsi" w:eastAsiaTheme="minorEastAsia" w:hAnsiTheme="minorHAnsi"/>
                <w:noProof/>
                <w:kern w:val="2"/>
                <w:sz w:val="24"/>
                <w:szCs w:val="24"/>
                <w:lang w:eastAsia="es-CO"/>
                <w14:ligatures w14:val="standardContextual"/>
              </w:rPr>
              <w:tab/>
            </w:r>
            <w:r w:rsidRPr="00B363B0">
              <w:rPr>
                <w:rStyle w:val="Hipervnculo"/>
                <w:rFonts w:cs="Arial"/>
                <w:b/>
                <w:bCs/>
                <w:noProof/>
                <w:lang w:val="es-MX"/>
              </w:rPr>
              <w:t>PERSONAS NATURALES O JURÍDICAS EXTRANJERAS SIN DOMICILIO O SUCURSAL EN COLOMBIA</w:t>
            </w:r>
            <w:r>
              <w:rPr>
                <w:noProof/>
                <w:webHidden/>
              </w:rPr>
              <w:tab/>
            </w:r>
            <w:r>
              <w:rPr>
                <w:noProof/>
                <w:webHidden/>
              </w:rPr>
              <w:fldChar w:fldCharType="begin"/>
            </w:r>
            <w:r>
              <w:rPr>
                <w:noProof/>
                <w:webHidden/>
              </w:rPr>
              <w:instrText xml:space="preserve"> PAGEREF _Toc199119739 \h </w:instrText>
            </w:r>
            <w:r>
              <w:rPr>
                <w:noProof/>
                <w:webHidden/>
              </w:rPr>
            </w:r>
            <w:r>
              <w:rPr>
                <w:noProof/>
                <w:webHidden/>
              </w:rPr>
              <w:fldChar w:fldCharType="separate"/>
            </w:r>
            <w:r>
              <w:rPr>
                <w:noProof/>
                <w:webHidden/>
              </w:rPr>
              <w:t>39</w:t>
            </w:r>
            <w:r>
              <w:rPr>
                <w:noProof/>
                <w:webHidden/>
              </w:rPr>
              <w:fldChar w:fldCharType="end"/>
            </w:r>
          </w:hyperlink>
        </w:p>
        <w:p w14:paraId="27271178" w14:textId="33440FDC" w:rsidR="00AD5109" w:rsidRDefault="00AD5109">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9119740" w:history="1">
            <w:r w:rsidRPr="00B363B0">
              <w:rPr>
                <w:rStyle w:val="Hipervnculo"/>
                <w:noProof/>
              </w:rPr>
              <w:t>CAPITULO IV.</w:t>
            </w:r>
            <w:r>
              <w:rPr>
                <w:rFonts w:asciiTheme="minorHAnsi" w:eastAsiaTheme="minorEastAsia" w:hAnsiTheme="minorHAnsi"/>
                <w:noProof/>
                <w:kern w:val="2"/>
                <w:sz w:val="24"/>
                <w:szCs w:val="24"/>
                <w:lang w:eastAsia="es-CO"/>
                <w14:ligatures w14:val="standardContextual"/>
              </w:rPr>
              <w:tab/>
            </w:r>
            <w:r w:rsidRPr="00B363B0">
              <w:rPr>
                <w:rStyle w:val="Hipervnculo"/>
                <w:noProof/>
              </w:rPr>
              <w:t>CRITERIOS DE EVALUACIÓN, ASIGNACIÓN DE PUNTAJE Y CRITERIOS DE DESEMPATE</w:t>
            </w:r>
            <w:r>
              <w:rPr>
                <w:noProof/>
                <w:webHidden/>
              </w:rPr>
              <w:tab/>
            </w:r>
            <w:r>
              <w:rPr>
                <w:noProof/>
                <w:webHidden/>
              </w:rPr>
              <w:fldChar w:fldCharType="begin"/>
            </w:r>
            <w:r>
              <w:rPr>
                <w:noProof/>
                <w:webHidden/>
              </w:rPr>
              <w:instrText xml:space="preserve"> PAGEREF _Toc199119740 \h </w:instrText>
            </w:r>
            <w:r>
              <w:rPr>
                <w:noProof/>
                <w:webHidden/>
              </w:rPr>
            </w:r>
            <w:r>
              <w:rPr>
                <w:noProof/>
                <w:webHidden/>
              </w:rPr>
              <w:fldChar w:fldCharType="separate"/>
            </w:r>
            <w:r>
              <w:rPr>
                <w:noProof/>
                <w:webHidden/>
              </w:rPr>
              <w:t>41</w:t>
            </w:r>
            <w:r>
              <w:rPr>
                <w:noProof/>
                <w:webHidden/>
              </w:rPr>
              <w:fldChar w:fldCharType="end"/>
            </w:r>
          </w:hyperlink>
        </w:p>
        <w:p w14:paraId="20D5F865" w14:textId="53227D77"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41" w:history="1">
            <w:r w:rsidRPr="00B363B0">
              <w:rPr>
                <w:rStyle w:val="Hipervnculo"/>
                <w:noProof/>
              </w:rPr>
              <w:t>4.1</w:t>
            </w:r>
            <w:r>
              <w:rPr>
                <w:rFonts w:asciiTheme="minorHAnsi" w:eastAsiaTheme="minorEastAsia" w:hAnsiTheme="minorHAnsi"/>
                <w:noProof/>
                <w:kern w:val="2"/>
                <w:sz w:val="24"/>
                <w:szCs w:val="24"/>
                <w:lang w:eastAsia="es-CO"/>
                <w14:ligatures w14:val="standardContextual"/>
              </w:rPr>
              <w:tab/>
            </w:r>
            <w:r w:rsidRPr="00B363B0">
              <w:rPr>
                <w:rStyle w:val="Hipervnculo"/>
                <w:noProof/>
              </w:rPr>
              <w:t>OFERTA ECONÓMICA</w:t>
            </w:r>
            <w:r>
              <w:rPr>
                <w:noProof/>
                <w:webHidden/>
              </w:rPr>
              <w:tab/>
            </w:r>
            <w:r>
              <w:rPr>
                <w:noProof/>
                <w:webHidden/>
              </w:rPr>
              <w:fldChar w:fldCharType="begin"/>
            </w:r>
            <w:r>
              <w:rPr>
                <w:noProof/>
                <w:webHidden/>
              </w:rPr>
              <w:instrText xml:space="preserve"> PAGEREF _Toc199119741 \h </w:instrText>
            </w:r>
            <w:r>
              <w:rPr>
                <w:noProof/>
                <w:webHidden/>
              </w:rPr>
            </w:r>
            <w:r>
              <w:rPr>
                <w:noProof/>
                <w:webHidden/>
              </w:rPr>
              <w:fldChar w:fldCharType="separate"/>
            </w:r>
            <w:r>
              <w:rPr>
                <w:noProof/>
                <w:webHidden/>
              </w:rPr>
              <w:t>41</w:t>
            </w:r>
            <w:r>
              <w:rPr>
                <w:noProof/>
                <w:webHidden/>
              </w:rPr>
              <w:fldChar w:fldCharType="end"/>
            </w:r>
          </w:hyperlink>
        </w:p>
        <w:p w14:paraId="4BA6FF53" w14:textId="75F28E8A"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42" w:history="1">
            <w:r w:rsidRPr="00B363B0">
              <w:rPr>
                <w:rStyle w:val="Hipervnculo"/>
                <w:noProof/>
              </w:rPr>
              <w:t>4.1.1</w:t>
            </w:r>
            <w:r>
              <w:rPr>
                <w:rFonts w:asciiTheme="minorHAnsi" w:eastAsiaTheme="minorEastAsia" w:hAnsiTheme="minorHAnsi"/>
                <w:noProof/>
                <w:kern w:val="2"/>
                <w:sz w:val="24"/>
                <w:szCs w:val="24"/>
                <w:lang w:eastAsia="es-CO"/>
                <w14:ligatures w14:val="standardContextual"/>
              </w:rPr>
              <w:tab/>
            </w:r>
            <w:r w:rsidRPr="00B363B0">
              <w:rPr>
                <w:rStyle w:val="Hipervnculo"/>
                <w:noProof/>
              </w:rPr>
              <w:t>CORRECCIONES ARITMÉTICAS</w:t>
            </w:r>
            <w:r>
              <w:rPr>
                <w:noProof/>
                <w:webHidden/>
              </w:rPr>
              <w:tab/>
            </w:r>
            <w:r>
              <w:rPr>
                <w:noProof/>
                <w:webHidden/>
              </w:rPr>
              <w:fldChar w:fldCharType="begin"/>
            </w:r>
            <w:r>
              <w:rPr>
                <w:noProof/>
                <w:webHidden/>
              </w:rPr>
              <w:instrText xml:space="preserve"> PAGEREF _Toc199119742 \h </w:instrText>
            </w:r>
            <w:r>
              <w:rPr>
                <w:noProof/>
                <w:webHidden/>
              </w:rPr>
            </w:r>
            <w:r>
              <w:rPr>
                <w:noProof/>
                <w:webHidden/>
              </w:rPr>
              <w:fldChar w:fldCharType="separate"/>
            </w:r>
            <w:r>
              <w:rPr>
                <w:noProof/>
                <w:webHidden/>
              </w:rPr>
              <w:t>42</w:t>
            </w:r>
            <w:r>
              <w:rPr>
                <w:noProof/>
                <w:webHidden/>
              </w:rPr>
              <w:fldChar w:fldCharType="end"/>
            </w:r>
          </w:hyperlink>
        </w:p>
        <w:p w14:paraId="609DFBAD" w14:textId="5CF703B1"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43" w:history="1">
            <w:r w:rsidRPr="00B363B0">
              <w:rPr>
                <w:rStyle w:val="Hipervnculo"/>
                <w:noProof/>
              </w:rPr>
              <w:t>4.1.2</w:t>
            </w:r>
            <w:r>
              <w:rPr>
                <w:rFonts w:asciiTheme="minorHAnsi" w:eastAsiaTheme="minorEastAsia" w:hAnsiTheme="minorHAnsi"/>
                <w:noProof/>
                <w:kern w:val="2"/>
                <w:sz w:val="24"/>
                <w:szCs w:val="24"/>
                <w:lang w:eastAsia="es-CO"/>
                <w14:ligatures w14:val="standardContextual"/>
              </w:rPr>
              <w:tab/>
            </w:r>
            <w:r w:rsidRPr="00B363B0">
              <w:rPr>
                <w:rStyle w:val="Hipervnculo"/>
                <w:noProof/>
              </w:rPr>
              <w:t>PRECIO ARTIFICIALMENTE BAJO</w:t>
            </w:r>
            <w:r>
              <w:rPr>
                <w:noProof/>
                <w:webHidden/>
              </w:rPr>
              <w:tab/>
            </w:r>
            <w:r>
              <w:rPr>
                <w:noProof/>
                <w:webHidden/>
              </w:rPr>
              <w:fldChar w:fldCharType="begin"/>
            </w:r>
            <w:r>
              <w:rPr>
                <w:noProof/>
                <w:webHidden/>
              </w:rPr>
              <w:instrText xml:space="preserve"> PAGEREF _Toc199119743 \h </w:instrText>
            </w:r>
            <w:r>
              <w:rPr>
                <w:noProof/>
                <w:webHidden/>
              </w:rPr>
            </w:r>
            <w:r>
              <w:rPr>
                <w:noProof/>
                <w:webHidden/>
              </w:rPr>
              <w:fldChar w:fldCharType="separate"/>
            </w:r>
            <w:r>
              <w:rPr>
                <w:noProof/>
                <w:webHidden/>
              </w:rPr>
              <w:t>42</w:t>
            </w:r>
            <w:r>
              <w:rPr>
                <w:noProof/>
                <w:webHidden/>
              </w:rPr>
              <w:fldChar w:fldCharType="end"/>
            </w:r>
          </w:hyperlink>
        </w:p>
        <w:p w14:paraId="27CD0499" w14:textId="48B1EE63"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44" w:history="1">
            <w:r w:rsidRPr="00B363B0">
              <w:rPr>
                <w:rStyle w:val="Hipervnculo"/>
                <w:noProof/>
              </w:rPr>
              <w:t>4.1.3</w:t>
            </w:r>
            <w:r>
              <w:rPr>
                <w:rFonts w:asciiTheme="minorHAnsi" w:eastAsiaTheme="minorEastAsia" w:hAnsiTheme="minorHAnsi"/>
                <w:noProof/>
                <w:kern w:val="2"/>
                <w:sz w:val="24"/>
                <w:szCs w:val="24"/>
                <w:lang w:eastAsia="es-CO"/>
                <w14:ligatures w14:val="standardContextual"/>
              </w:rPr>
              <w:tab/>
            </w:r>
            <w:r w:rsidRPr="00B363B0">
              <w:rPr>
                <w:rStyle w:val="Hipervnculo"/>
                <w:noProof/>
              </w:rPr>
              <w:t>DETERMINACIÓN DEL MÉTODO PARA LA PONDERACIÓN DE LA PROPUESTA ECONÓMICA</w:t>
            </w:r>
            <w:r>
              <w:rPr>
                <w:noProof/>
                <w:webHidden/>
              </w:rPr>
              <w:tab/>
            </w:r>
            <w:r>
              <w:rPr>
                <w:noProof/>
                <w:webHidden/>
              </w:rPr>
              <w:fldChar w:fldCharType="begin"/>
            </w:r>
            <w:r>
              <w:rPr>
                <w:noProof/>
                <w:webHidden/>
              </w:rPr>
              <w:instrText xml:space="preserve"> PAGEREF _Toc199119744 \h </w:instrText>
            </w:r>
            <w:r>
              <w:rPr>
                <w:noProof/>
                <w:webHidden/>
              </w:rPr>
            </w:r>
            <w:r>
              <w:rPr>
                <w:noProof/>
                <w:webHidden/>
              </w:rPr>
              <w:fldChar w:fldCharType="separate"/>
            </w:r>
            <w:r>
              <w:rPr>
                <w:noProof/>
                <w:webHidden/>
              </w:rPr>
              <w:t>42</w:t>
            </w:r>
            <w:r>
              <w:rPr>
                <w:noProof/>
                <w:webHidden/>
              </w:rPr>
              <w:fldChar w:fldCharType="end"/>
            </w:r>
          </w:hyperlink>
        </w:p>
        <w:p w14:paraId="7F3638DF" w14:textId="381127E4"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45" w:history="1">
            <w:r w:rsidRPr="00B363B0">
              <w:rPr>
                <w:rStyle w:val="Hipervnculo"/>
                <w:noProof/>
              </w:rPr>
              <w:t>4.2</w:t>
            </w:r>
            <w:r>
              <w:rPr>
                <w:rFonts w:asciiTheme="minorHAnsi" w:eastAsiaTheme="minorEastAsia" w:hAnsiTheme="minorHAnsi"/>
                <w:noProof/>
                <w:kern w:val="2"/>
                <w:sz w:val="24"/>
                <w:szCs w:val="24"/>
                <w:lang w:eastAsia="es-CO"/>
                <w14:ligatures w14:val="standardContextual"/>
              </w:rPr>
              <w:tab/>
            </w:r>
            <w:r w:rsidRPr="00B363B0">
              <w:rPr>
                <w:rStyle w:val="Hipervnculo"/>
                <w:noProof/>
              </w:rPr>
              <w:t>FACTOR DE CALIDAD</w:t>
            </w:r>
            <w:r>
              <w:rPr>
                <w:noProof/>
                <w:webHidden/>
              </w:rPr>
              <w:tab/>
            </w:r>
            <w:r>
              <w:rPr>
                <w:noProof/>
                <w:webHidden/>
              </w:rPr>
              <w:fldChar w:fldCharType="begin"/>
            </w:r>
            <w:r>
              <w:rPr>
                <w:noProof/>
                <w:webHidden/>
              </w:rPr>
              <w:instrText xml:space="preserve"> PAGEREF _Toc199119745 \h </w:instrText>
            </w:r>
            <w:r>
              <w:rPr>
                <w:noProof/>
                <w:webHidden/>
              </w:rPr>
            </w:r>
            <w:r>
              <w:rPr>
                <w:noProof/>
                <w:webHidden/>
              </w:rPr>
              <w:fldChar w:fldCharType="separate"/>
            </w:r>
            <w:r>
              <w:rPr>
                <w:noProof/>
                <w:webHidden/>
              </w:rPr>
              <w:t>45</w:t>
            </w:r>
            <w:r>
              <w:rPr>
                <w:noProof/>
                <w:webHidden/>
              </w:rPr>
              <w:fldChar w:fldCharType="end"/>
            </w:r>
          </w:hyperlink>
        </w:p>
        <w:p w14:paraId="5E30B44D" w14:textId="18173A5D"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46" w:history="1">
            <w:r w:rsidRPr="00B363B0">
              <w:rPr>
                <w:rStyle w:val="Hipervnculo"/>
                <w:noProof/>
              </w:rPr>
              <w:t>4.2.1</w:t>
            </w:r>
            <w:r>
              <w:rPr>
                <w:rFonts w:asciiTheme="minorHAnsi" w:eastAsiaTheme="minorEastAsia" w:hAnsiTheme="minorHAnsi"/>
                <w:noProof/>
                <w:kern w:val="2"/>
                <w:sz w:val="24"/>
                <w:szCs w:val="24"/>
                <w:lang w:eastAsia="es-CO"/>
                <w14:ligatures w14:val="standardContextual"/>
              </w:rPr>
              <w:tab/>
            </w:r>
            <w:r w:rsidRPr="00B363B0">
              <w:rPr>
                <w:rStyle w:val="Hipervnculo"/>
                <w:noProof/>
              </w:rPr>
              <w:t>FACTOR 1 (INCLUIR EL NOMBRE)</w:t>
            </w:r>
            <w:r>
              <w:rPr>
                <w:noProof/>
                <w:webHidden/>
              </w:rPr>
              <w:tab/>
            </w:r>
            <w:r>
              <w:rPr>
                <w:noProof/>
                <w:webHidden/>
              </w:rPr>
              <w:fldChar w:fldCharType="begin"/>
            </w:r>
            <w:r>
              <w:rPr>
                <w:noProof/>
                <w:webHidden/>
              </w:rPr>
              <w:instrText xml:space="preserve"> PAGEREF _Toc199119746 \h </w:instrText>
            </w:r>
            <w:r>
              <w:rPr>
                <w:noProof/>
                <w:webHidden/>
              </w:rPr>
            </w:r>
            <w:r>
              <w:rPr>
                <w:noProof/>
                <w:webHidden/>
              </w:rPr>
              <w:fldChar w:fldCharType="separate"/>
            </w:r>
            <w:r>
              <w:rPr>
                <w:noProof/>
                <w:webHidden/>
              </w:rPr>
              <w:t>45</w:t>
            </w:r>
            <w:r>
              <w:rPr>
                <w:noProof/>
                <w:webHidden/>
              </w:rPr>
              <w:fldChar w:fldCharType="end"/>
            </w:r>
          </w:hyperlink>
        </w:p>
        <w:p w14:paraId="0D81E064" w14:textId="6770969B"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47" w:history="1">
            <w:r w:rsidRPr="00B363B0">
              <w:rPr>
                <w:rStyle w:val="Hipervnculo"/>
                <w:noProof/>
              </w:rPr>
              <w:t>4.2.2</w:t>
            </w:r>
            <w:r>
              <w:rPr>
                <w:rFonts w:asciiTheme="minorHAnsi" w:eastAsiaTheme="minorEastAsia" w:hAnsiTheme="minorHAnsi"/>
                <w:noProof/>
                <w:kern w:val="2"/>
                <w:sz w:val="24"/>
                <w:szCs w:val="24"/>
                <w:lang w:eastAsia="es-CO"/>
                <w14:ligatures w14:val="standardContextual"/>
              </w:rPr>
              <w:tab/>
            </w:r>
            <w:r w:rsidRPr="00B363B0">
              <w:rPr>
                <w:rStyle w:val="Hipervnculo"/>
                <w:noProof/>
              </w:rPr>
              <w:t>CRITERIOS AMBIENTALES Y SOCIALES</w:t>
            </w:r>
            <w:r>
              <w:rPr>
                <w:noProof/>
                <w:webHidden/>
              </w:rPr>
              <w:tab/>
            </w:r>
            <w:r>
              <w:rPr>
                <w:noProof/>
                <w:webHidden/>
              </w:rPr>
              <w:fldChar w:fldCharType="begin"/>
            </w:r>
            <w:r>
              <w:rPr>
                <w:noProof/>
                <w:webHidden/>
              </w:rPr>
              <w:instrText xml:space="preserve"> PAGEREF _Toc199119747 \h </w:instrText>
            </w:r>
            <w:r>
              <w:rPr>
                <w:noProof/>
                <w:webHidden/>
              </w:rPr>
            </w:r>
            <w:r>
              <w:rPr>
                <w:noProof/>
                <w:webHidden/>
              </w:rPr>
              <w:fldChar w:fldCharType="separate"/>
            </w:r>
            <w:r>
              <w:rPr>
                <w:noProof/>
                <w:webHidden/>
              </w:rPr>
              <w:t>46</w:t>
            </w:r>
            <w:r>
              <w:rPr>
                <w:noProof/>
                <w:webHidden/>
              </w:rPr>
              <w:fldChar w:fldCharType="end"/>
            </w:r>
          </w:hyperlink>
        </w:p>
        <w:p w14:paraId="4A8A1DD1" w14:textId="512C834F"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48" w:history="1">
            <w:r w:rsidRPr="00B363B0">
              <w:rPr>
                <w:rStyle w:val="Hipervnculo"/>
                <w:noProof/>
              </w:rPr>
              <w:t>4.3</w:t>
            </w:r>
            <w:r>
              <w:rPr>
                <w:rFonts w:asciiTheme="minorHAnsi" w:eastAsiaTheme="minorEastAsia" w:hAnsiTheme="minorHAnsi"/>
                <w:noProof/>
                <w:kern w:val="2"/>
                <w:sz w:val="24"/>
                <w:szCs w:val="24"/>
                <w:lang w:eastAsia="es-CO"/>
                <w14:ligatures w14:val="standardContextual"/>
              </w:rPr>
              <w:tab/>
            </w:r>
            <w:r w:rsidRPr="00B363B0">
              <w:rPr>
                <w:rStyle w:val="Hipervnculo"/>
                <w:noProof/>
              </w:rPr>
              <w:t>HORAS DE CAPACITACIÓN EN EL OBJETO A CUMPLIR</w:t>
            </w:r>
            <w:r>
              <w:rPr>
                <w:noProof/>
                <w:webHidden/>
              </w:rPr>
              <w:tab/>
            </w:r>
            <w:r>
              <w:rPr>
                <w:noProof/>
                <w:webHidden/>
              </w:rPr>
              <w:fldChar w:fldCharType="begin"/>
            </w:r>
            <w:r>
              <w:rPr>
                <w:noProof/>
                <w:webHidden/>
              </w:rPr>
              <w:instrText xml:space="preserve"> PAGEREF _Toc199119748 \h </w:instrText>
            </w:r>
            <w:r>
              <w:rPr>
                <w:noProof/>
                <w:webHidden/>
              </w:rPr>
            </w:r>
            <w:r>
              <w:rPr>
                <w:noProof/>
                <w:webHidden/>
              </w:rPr>
              <w:fldChar w:fldCharType="separate"/>
            </w:r>
            <w:r>
              <w:rPr>
                <w:noProof/>
                <w:webHidden/>
              </w:rPr>
              <w:t>46</w:t>
            </w:r>
            <w:r>
              <w:rPr>
                <w:noProof/>
                <w:webHidden/>
              </w:rPr>
              <w:fldChar w:fldCharType="end"/>
            </w:r>
          </w:hyperlink>
        </w:p>
        <w:p w14:paraId="2FA6AB53" w14:textId="4FF86011"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49" w:history="1">
            <w:r w:rsidRPr="00B363B0">
              <w:rPr>
                <w:rStyle w:val="Hipervnculo"/>
                <w:noProof/>
                <w:highlight w:val="lightGray"/>
              </w:rPr>
              <w:t>4.4</w:t>
            </w:r>
            <w:r>
              <w:rPr>
                <w:rFonts w:asciiTheme="minorHAnsi" w:eastAsiaTheme="minorEastAsia" w:hAnsiTheme="minorHAnsi"/>
                <w:noProof/>
                <w:kern w:val="2"/>
                <w:sz w:val="24"/>
                <w:szCs w:val="24"/>
                <w:lang w:eastAsia="es-CO"/>
                <w14:ligatures w14:val="standardContextual"/>
              </w:rPr>
              <w:tab/>
            </w:r>
            <w:r w:rsidRPr="00B363B0">
              <w:rPr>
                <w:rStyle w:val="Hipervnculo"/>
                <w:noProof/>
                <w:highlight w:val="lightGray"/>
              </w:rPr>
              <w:t>APOYO A LA INDUSTRIA NACIONAL (UTILIZAR EN CASO DE QUE EL OBJETO SEA REFERENTE A SERVICIOS DE LO CONTRARIO ELIMINAR)</w:t>
            </w:r>
            <w:r>
              <w:rPr>
                <w:noProof/>
                <w:webHidden/>
              </w:rPr>
              <w:tab/>
            </w:r>
            <w:r>
              <w:rPr>
                <w:noProof/>
                <w:webHidden/>
              </w:rPr>
              <w:fldChar w:fldCharType="begin"/>
            </w:r>
            <w:r>
              <w:rPr>
                <w:noProof/>
                <w:webHidden/>
              </w:rPr>
              <w:instrText xml:space="preserve"> PAGEREF _Toc199119749 \h </w:instrText>
            </w:r>
            <w:r>
              <w:rPr>
                <w:noProof/>
                <w:webHidden/>
              </w:rPr>
            </w:r>
            <w:r>
              <w:rPr>
                <w:noProof/>
                <w:webHidden/>
              </w:rPr>
              <w:fldChar w:fldCharType="separate"/>
            </w:r>
            <w:r>
              <w:rPr>
                <w:noProof/>
                <w:webHidden/>
              </w:rPr>
              <w:t>46</w:t>
            </w:r>
            <w:r>
              <w:rPr>
                <w:noProof/>
                <w:webHidden/>
              </w:rPr>
              <w:fldChar w:fldCharType="end"/>
            </w:r>
          </w:hyperlink>
        </w:p>
        <w:p w14:paraId="2807652C" w14:textId="3DC46C13"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50" w:history="1">
            <w:r w:rsidRPr="00B363B0">
              <w:rPr>
                <w:rStyle w:val="Hipervnculo"/>
                <w:noProof/>
              </w:rPr>
              <w:t>4.4.1</w:t>
            </w:r>
            <w:r>
              <w:rPr>
                <w:rFonts w:asciiTheme="minorHAnsi" w:eastAsiaTheme="minorEastAsia" w:hAnsiTheme="minorHAnsi"/>
                <w:noProof/>
                <w:kern w:val="2"/>
                <w:sz w:val="24"/>
                <w:szCs w:val="24"/>
                <w:lang w:eastAsia="es-CO"/>
                <w14:ligatures w14:val="standardContextual"/>
              </w:rPr>
              <w:tab/>
            </w:r>
            <w:r w:rsidRPr="00B363B0">
              <w:rPr>
                <w:rStyle w:val="Hipervnculo"/>
                <w:noProof/>
              </w:rPr>
              <w:t>PROMOCIÓN DE SERVICIOS NACIONALES O CON TRATO NACIONAL</w:t>
            </w:r>
            <w:r>
              <w:rPr>
                <w:noProof/>
                <w:webHidden/>
              </w:rPr>
              <w:tab/>
            </w:r>
            <w:r>
              <w:rPr>
                <w:noProof/>
                <w:webHidden/>
              </w:rPr>
              <w:fldChar w:fldCharType="begin"/>
            </w:r>
            <w:r>
              <w:rPr>
                <w:noProof/>
                <w:webHidden/>
              </w:rPr>
              <w:instrText xml:space="preserve"> PAGEREF _Toc199119750 \h </w:instrText>
            </w:r>
            <w:r>
              <w:rPr>
                <w:noProof/>
                <w:webHidden/>
              </w:rPr>
            </w:r>
            <w:r>
              <w:rPr>
                <w:noProof/>
                <w:webHidden/>
              </w:rPr>
              <w:fldChar w:fldCharType="separate"/>
            </w:r>
            <w:r>
              <w:rPr>
                <w:noProof/>
                <w:webHidden/>
              </w:rPr>
              <w:t>46</w:t>
            </w:r>
            <w:r>
              <w:rPr>
                <w:noProof/>
                <w:webHidden/>
              </w:rPr>
              <w:fldChar w:fldCharType="end"/>
            </w:r>
          </w:hyperlink>
        </w:p>
        <w:p w14:paraId="3EC1108B" w14:textId="0E797788"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51" w:history="1">
            <w:r w:rsidRPr="00B363B0">
              <w:rPr>
                <w:rStyle w:val="Hipervnculo"/>
                <w:noProof/>
              </w:rPr>
              <w:t>4.4.2</w:t>
            </w:r>
            <w:r>
              <w:rPr>
                <w:rFonts w:asciiTheme="minorHAnsi" w:eastAsiaTheme="minorEastAsia" w:hAnsiTheme="minorHAnsi"/>
                <w:noProof/>
                <w:kern w:val="2"/>
                <w:sz w:val="24"/>
                <w:szCs w:val="24"/>
                <w:lang w:eastAsia="es-CO"/>
                <w14:ligatures w14:val="standardContextual"/>
              </w:rPr>
              <w:tab/>
            </w:r>
            <w:r w:rsidRPr="00B363B0">
              <w:rPr>
                <w:rStyle w:val="Hipervnculo"/>
                <w:noProof/>
              </w:rPr>
              <w:t>INCORPORACIÓN DE COMPONENTE NACIONAL EN SERVICIOS EXTRANJEROS</w:t>
            </w:r>
            <w:r>
              <w:rPr>
                <w:noProof/>
                <w:webHidden/>
              </w:rPr>
              <w:tab/>
            </w:r>
            <w:r>
              <w:rPr>
                <w:noProof/>
                <w:webHidden/>
              </w:rPr>
              <w:fldChar w:fldCharType="begin"/>
            </w:r>
            <w:r>
              <w:rPr>
                <w:noProof/>
                <w:webHidden/>
              </w:rPr>
              <w:instrText xml:space="preserve"> PAGEREF _Toc199119751 \h </w:instrText>
            </w:r>
            <w:r>
              <w:rPr>
                <w:noProof/>
                <w:webHidden/>
              </w:rPr>
            </w:r>
            <w:r>
              <w:rPr>
                <w:noProof/>
                <w:webHidden/>
              </w:rPr>
              <w:fldChar w:fldCharType="separate"/>
            </w:r>
            <w:r>
              <w:rPr>
                <w:noProof/>
                <w:webHidden/>
              </w:rPr>
              <w:t>49</w:t>
            </w:r>
            <w:r>
              <w:rPr>
                <w:noProof/>
                <w:webHidden/>
              </w:rPr>
              <w:fldChar w:fldCharType="end"/>
            </w:r>
          </w:hyperlink>
        </w:p>
        <w:p w14:paraId="0FA469E2" w14:textId="3E364EFF"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52" w:history="1">
            <w:r w:rsidRPr="00B363B0">
              <w:rPr>
                <w:rStyle w:val="Hipervnculo"/>
                <w:noProof/>
                <w:highlight w:val="lightGray"/>
              </w:rPr>
              <w:t>4.5</w:t>
            </w:r>
            <w:r>
              <w:rPr>
                <w:rFonts w:asciiTheme="minorHAnsi" w:eastAsiaTheme="minorEastAsia" w:hAnsiTheme="minorHAnsi"/>
                <w:noProof/>
                <w:kern w:val="2"/>
                <w:sz w:val="24"/>
                <w:szCs w:val="24"/>
                <w:lang w:eastAsia="es-CO"/>
                <w14:ligatures w14:val="standardContextual"/>
              </w:rPr>
              <w:tab/>
            </w:r>
            <w:r w:rsidRPr="00B363B0">
              <w:rPr>
                <w:rStyle w:val="Hipervnculo"/>
                <w:noProof/>
                <w:highlight w:val="lightGray"/>
              </w:rPr>
              <w:t>APOYO A LA INDUSTRIA NACIONAL (UTILIZAR EN CASO DE QUE EL OBJETO SEA REFERENTE A BIENES DE LO CONTRARIO ELIMINAR)</w:t>
            </w:r>
            <w:r>
              <w:rPr>
                <w:noProof/>
                <w:webHidden/>
              </w:rPr>
              <w:tab/>
            </w:r>
            <w:r>
              <w:rPr>
                <w:noProof/>
                <w:webHidden/>
              </w:rPr>
              <w:fldChar w:fldCharType="begin"/>
            </w:r>
            <w:r>
              <w:rPr>
                <w:noProof/>
                <w:webHidden/>
              </w:rPr>
              <w:instrText xml:space="preserve"> PAGEREF _Toc199119752 \h </w:instrText>
            </w:r>
            <w:r>
              <w:rPr>
                <w:noProof/>
                <w:webHidden/>
              </w:rPr>
            </w:r>
            <w:r>
              <w:rPr>
                <w:noProof/>
                <w:webHidden/>
              </w:rPr>
              <w:fldChar w:fldCharType="separate"/>
            </w:r>
            <w:r>
              <w:rPr>
                <w:noProof/>
                <w:webHidden/>
              </w:rPr>
              <w:t>49</w:t>
            </w:r>
            <w:r>
              <w:rPr>
                <w:noProof/>
                <w:webHidden/>
              </w:rPr>
              <w:fldChar w:fldCharType="end"/>
            </w:r>
          </w:hyperlink>
        </w:p>
        <w:p w14:paraId="317EBE39" w14:textId="53CF1DF9"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53" w:history="1">
            <w:r w:rsidRPr="00B363B0">
              <w:rPr>
                <w:rStyle w:val="Hipervnculo"/>
                <w:noProof/>
              </w:rPr>
              <w:t>4.5.1</w:t>
            </w:r>
            <w:r>
              <w:rPr>
                <w:rFonts w:asciiTheme="minorHAnsi" w:eastAsiaTheme="minorEastAsia" w:hAnsiTheme="minorHAnsi"/>
                <w:noProof/>
                <w:kern w:val="2"/>
                <w:sz w:val="24"/>
                <w:szCs w:val="24"/>
                <w:lang w:eastAsia="es-CO"/>
                <w14:ligatures w14:val="standardContextual"/>
              </w:rPr>
              <w:tab/>
            </w:r>
            <w:r w:rsidRPr="00B363B0">
              <w:rPr>
                <w:rStyle w:val="Hipervnculo"/>
                <w:noProof/>
              </w:rPr>
              <w:t>PROMOCIÓN DE SERVICIOS NACIONALES O CON TRATO NACIONAL</w:t>
            </w:r>
            <w:r>
              <w:rPr>
                <w:noProof/>
                <w:webHidden/>
              </w:rPr>
              <w:tab/>
            </w:r>
            <w:r>
              <w:rPr>
                <w:noProof/>
                <w:webHidden/>
              </w:rPr>
              <w:fldChar w:fldCharType="begin"/>
            </w:r>
            <w:r>
              <w:rPr>
                <w:noProof/>
                <w:webHidden/>
              </w:rPr>
              <w:instrText xml:space="preserve"> PAGEREF _Toc199119753 \h </w:instrText>
            </w:r>
            <w:r>
              <w:rPr>
                <w:noProof/>
                <w:webHidden/>
              </w:rPr>
            </w:r>
            <w:r>
              <w:rPr>
                <w:noProof/>
                <w:webHidden/>
              </w:rPr>
              <w:fldChar w:fldCharType="separate"/>
            </w:r>
            <w:r>
              <w:rPr>
                <w:noProof/>
                <w:webHidden/>
              </w:rPr>
              <w:t>49</w:t>
            </w:r>
            <w:r>
              <w:rPr>
                <w:noProof/>
                <w:webHidden/>
              </w:rPr>
              <w:fldChar w:fldCharType="end"/>
            </w:r>
          </w:hyperlink>
        </w:p>
        <w:p w14:paraId="6654503F" w14:textId="0C8A4913"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54" w:history="1">
            <w:r w:rsidRPr="00B363B0">
              <w:rPr>
                <w:rStyle w:val="Hipervnculo"/>
                <w:noProof/>
              </w:rPr>
              <w:t>4.5.2</w:t>
            </w:r>
            <w:r>
              <w:rPr>
                <w:rFonts w:asciiTheme="minorHAnsi" w:eastAsiaTheme="minorEastAsia" w:hAnsiTheme="minorHAnsi"/>
                <w:noProof/>
                <w:kern w:val="2"/>
                <w:sz w:val="24"/>
                <w:szCs w:val="24"/>
                <w:lang w:eastAsia="es-CO"/>
                <w14:ligatures w14:val="standardContextual"/>
              </w:rPr>
              <w:tab/>
            </w:r>
            <w:r w:rsidRPr="00B363B0">
              <w:rPr>
                <w:rStyle w:val="Hipervnculo"/>
                <w:noProof/>
              </w:rPr>
              <w:t>INCORPORACIÓN DE COMPONENTE NACIONAL EN SERVICIOS EXTRANJEROS</w:t>
            </w:r>
            <w:r>
              <w:rPr>
                <w:noProof/>
                <w:webHidden/>
              </w:rPr>
              <w:tab/>
            </w:r>
            <w:r>
              <w:rPr>
                <w:noProof/>
                <w:webHidden/>
              </w:rPr>
              <w:fldChar w:fldCharType="begin"/>
            </w:r>
            <w:r>
              <w:rPr>
                <w:noProof/>
                <w:webHidden/>
              </w:rPr>
              <w:instrText xml:space="preserve"> PAGEREF _Toc199119754 \h </w:instrText>
            </w:r>
            <w:r>
              <w:rPr>
                <w:noProof/>
                <w:webHidden/>
              </w:rPr>
            </w:r>
            <w:r>
              <w:rPr>
                <w:noProof/>
                <w:webHidden/>
              </w:rPr>
              <w:fldChar w:fldCharType="separate"/>
            </w:r>
            <w:r>
              <w:rPr>
                <w:noProof/>
                <w:webHidden/>
              </w:rPr>
              <w:t>54</w:t>
            </w:r>
            <w:r>
              <w:rPr>
                <w:noProof/>
                <w:webHidden/>
              </w:rPr>
              <w:fldChar w:fldCharType="end"/>
            </w:r>
          </w:hyperlink>
        </w:p>
        <w:p w14:paraId="4B975BED" w14:textId="73F26193"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55" w:history="1">
            <w:r w:rsidRPr="00B363B0">
              <w:rPr>
                <w:rStyle w:val="Hipervnculo"/>
                <w:noProof/>
              </w:rPr>
              <w:t>4.6</w:t>
            </w:r>
            <w:r>
              <w:rPr>
                <w:rFonts w:asciiTheme="minorHAnsi" w:eastAsiaTheme="minorEastAsia" w:hAnsiTheme="minorHAnsi"/>
                <w:noProof/>
                <w:kern w:val="2"/>
                <w:sz w:val="24"/>
                <w:szCs w:val="24"/>
                <w:lang w:eastAsia="es-CO"/>
                <w14:ligatures w14:val="standardContextual"/>
              </w:rPr>
              <w:tab/>
            </w:r>
            <w:r w:rsidRPr="00B363B0">
              <w:rPr>
                <w:rStyle w:val="Hipervnculo"/>
                <w:noProof/>
              </w:rPr>
              <w:t>VINCULACIÓN DE PERSONAS CON DISCAPACIDAD</w:t>
            </w:r>
            <w:r>
              <w:rPr>
                <w:noProof/>
                <w:webHidden/>
              </w:rPr>
              <w:tab/>
            </w:r>
            <w:r>
              <w:rPr>
                <w:noProof/>
                <w:webHidden/>
              </w:rPr>
              <w:fldChar w:fldCharType="begin"/>
            </w:r>
            <w:r>
              <w:rPr>
                <w:noProof/>
                <w:webHidden/>
              </w:rPr>
              <w:instrText xml:space="preserve"> PAGEREF _Toc199119755 \h </w:instrText>
            </w:r>
            <w:r>
              <w:rPr>
                <w:noProof/>
                <w:webHidden/>
              </w:rPr>
            </w:r>
            <w:r>
              <w:rPr>
                <w:noProof/>
                <w:webHidden/>
              </w:rPr>
              <w:fldChar w:fldCharType="separate"/>
            </w:r>
            <w:r>
              <w:rPr>
                <w:noProof/>
                <w:webHidden/>
              </w:rPr>
              <w:t>55</w:t>
            </w:r>
            <w:r>
              <w:rPr>
                <w:noProof/>
                <w:webHidden/>
              </w:rPr>
              <w:fldChar w:fldCharType="end"/>
            </w:r>
          </w:hyperlink>
        </w:p>
        <w:p w14:paraId="08AE612D" w14:textId="6CD900EA"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56" w:history="1">
            <w:r w:rsidRPr="00B363B0">
              <w:rPr>
                <w:rStyle w:val="Hipervnculo"/>
                <w:noProof/>
              </w:rPr>
              <w:t>4.7</w:t>
            </w:r>
            <w:r>
              <w:rPr>
                <w:rFonts w:asciiTheme="minorHAnsi" w:eastAsiaTheme="minorEastAsia" w:hAnsiTheme="minorHAnsi"/>
                <w:noProof/>
                <w:kern w:val="2"/>
                <w:sz w:val="24"/>
                <w:szCs w:val="24"/>
                <w:lang w:eastAsia="es-CO"/>
                <w14:ligatures w14:val="standardContextual"/>
              </w:rPr>
              <w:tab/>
            </w:r>
            <w:r w:rsidRPr="00B363B0">
              <w:rPr>
                <w:rStyle w:val="Hipervnculo"/>
                <w:noProof/>
              </w:rPr>
              <w:t>EMPRENDIMIENTOS Y EMPRESAS DE MUJERES</w:t>
            </w:r>
            <w:r>
              <w:rPr>
                <w:noProof/>
                <w:webHidden/>
              </w:rPr>
              <w:tab/>
            </w:r>
            <w:r>
              <w:rPr>
                <w:noProof/>
                <w:webHidden/>
              </w:rPr>
              <w:fldChar w:fldCharType="begin"/>
            </w:r>
            <w:r>
              <w:rPr>
                <w:noProof/>
                <w:webHidden/>
              </w:rPr>
              <w:instrText xml:space="preserve"> PAGEREF _Toc199119756 \h </w:instrText>
            </w:r>
            <w:r>
              <w:rPr>
                <w:noProof/>
                <w:webHidden/>
              </w:rPr>
            </w:r>
            <w:r>
              <w:rPr>
                <w:noProof/>
                <w:webHidden/>
              </w:rPr>
              <w:fldChar w:fldCharType="separate"/>
            </w:r>
            <w:r>
              <w:rPr>
                <w:noProof/>
                <w:webHidden/>
              </w:rPr>
              <w:t>55</w:t>
            </w:r>
            <w:r>
              <w:rPr>
                <w:noProof/>
                <w:webHidden/>
              </w:rPr>
              <w:fldChar w:fldCharType="end"/>
            </w:r>
          </w:hyperlink>
        </w:p>
        <w:p w14:paraId="24D2B92A" w14:textId="6B995F99"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57" w:history="1">
            <w:r w:rsidRPr="00B363B0">
              <w:rPr>
                <w:rStyle w:val="Hipervnculo"/>
                <w:noProof/>
              </w:rPr>
              <w:t>4.8</w:t>
            </w:r>
            <w:r>
              <w:rPr>
                <w:rFonts w:asciiTheme="minorHAnsi" w:eastAsiaTheme="minorEastAsia" w:hAnsiTheme="minorHAnsi"/>
                <w:noProof/>
                <w:kern w:val="2"/>
                <w:sz w:val="24"/>
                <w:szCs w:val="24"/>
                <w:lang w:eastAsia="es-CO"/>
                <w14:ligatures w14:val="standardContextual"/>
              </w:rPr>
              <w:tab/>
            </w:r>
            <w:r w:rsidRPr="00B363B0">
              <w:rPr>
                <w:rStyle w:val="Hipervnculo"/>
                <w:noProof/>
              </w:rPr>
              <w:t>MIPYME DOMICILIADA EN COLOMBIA</w:t>
            </w:r>
            <w:r>
              <w:rPr>
                <w:noProof/>
                <w:webHidden/>
              </w:rPr>
              <w:tab/>
            </w:r>
            <w:r>
              <w:rPr>
                <w:noProof/>
                <w:webHidden/>
              </w:rPr>
              <w:fldChar w:fldCharType="begin"/>
            </w:r>
            <w:r>
              <w:rPr>
                <w:noProof/>
                <w:webHidden/>
              </w:rPr>
              <w:instrText xml:space="preserve"> PAGEREF _Toc199119757 \h </w:instrText>
            </w:r>
            <w:r>
              <w:rPr>
                <w:noProof/>
                <w:webHidden/>
              </w:rPr>
            </w:r>
            <w:r>
              <w:rPr>
                <w:noProof/>
                <w:webHidden/>
              </w:rPr>
              <w:fldChar w:fldCharType="separate"/>
            </w:r>
            <w:r>
              <w:rPr>
                <w:noProof/>
                <w:webHidden/>
              </w:rPr>
              <w:t>55</w:t>
            </w:r>
            <w:r>
              <w:rPr>
                <w:noProof/>
                <w:webHidden/>
              </w:rPr>
              <w:fldChar w:fldCharType="end"/>
            </w:r>
          </w:hyperlink>
        </w:p>
        <w:p w14:paraId="4316547A" w14:textId="1FE9AC88"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58" w:history="1">
            <w:r w:rsidRPr="00B363B0">
              <w:rPr>
                <w:rStyle w:val="Hipervnculo"/>
                <w:noProof/>
              </w:rPr>
              <w:t>4.9</w:t>
            </w:r>
            <w:r>
              <w:rPr>
                <w:rFonts w:asciiTheme="minorHAnsi" w:eastAsiaTheme="minorEastAsia" w:hAnsiTheme="minorHAnsi"/>
                <w:noProof/>
                <w:kern w:val="2"/>
                <w:sz w:val="24"/>
                <w:szCs w:val="24"/>
                <w:lang w:eastAsia="es-CO"/>
                <w14:ligatures w14:val="standardContextual"/>
              </w:rPr>
              <w:tab/>
            </w:r>
            <w:r w:rsidRPr="00B363B0">
              <w:rPr>
                <w:rStyle w:val="Hipervnculo"/>
                <w:noProof/>
              </w:rPr>
              <w:t>CRITERIOS DE DESEMPATE</w:t>
            </w:r>
            <w:r>
              <w:rPr>
                <w:noProof/>
                <w:webHidden/>
              </w:rPr>
              <w:tab/>
            </w:r>
            <w:r>
              <w:rPr>
                <w:noProof/>
                <w:webHidden/>
              </w:rPr>
              <w:fldChar w:fldCharType="begin"/>
            </w:r>
            <w:r>
              <w:rPr>
                <w:noProof/>
                <w:webHidden/>
              </w:rPr>
              <w:instrText xml:space="preserve"> PAGEREF _Toc199119758 \h </w:instrText>
            </w:r>
            <w:r>
              <w:rPr>
                <w:noProof/>
                <w:webHidden/>
              </w:rPr>
            </w:r>
            <w:r>
              <w:rPr>
                <w:noProof/>
                <w:webHidden/>
              </w:rPr>
              <w:fldChar w:fldCharType="separate"/>
            </w:r>
            <w:r>
              <w:rPr>
                <w:noProof/>
                <w:webHidden/>
              </w:rPr>
              <w:t>56</w:t>
            </w:r>
            <w:r>
              <w:rPr>
                <w:noProof/>
                <w:webHidden/>
              </w:rPr>
              <w:fldChar w:fldCharType="end"/>
            </w:r>
          </w:hyperlink>
        </w:p>
        <w:p w14:paraId="4AB3AC74" w14:textId="468E63A6" w:rsidR="00AD5109" w:rsidRDefault="00AD5109">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9119759" w:history="1">
            <w:r w:rsidRPr="00B363B0">
              <w:rPr>
                <w:rStyle w:val="Hipervnculo"/>
                <w:noProof/>
              </w:rPr>
              <w:t>CAPITULO V.</w:t>
            </w:r>
            <w:r>
              <w:rPr>
                <w:rFonts w:asciiTheme="minorHAnsi" w:eastAsiaTheme="minorEastAsia" w:hAnsiTheme="minorHAnsi"/>
                <w:noProof/>
                <w:kern w:val="2"/>
                <w:sz w:val="24"/>
                <w:szCs w:val="24"/>
                <w:lang w:eastAsia="es-CO"/>
                <w14:ligatures w14:val="standardContextual"/>
              </w:rPr>
              <w:tab/>
            </w:r>
            <w:r w:rsidRPr="00B363B0">
              <w:rPr>
                <w:rStyle w:val="Hipervnculo"/>
                <w:noProof/>
              </w:rPr>
              <w:t>RIESGOS ASOCIADOS AL CONTRATO, FORMA DE MITIGARLOS Y ASIGNACIÓN DE RIESGOS</w:t>
            </w:r>
            <w:r>
              <w:rPr>
                <w:noProof/>
                <w:webHidden/>
              </w:rPr>
              <w:tab/>
            </w:r>
            <w:r>
              <w:rPr>
                <w:noProof/>
                <w:webHidden/>
              </w:rPr>
              <w:fldChar w:fldCharType="begin"/>
            </w:r>
            <w:r>
              <w:rPr>
                <w:noProof/>
                <w:webHidden/>
              </w:rPr>
              <w:instrText xml:space="preserve"> PAGEREF _Toc199119759 \h </w:instrText>
            </w:r>
            <w:r>
              <w:rPr>
                <w:noProof/>
                <w:webHidden/>
              </w:rPr>
            </w:r>
            <w:r>
              <w:rPr>
                <w:noProof/>
                <w:webHidden/>
              </w:rPr>
              <w:fldChar w:fldCharType="separate"/>
            </w:r>
            <w:r>
              <w:rPr>
                <w:noProof/>
                <w:webHidden/>
              </w:rPr>
              <w:t>64</w:t>
            </w:r>
            <w:r>
              <w:rPr>
                <w:noProof/>
                <w:webHidden/>
              </w:rPr>
              <w:fldChar w:fldCharType="end"/>
            </w:r>
          </w:hyperlink>
        </w:p>
        <w:p w14:paraId="69EBB9B3" w14:textId="6FDDFF86"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60" w:history="1">
            <w:r w:rsidRPr="00B363B0">
              <w:rPr>
                <w:rStyle w:val="Hipervnculo"/>
                <w:noProof/>
              </w:rPr>
              <w:t>5.1.</w:t>
            </w:r>
            <w:r>
              <w:rPr>
                <w:rFonts w:asciiTheme="minorHAnsi" w:eastAsiaTheme="minorEastAsia" w:hAnsiTheme="minorHAnsi"/>
                <w:noProof/>
                <w:kern w:val="2"/>
                <w:sz w:val="24"/>
                <w:szCs w:val="24"/>
                <w:lang w:eastAsia="es-CO"/>
                <w14:ligatures w14:val="standardContextual"/>
              </w:rPr>
              <w:tab/>
            </w:r>
            <w:r w:rsidRPr="00B363B0">
              <w:rPr>
                <w:rStyle w:val="Hipervnculo"/>
                <w:noProof/>
              </w:rPr>
              <w:t>AUDIENCIA DE ASIGNACIÓN DE RIESGOS</w:t>
            </w:r>
            <w:r>
              <w:rPr>
                <w:noProof/>
                <w:webHidden/>
              </w:rPr>
              <w:tab/>
            </w:r>
            <w:r>
              <w:rPr>
                <w:noProof/>
                <w:webHidden/>
              </w:rPr>
              <w:fldChar w:fldCharType="begin"/>
            </w:r>
            <w:r>
              <w:rPr>
                <w:noProof/>
                <w:webHidden/>
              </w:rPr>
              <w:instrText xml:space="preserve"> PAGEREF _Toc199119760 \h </w:instrText>
            </w:r>
            <w:r>
              <w:rPr>
                <w:noProof/>
                <w:webHidden/>
              </w:rPr>
            </w:r>
            <w:r>
              <w:rPr>
                <w:noProof/>
                <w:webHidden/>
              </w:rPr>
              <w:fldChar w:fldCharType="separate"/>
            </w:r>
            <w:r>
              <w:rPr>
                <w:noProof/>
                <w:webHidden/>
              </w:rPr>
              <w:t>64</w:t>
            </w:r>
            <w:r>
              <w:rPr>
                <w:noProof/>
                <w:webHidden/>
              </w:rPr>
              <w:fldChar w:fldCharType="end"/>
            </w:r>
          </w:hyperlink>
        </w:p>
        <w:p w14:paraId="134006E2" w14:textId="7BAE9DFC" w:rsidR="00AD5109" w:rsidRDefault="00AD5109">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9119761" w:history="1">
            <w:r w:rsidRPr="00B363B0">
              <w:rPr>
                <w:rStyle w:val="Hipervnculo"/>
                <w:noProof/>
              </w:rPr>
              <w:t>CAPITULO VI.</w:t>
            </w:r>
            <w:r>
              <w:rPr>
                <w:rFonts w:asciiTheme="minorHAnsi" w:eastAsiaTheme="minorEastAsia" w:hAnsiTheme="minorHAnsi"/>
                <w:noProof/>
                <w:kern w:val="2"/>
                <w:sz w:val="24"/>
                <w:szCs w:val="24"/>
                <w:lang w:eastAsia="es-CO"/>
                <w14:ligatures w14:val="standardContextual"/>
              </w:rPr>
              <w:tab/>
            </w:r>
            <w:r w:rsidRPr="00B363B0">
              <w:rPr>
                <w:rStyle w:val="Hipervnculo"/>
                <w:noProof/>
              </w:rPr>
              <w:t>ACUERDOS COMERCIALES</w:t>
            </w:r>
            <w:r>
              <w:rPr>
                <w:noProof/>
                <w:webHidden/>
              </w:rPr>
              <w:tab/>
            </w:r>
            <w:r>
              <w:rPr>
                <w:noProof/>
                <w:webHidden/>
              </w:rPr>
              <w:fldChar w:fldCharType="begin"/>
            </w:r>
            <w:r>
              <w:rPr>
                <w:noProof/>
                <w:webHidden/>
              </w:rPr>
              <w:instrText xml:space="preserve"> PAGEREF _Toc199119761 \h </w:instrText>
            </w:r>
            <w:r>
              <w:rPr>
                <w:noProof/>
                <w:webHidden/>
              </w:rPr>
            </w:r>
            <w:r>
              <w:rPr>
                <w:noProof/>
                <w:webHidden/>
              </w:rPr>
              <w:fldChar w:fldCharType="separate"/>
            </w:r>
            <w:r>
              <w:rPr>
                <w:noProof/>
                <w:webHidden/>
              </w:rPr>
              <w:t>65</w:t>
            </w:r>
            <w:r>
              <w:rPr>
                <w:noProof/>
                <w:webHidden/>
              </w:rPr>
              <w:fldChar w:fldCharType="end"/>
            </w:r>
          </w:hyperlink>
        </w:p>
        <w:p w14:paraId="1A54D370" w14:textId="1C780497" w:rsidR="00AD5109" w:rsidRDefault="00AD5109">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9119762" w:history="1">
            <w:r w:rsidRPr="00B363B0">
              <w:rPr>
                <w:rStyle w:val="Hipervnculo"/>
                <w:noProof/>
              </w:rPr>
              <w:t>CAPITULO VII.</w:t>
            </w:r>
            <w:r>
              <w:rPr>
                <w:rFonts w:asciiTheme="minorHAnsi" w:eastAsiaTheme="minorEastAsia" w:hAnsiTheme="minorHAnsi"/>
                <w:noProof/>
                <w:kern w:val="2"/>
                <w:sz w:val="24"/>
                <w:szCs w:val="24"/>
                <w:lang w:eastAsia="es-CO"/>
                <w14:ligatures w14:val="standardContextual"/>
              </w:rPr>
              <w:tab/>
            </w:r>
            <w:r w:rsidRPr="00B363B0">
              <w:rPr>
                <w:rStyle w:val="Hipervnculo"/>
                <w:noProof/>
              </w:rPr>
              <w:t>GARANTÍAS</w:t>
            </w:r>
            <w:r>
              <w:rPr>
                <w:noProof/>
                <w:webHidden/>
              </w:rPr>
              <w:tab/>
            </w:r>
            <w:r>
              <w:rPr>
                <w:noProof/>
                <w:webHidden/>
              </w:rPr>
              <w:fldChar w:fldCharType="begin"/>
            </w:r>
            <w:r>
              <w:rPr>
                <w:noProof/>
                <w:webHidden/>
              </w:rPr>
              <w:instrText xml:space="preserve"> PAGEREF _Toc199119762 \h </w:instrText>
            </w:r>
            <w:r>
              <w:rPr>
                <w:noProof/>
                <w:webHidden/>
              </w:rPr>
            </w:r>
            <w:r>
              <w:rPr>
                <w:noProof/>
                <w:webHidden/>
              </w:rPr>
              <w:fldChar w:fldCharType="separate"/>
            </w:r>
            <w:r>
              <w:rPr>
                <w:noProof/>
                <w:webHidden/>
              </w:rPr>
              <w:t>66</w:t>
            </w:r>
            <w:r>
              <w:rPr>
                <w:noProof/>
                <w:webHidden/>
              </w:rPr>
              <w:fldChar w:fldCharType="end"/>
            </w:r>
          </w:hyperlink>
        </w:p>
        <w:p w14:paraId="4340202B" w14:textId="4583BC95"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63" w:history="1">
            <w:r w:rsidRPr="00B363B0">
              <w:rPr>
                <w:rStyle w:val="Hipervnculo"/>
                <w:noProof/>
              </w:rPr>
              <w:t>7.1.</w:t>
            </w:r>
            <w:r>
              <w:rPr>
                <w:rFonts w:asciiTheme="minorHAnsi" w:eastAsiaTheme="minorEastAsia" w:hAnsiTheme="minorHAnsi"/>
                <w:noProof/>
                <w:kern w:val="2"/>
                <w:sz w:val="24"/>
                <w:szCs w:val="24"/>
                <w:lang w:eastAsia="es-CO"/>
                <w14:ligatures w14:val="standardContextual"/>
              </w:rPr>
              <w:tab/>
            </w:r>
            <w:r w:rsidRPr="00B363B0">
              <w:rPr>
                <w:rStyle w:val="Hipervnculo"/>
                <w:noProof/>
              </w:rPr>
              <w:t>GARANTÍA DE SERIEDAD DE LA OFERTA</w:t>
            </w:r>
            <w:r>
              <w:rPr>
                <w:noProof/>
                <w:webHidden/>
              </w:rPr>
              <w:tab/>
            </w:r>
            <w:r>
              <w:rPr>
                <w:noProof/>
                <w:webHidden/>
              </w:rPr>
              <w:fldChar w:fldCharType="begin"/>
            </w:r>
            <w:r>
              <w:rPr>
                <w:noProof/>
                <w:webHidden/>
              </w:rPr>
              <w:instrText xml:space="preserve"> PAGEREF _Toc199119763 \h </w:instrText>
            </w:r>
            <w:r>
              <w:rPr>
                <w:noProof/>
                <w:webHidden/>
              </w:rPr>
            </w:r>
            <w:r>
              <w:rPr>
                <w:noProof/>
                <w:webHidden/>
              </w:rPr>
              <w:fldChar w:fldCharType="separate"/>
            </w:r>
            <w:r>
              <w:rPr>
                <w:noProof/>
                <w:webHidden/>
              </w:rPr>
              <w:t>66</w:t>
            </w:r>
            <w:r>
              <w:rPr>
                <w:noProof/>
                <w:webHidden/>
              </w:rPr>
              <w:fldChar w:fldCharType="end"/>
            </w:r>
          </w:hyperlink>
        </w:p>
        <w:p w14:paraId="0E1ED91B" w14:textId="44E9DF4F"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64" w:history="1">
            <w:r w:rsidRPr="00B363B0">
              <w:rPr>
                <w:rStyle w:val="Hipervnculo"/>
                <w:noProof/>
              </w:rPr>
              <w:t>7.2.</w:t>
            </w:r>
            <w:r>
              <w:rPr>
                <w:rFonts w:asciiTheme="minorHAnsi" w:eastAsiaTheme="minorEastAsia" w:hAnsiTheme="minorHAnsi"/>
                <w:noProof/>
                <w:kern w:val="2"/>
                <w:sz w:val="24"/>
                <w:szCs w:val="24"/>
                <w:lang w:eastAsia="es-CO"/>
                <w14:ligatures w14:val="standardContextual"/>
              </w:rPr>
              <w:tab/>
            </w:r>
            <w:r w:rsidRPr="00B363B0">
              <w:rPr>
                <w:rStyle w:val="Hipervnculo"/>
                <w:noProof/>
              </w:rPr>
              <w:t>GARANTÍAS DEL CONTRATO</w:t>
            </w:r>
            <w:r>
              <w:rPr>
                <w:noProof/>
                <w:webHidden/>
              </w:rPr>
              <w:tab/>
            </w:r>
            <w:r>
              <w:rPr>
                <w:noProof/>
                <w:webHidden/>
              </w:rPr>
              <w:fldChar w:fldCharType="begin"/>
            </w:r>
            <w:r>
              <w:rPr>
                <w:noProof/>
                <w:webHidden/>
              </w:rPr>
              <w:instrText xml:space="preserve"> PAGEREF _Toc199119764 \h </w:instrText>
            </w:r>
            <w:r>
              <w:rPr>
                <w:noProof/>
                <w:webHidden/>
              </w:rPr>
            </w:r>
            <w:r>
              <w:rPr>
                <w:noProof/>
                <w:webHidden/>
              </w:rPr>
              <w:fldChar w:fldCharType="separate"/>
            </w:r>
            <w:r>
              <w:rPr>
                <w:noProof/>
                <w:webHidden/>
              </w:rPr>
              <w:t>67</w:t>
            </w:r>
            <w:r>
              <w:rPr>
                <w:noProof/>
                <w:webHidden/>
              </w:rPr>
              <w:fldChar w:fldCharType="end"/>
            </w:r>
          </w:hyperlink>
        </w:p>
        <w:p w14:paraId="507B9F39" w14:textId="50B762C4"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65" w:history="1">
            <w:r w:rsidRPr="00B363B0">
              <w:rPr>
                <w:rStyle w:val="Hipervnculo"/>
                <w:noProof/>
              </w:rPr>
              <w:t>7.2.1.</w:t>
            </w:r>
            <w:r>
              <w:rPr>
                <w:rFonts w:asciiTheme="minorHAnsi" w:eastAsiaTheme="minorEastAsia" w:hAnsiTheme="minorHAnsi"/>
                <w:noProof/>
                <w:kern w:val="2"/>
                <w:sz w:val="24"/>
                <w:szCs w:val="24"/>
                <w:lang w:eastAsia="es-CO"/>
                <w14:ligatures w14:val="standardContextual"/>
              </w:rPr>
              <w:tab/>
            </w:r>
            <w:r w:rsidRPr="00B363B0">
              <w:rPr>
                <w:rStyle w:val="Hipervnculo"/>
                <w:noProof/>
              </w:rPr>
              <w:t>GARANTÍA DE CUMPLIMIENTO</w:t>
            </w:r>
            <w:r>
              <w:rPr>
                <w:noProof/>
                <w:webHidden/>
              </w:rPr>
              <w:tab/>
            </w:r>
            <w:r>
              <w:rPr>
                <w:noProof/>
                <w:webHidden/>
              </w:rPr>
              <w:fldChar w:fldCharType="begin"/>
            </w:r>
            <w:r>
              <w:rPr>
                <w:noProof/>
                <w:webHidden/>
              </w:rPr>
              <w:instrText xml:space="preserve"> PAGEREF _Toc199119765 \h </w:instrText>
            </w:r>
            <w:r>
              <w:rPr>
                <w:noProof/>
                <w:webHidden/>
              </w:rPr>
            </w:r>
            <w:r>
              <w:rPr>
                <w:noProof/>
                <w:webHidden/>
              </w:rPr>
              <w:fldChar w:fldCharType="separate"/>
            </w:r>
            <w:r>
              <w:rPr>
                <w:noProof/>
                <w:webHidden/>
              </w:rPr>
              <w:t>67</w:t>
            </w:r>
            <w:r>
              <w:rPr>
                <w:noProof/>
                <w:webHidden/>
              </w:rPr>
              <w:fldChar w:fldCharType="end"/>
            </w:r>
          </w:hyperlink>
        </w:p>
        <w:p w14:paraId="31983350" w14:textId="1A8EC135"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66" w:history="1">
            <w:r w:rsidRPr="00B363B0">
              <w:rPr>
                <w:rStyle w:val="Hipervnculo"/>
                <w:noProof/>
                <w:highlight w:val="lightGray"/>
              </w:rPr>
              <w:t>7.2.2.</w:t>
            </w:r>
            <w:r>
              <w:rPr>
                <w:rFonts w:asciiTheme="minorHAnsi" w:eastAsiaTheme="minorEastAsia" w:hAnsiTheme="minorHAnsi"/>
                <w:noProof/>
                <w:kern w:val="2"/>
                <w:sz w:val="24"/>
                <w:szCs w:val="24"/>
                <w:lang w:eastAsia="es-CO"/>
                <w14:ligatures w14:val="standardContextual"/>
              </w:rPr>
              <w:tab/>
            </w:r>
            <w:r w:rsidRPr="00B363B0">
              <w:rPr>
                <w:rStyle w:val="Hipervnculo"/>
                <w:noProof/>
                <w:highlight w:val="lightGray"/>
              </w:rPr>
              <w:t>GARANTÍA DE RESPONSABILIDAD CIVIL EXTRACONTRACTUAL (EN CASO DE SER APLICABLE UTILICE EL NUMERAL DE LO CONTRARIO ELIMÍNELO)</w:t>
            </w:r>
            <w:r>
              <w:rPr>
                <w:noProof/>
                <w:webHidden/>
              </w:rPr>
              <w:tab/>
            </w:r>
            <w:r>
              <w:rPr>
                <w:noProof/>
                <w:webHidden/>
              </w:rPr>
              <w:fldChar w:fldCharType="begin"/>
            </w:r>
            <w:r>
              <w:rPr>
                <w:noProof/>
                <w:webHidden/>
              </w:rPr>
              <w:instrText xml:space="preserve"> PAGEREF _Toc199119766 \h </w:instrText>
            </w:r>
            <w:r>
              <w:rPr>
                <w:noProof/>
                <w:webHidden/>
              </w:rPr>
            </w:r>
            <w:r>
              <w:rPr>
                <w:noProof/>
                <w:webHidden/>
              </w:rPr>
              <w:fldChar w:fldCharType="separate"/>
            </w:r>
            <w:r>
              <w:rPr>
                <w:noProof/>
                <w:webHidden/>
              </w:rPr>
              <w:t>69</w:t>
            </w:r>
            <w:r>
              <w:rPr>
                <w:noProof/>
                <w:webHidden/>
              </w:rPr>
              <w:fldChar w:fldCharType="end"/>
            </w:r>
          </w:hyperlink>
        </w:p>
        <w:p w14:paraId="36F5433A" w14:textId="12D6BB2E" w:rsidR="00AD5109" w:rsidRDefault="00AD510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19767" w:history="1">
            <w:r w:rsidRPr="00B363B0">
              <w:rPr>
                <w:rStyle w:val="Hipervnculo"/>
                <w:noProof/>
                <w:highlight w:val="lightGray"/>
              </w:rPr>
              <w:t>7.2.3.</w:t>
            </w:r>
            <w:r>
              <w:rPr>
                <w:rFonts w:asciiTheme="minorHAnsi" w:eastAsiaTheme="minorEastAsia" w:hAnsiTheme="minorHAnsi"/>
                <w:noProof/>
                <w:kern w:val="2"/>
                <w:sz w:val="24"/>
                <w:szCs w:val="24"/>
                <w:lang w:eastAsia="es-CO"/>
                <w14:ligatures w14:val="standardContextual"/>
              </w:rPr>
              <w:tab/>
            </w:r>
            <w:r w:rsidRPr="00B363B0">
              <w:rPr>
                <w:rStyle w:val="Hipervnculo"/>
                <w:noProof/>
                <w:highlight w:val="lightGray"/>
              </w:rPr>
              <w:t>INCLUIR OTRAS GARANTÍAS</w:t>
            </w:r>
            <w:r>
              <w:rPr>
                <w:noProof/>
                <w:webHidden/>
              </w:rPr>
              <w:tab/>
            </w:r>
            <w:r>
              <w:rPr>
                <w:noProof/>
                <w:webHidden/>
              </w:rPr>
              <w:fldChar w:fldCharType="begin"/>
            </w:r>
            <w:r>
              <w:rPr>
                <w:noProof/>
                <w:webHidden/>
              </w:rPr>
              <w:instrText xml:space="preserve"> PAGEREF _Toc199119767 \h </w:instrText>
            </w:r>
            <w:r>
              <w:rPr>
                <w:noProof/>
                <w:webHidden/>
              </w:rPr>
            </w:r>
            <w:r>
              <w:rPr>
                <w:noProof/>
                <w:webHidden/>
              </w:rPr>
              <w:fldChar w:fldCharType="separate"/>
            </w:r>
            <w:r>
              <w:rPr>
                <w:noProof/>
                <w:webHidden/>
              </w:rPr>
              <w:t>70</w:t>
            </w:r>
            <w:r>
              <w:rPr>
                <w:noProof/>
                <w:webHidden/>
              </w:rPr>
              <w:fldChar w:fldCharType="end"/>
            </w:r>
          </w:hyperlink>
        </w:p>
        <w:p w14:paraId="7A20E6A0" w14:textId="3C9B354D" w:rsidR="00AD5109" w:rsidRDefault="00AD5109">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9119768" w:history="1">
            <w:r w:rsidRPr="00B363B0">
              <w:rPr>
                <w:rStyle w:val="Hipervnculo"/>
                <w:noProof/>
              </w:rPr>
              <w:t>CAPITULO VIII.</w:t>
            </w:r>
            <w:r>
              <w:rPr>
                <w:rFonts w:asciiTheme="minorHAnsi" w:eastAsiaTheme="minorEastAsia" w:hAnsiTheme="minorHAnsi"/>
                <w:noProof/>
                <w:kern w:val="2"/>
                <w:sz w:val="24"/>
                <w:szCs w:val="24"/>
                <w:lang w:eastAsia="es-CO"/>
                <w14:ligatures w14:val="standardContextual"/>
              </w:rPr>
              <w:tab/>
            </w:r>
            <w:r w:rsidRPr="00B363B0">
              <w:rPr>
                <w:rStyle w:val="Hipervnculo"/>
                <w:noProof/>
              </w:rPr>
              <w:t>MINUTA Y CONDICIONES DEL CONTRATO</w:t>
            </w:r>
            <w:r>
              <w:rPr>
                <w:noProof/>
                <w:webHidden/>
              </w:rPr>
              <w:tab/>
            </w:r>
            <w:r>
              <w:rPr>
                <w:noProof/>
                <w:webHidden/>
              </w:rPr>
              <w:fldChar w:fldCharType="begin"/>
            </w:r>
            <w:r>
              <w:rPr>
                <w:noProof/>
                <w:webHidden/>
              </w:rPr>
              <w:instrText xml:space="preserve"> PAGEREF _Toc199119768 \h </w:instrText>
            </w:r>
            <w:r>
              <w:rPr>
                <w:noProof/>
                <w:webHidden/>
              </w:rPr>
            </w:r>
            <w:r>
              <w:rPr>
                <w:noProof/>
                <w:webHidden/>
              </w:rPr>
              <w:fldChar w:fldCharType="separate"/>
            </w:r>
            <w:r>
              <w:rPr>
                <w:noProof/>
                <w:webHidden/>
              </w:rPr>
              <w:t>71</w:t>
            </w:r>
            <w:r>
              <w:rPr>
                <w:noProof/>
                <w:webHidden/>
              </w:rPr>
              <w:fldChar w:fldCharType="end"/>
            </w:r>
          </w:hyperlink>
        </w:p>
        <w:p w14:paraId="5B3C912B" w14:textId="238101D2" w:rsidR="00AD5109" w:rsidRDefault="00AD5109">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9119769" w:history="1">
            <w:r w:rsidRPr="00B363B0">
              <w:rPr>
                <w:rStyle w:val="Hipervnculo"/>
                <w:noProof/>
              </w:rPr>
              <w:t>CAPITULO IX.</w:t>
            </w:r>
            <w:r>
              <w:rPr>
                <w:rFonts w:asciiTheme="minorHAnsi" w:eastAsiaTheme="minorEastAsia" w:hAnsiTheme="minorHAnsi"/>
                <w:noProof/>
                <w:kern w:val="2"/>
                <w:sz w:val="24"/>
                <w:szCs w:val="24"/>
                <w:lang w:eastAsia="es-CO"/>
                <w14:ligatures w14:val="standardContextual"/>
              </w:rPr>
              <w:tab/>
            </w:r>
            <w:r w:rsidRPr="00B363B0">
              <w:rPr>
                <w:rStyle w:val="Hipervnculo"/>
                <w:noProof/>
              </w:rPr>
              <w:t>LISTADO DE ANEXOS, FORMATOS, MATRICES Y FORMULARIOS</w:t>
            </w:r>
            <w:r>
              <w:rPr>
                <w:noProof/>
                <w:webHidden/>
              </w:rPr>
              <w:tab/>
            </w:r>
            <w:r>
              <w:rPr>
                <w:noProof/>
                <w:webHidden/>
              </w:rPr>
              <w:fldChar w:fldCharType="begin"/>
            </w:r>
            <w:r>
              <w:rPr>
                <w:noProof/>
                <w:webHidden/>
              </w:rPr>
              <w:instrText xml:space="preserve"> PAGEREF _Toc199119769 \h </w:instrText>
            </w:r>
            <w:r>
              <w:rPr>
                <w:noProof/>
                <w:webHidden/>
              </w:rPr>
            </w:r>
            <w:r>
              <w:rPr>
                <w:noProof/>
                <w:webHidden/>
              </w:rPr>
              <w:fldChar w:fldCharType="separate"/>
            </w:r>
            <w:r>
              <w:rPr>
                <w:noProof/>
                <w:webHidden/>
              </w:rPr>
              <w:t>72</w:t>
            </w:r>
            <w:r>
              <w:rPr>
                <w:noProof/>
                <w:webHidden/>
              </w:rPr>
              <w:fldChar w:fldCharType="end"/>
            </w:r>
          </w:hyperlink>
        </w:p>
        <w:p w14:paraId="3D9A0101" w14:textId="15F131DA"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70" w:history="1">
            <w:r w:rsidRPr="00B363B0">
              <w:rPr>
                <w:rStyle w:val="Hipervnculo"/>
                <w:noProof/>
              </w:rPr>
              <w:t>9.1.</w:t>
            </w:r>
            <w:r>
              <w:rPr>
                <w:rFonts w:asciiTheme="minorHAnsi" w:eastAsiaTheme="minorEastAsia" w:hAnsiTheme="minorHAnsi"/>
                <w:noProof/>
                <w:kern w:val="2"/>
                <w:sz w:val="24"/>
                <w:szCs w:val="24"/>
                <w:lang w:eastAsia="es-CO"/>
                <w14:ligatures w14:val="standardContextual"/>
              </w:rPr>
              <w:tab/>
            </w:r>
            <w:r w:rsidRPr="00B363B0">
              <w:rPr>
                <w:rStyle w:val="Hipervnculo"/>
                <w:noProof/>
              </w:rPr>
              <w:t>ANEXOS</w:t>
            </w:r>
            <w:r>
              <w:rPr>
                <w:noProof/>
                <w:webHidden/>
              </w:rPr>
              <w:tab/>
            </w:r>
            <w:r>
              <w:rPr>
                <w:noProof/>
                <w:webHidden/>
              </w:rPr>
              <w:fldChar w:fldCharType="begin"/>
            </w:r>
            <w:r>
              <w:rPr>
                <w:noProof/>
                <w:webHidden/>
              </w:rPr>
              <w:instrText xml:space="preserve"> PAGEREF _Toc199119770 \h </w:instrText>
            </w:r>
            <w:r>
              <w:rPr>
                <w:noProof/>
                <w:webHidden/>
              </w:rPr>
            </w:r>
            <w:r>
              <w:rPr>
                <w:noProof/>
                <w:webHidden/>
              </w:rPr>
              <w:fldChar w:fldCharType="separate"/>
            </w:r>
            <w:r>
              <w:rPr>
                <w:noProof/>
                <w:webHidden/>
              </w:rPr>
              <w:t>72</w:t>
            </w:r>
            <w:r>
              <w:rPr>
                <w:noProof/>
                <w:webHidden/>
              </w:rPr>
              <w:fldChar w:fldCharType="end"/>
            </w:r>
          </w:hyperlink>
        </w:p>
        <w:p w14:paraId="582549CB" w14:textId="3320B946"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71" w:history="1">
            <w:r w:rsidRPr="00B363B0">
              <w:rPr>
                <w:rStyle w:val="Hipervnculo"/>
                <w:noProof/>
              </w:rPr>
              <w:t>9.2.</w:t>
            </w:r>
            <w:r>
              <w:rPr>
                <w:rFonts w:asciiTheme="minorHAnsi" w:eastAsiaTheme="minorEastAsia" w:hAnsiTheme="minorHAnsi"/>
                <w:noProof/>
                <w:kern w:val="2"/>
                <w:sz w:val="24"/>
                <w:szCs w:val="24"/>
                <w:lang w:eastAsia="es-CO"/>
                <w14:ligatures w14:val="standardContextual"/>
              </w:rPr>
              <w:tab/>
            </w:r>
            <w:r w:rsidRPr="00B363B0">
              <w:rPr>
                <w:rStyle w:val="Hipervnculo"/>
                <w:noProof/>
              </w:rPr>
              <w:t>FORMATOS</w:t>
            </w:r>
            <w:r>
              <w:rPr>
                <w:noProof/>
                <w:webHidden/>
              </w:rPr>
              <w:tab/>
            </w:r>
            <w:r>
              <w:rPr>
                <w:noProof/>
                <w:webHidden/>
              </w:rPr>
              <w:fldChar w:fldCharType="begin"/>
            </w:r>
            <w:r>
              <w:rPr>
                <w:noProof/>
                <w:webHidden/>
              </w:rPr>
              <w:instrText xml:space="preserve"> PAGEREF _Toc199119771 \h </w:instrText>
            </w:r>
            <w:r>
              <w:rPr>
                <w:noProof/>
                <w:webHidden/>
              </w:rPr>
            </w:r>
            <w:r>
              <w:rPr>
                <w:noProof/>
                <w:webHidden/>
              </w:rPr>
              <w:fldChar w:fldCharType="separate"/>
            </w:r>
            <w:r>
              <w:rPr>
                <w:noProof/>
                <w:webHidden/>
              </w:rPr>
              <w:t>72</w:t>
            </w:r>
            <w:r>
              <w:rPr>
                <w:noProof/>
                <w:webHidden/>
              </w:rPr>
              <w:fldChar w:fldCharType="end"/>
            </w:r>
          </w:hyperlink>
        </w:p>
        <w:p w14:paraId="298CE70F" w14:textId="6D4072B6"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72" w:history="1">
            <w:r w:rsidRPr="00B363B0">
              <w:rPr>
                <w:rStyle w:val="Hipervnculo"/>
                <w:noProof/>
              </w:rPr>
              <w:t>9.3.</w:t>
            </w:r>
            <w:r>
              <w:rPr>
                <w:rFonts w:asciiTheme="minorHAnsi" w:eastAsiaTheme="minorEastAsia" w:hAnsiTheme="minorHAnsi"/>
                <w:noProof/>
                <w:kern w:val="2"/>
                <w:sz w:val="24"/>
                <w:szCs w:val="24"/>
                <w:lang w:eastAsia="es-CO"/>
                <w14:ligatures w14:val="standardContextual"/>
              </w:rPr>
              <w:tab/>
            </w:r>
            <w:r w:rsidRPr="00B363B0">
              <w:rPr>
                <w:rStyle w:val="Hipervnculo"/>
                <w:noProof/>
              </w:rPr>
              <w:t>MATRICES</w:t>
            </w:r>
            <w:r>
              <w:rPr>
                <w:noProof/>
                <w:webHidden/>
              </w:rPr>
              <w:tab/>
            </w:r>
            <w:r>
              <w:rPr>
                <w:noProof/>
                <w:webHidden/>
              </w:rPr>
              <w:fldChar w:fldCharType="begin"/>
            </w:r>
            <w:r>
              <w:rPr>
                <w:noProof/>
                <w:webHidden/>
              </w:rPr>
              <w:instrText xml:space="preserve"> PAGEREF _Toc199119772 \h </w:instrText>
            </w:r>
            <w:r>
              <w:rPr>
                <w:noProof/>
                <w:webHidden/>
              </w:rPr>
            </w:r>
            <w:r>
              <w:rPr>
                <w:noProof/>
                <w:webHidden/>
              </w:rPr>
              <w:fldChar w:fldCharType="separate"/>
            </w:r>
            <w:r>
              <w:rPr>
                <w:noProof/>
                <w:webHidden/>
              </w:rPr>
              <w:t>72</w:t>
            </w:r>
            <w:r>
              <w:rPr>
                <w:noProof/>
                <w:webHidden/>
              </w:rPr>
              <w:fldChar w:fldCharType="end"/>
            </w:r>
          </w:hyperlink>
        </w:p>
        <w:p w14:paraId="1D88FD06" w14:textId="29F9F770" w:rsidR="00AD5109" w:rsidRDefault="00AD5109">
          <w:pPr>
            <w:pStyle w:val="TDC2"/>
            <w:rPr>
              <w:rFonts w:asciiTheme="minorHAnsi" w:eastAsiaTheme="minorEastAsia" w:hAnsiTheme="minorHAnsi"/>
              <w:noProof/>
              <w:kern w:val="2"/>
              <w:sz w:val="24"/>
              <w:szCs w:val="24"/>
              <w:lang w:eastAsia="es-CO"/>
              <w14:ligatures w14:val="standardContextual"/>
            </w:rPr>
          </w:pPr>
          <w:hyperlink w:anchor="_Toc199119773" w:history="1">
            <w:r w:rsidRPr="00B363B0">
              <w:rPr>
                <w:rStyle w:val="Hipervnculo"/>
                <w:noProof/>
              </w:rPr>
              <w:t>9.4.</w:t>
            </w:r>
            <w:r>
              <w:rPr>
                <w:rFonts w:asciiTheme="minorHAnsi" w:eastAsiaTheme="minorEastAsia" w:hAnsiTheme="minorHAnsi"/>
                <w:noProof/>
                <w:kern w:val="2"/>
                <w:sz w:val="24"/>
                <w:szCs w:val="24"/>
                <w:lang w:eastAsia="es-CO"/>
                <w14:ligatures w14:val="standardContextual"/>
              </w:rPr>
              <w:tab/>
            </w:r>
            <w:r w:rsidRPr="00B363B0">
              <w:rPr>
                <w:rStyle w:val="Hipervnculo"/>
                <w:noProof/>
              </w:rPr>
              <w:t>FORMULARIOS</w:t>
            </w:r>
            <w:r>
              <w:rPr>
                <w:noProof/>
                <w:webHidden/>
              </w:rPr>
              <w:tab/>
            </w:r>
            <w:r>
              <w:rPr>
                <w:noProof/>
                <w:webHidden/>
              </w:rPr>
              <w:fldChar w:fldCharType="begin"/>
            </w:r>
            <w:r>
              <w:rPr>
                <w:noProof/>
                <w:webHidden/>
              </w:rPr>
              <w:instrText xml:space="preserve"> PAGEREF _Toc199119773 \h </w:instrText>
            </w:r>
            <w:r>
              <w:rPr>
                <w:noProof/>
                <w:webHidden/>
              </w:rPr>
            </w:r>
            <w:r>
              <w:rPr>
                <w:noProof/>
                <w:webHidden/>
              </w:rPr>
              <w:fldChar w:fldCharType="separate"/>
            </w:r>
            <w:r>
              <w:rPr>
                <w:noProof/>
                <w:webHidden/>
              </w:rPr>
              <w:t>72</w:t>
            </w:r>
            <w:r>
              <w:rPr>
                <w:noProof/>
                <w:webHidden/>
              </w:rPr>
              <w:fldChar w:fldCharType="end"/>
            </w:r>
          </w:hyperlink>
        </w:p>
        <w:p w14:paraId="1632E35C" w14:textId="2B5F891A" w:rsidR="00651D6F" w:rsidRDefault="00651D6F">
          <w:r>
            <w:fldChar w:fldCharType="end"/>
          </w:r>
        </w:p>
      </w:sdtContent>
    </w:sdt>
    <w:p w14:paraId="5FB7D3A2" w14:textId="1D6320B0" w:rsidR="004E112A" w:rsidRDefault="004E112A" w:rsidP="00A87AC4">
      <w:pPr>
        <w:spacing w:after="0" w:line="240" w:lineRule="auto"/>
        <w:jc w:val="both"/>
        <w:rPr>
          <w:rFonts w:ascii="Arial" w:hAnsi="Arial" w:cs="Arial"/>
          <w:sz w:val="20"/>
          <w:szCs w:val="20"/>
          <w:lang w:val="es-MX"/>
        </w:rPr>
      </w:pPr>
    </w:p>
    <w:p w14:paraId="55AFAC5C" w14:textId="77777777" w:rsidR="003279B8" w:rsidRDefault="003279B8" w:rsidP="00A87AC4">
      <w:pPr>
        <w:spacing w:after="0" w:line="240" w:lineRule="auto"/>
        <w:jc w:val="both"/>
        <w:rPr>
          <w:rFonts w:ascii="Arial" w:hAnsi="Arial" w:cs="Arial"/>
          <w:sz w:val="20"/>
          <w:szCs w:val="20"/>
          <w:lang w:val="es-MX"/>
        </w:rPr>
        <w:sectPr w:rsidR="003279B8">
          <w:pgSz w:w="12240" w:h="15840"/>
          <w:pgMar w:top="1417" w:right="1701" w:bottom="1417" w:left="1701" w:header="708" w:footer="708" w:gutter="0"/>
          <w:cols w:space="708"/>
          <w:docGrid w:linePitch="360"/>
        </w:sectPr>
      </w:pPr>
    </w:p>
    <w:p w14:paraId="0E94BCEA" w14:textId="496D8ECB" w:rsidR="003279B8" w:rsidRDefault="003279B8" w:rsidP="00A87AC4">
      <w:pPr>
        <w:pStyle w:val="CAPITULOS"/>
        <w:jc w:val="center"/>
      </w:pPr>
      <w:bookmarkStart w:id="1" w:name="_Toc199119678"/>
      <w:r w:rsidRPr="003279B8">
        <w:lastRenderedPageBreak/>
        <w:t>INFORMACIÓN GENERAL</w:t>
      </w:r>
      <w:bookmarkEnd w:id="1"/>
    </w:p>
    <w:p w14:paraId="2B922BE0" w14:textId="77777777" w:rsidR="003279B8" w:rsidRPr="003279B8" w:rsidRDefault="003279B8" w:rsidP="00A87AC4">
      <w:pPr>
        <w:spacing w:after="0" w:line="240" w:lineRule="auto"/>
        <w:jc w:val="both"/>
        <w:rPr>
          <w:rFonts w:ascii="Arial" w:hAnsi="Arial" w:cs="Arial"/>
          <w:sz w:val="20"/>
          <w:szCs w:val="20"/>
          <w:lang w:val="es-MX"/>
        </w:rPr>
      </w:pPr>
    </w:p>
    <w:p w14:paraId="7B20082A" w14:textId="43F2A4AE" w:rsidR="003279B8" w:rsidRPr="003279B8" w:rsidRDefault="003279B8">
      <w:pPr>
        <w:pStyle w:val="NUMERACION"/>
        <w:numPr>
          <w:ilvl w:val="1"/>
          <w:numId w:val="2"/>
        </w:numPr>
        <w:ind w:left="567" w:hanging="567"/>
        <w:outlineLvl w:val="1"/>
      </w:pPr>
      <w:bookmarkStart w:id="2" w:name="_Toc199119679"/>
      <w:r w:rsidRPr="003279B8">
        <w:t>OBJETO, PRESUPUESTO OFICIAL, PLAZO Y UBICACIÓN</w:t>
      </w:r>
      <w:bookmarkEnd w:id="2"/>
    </w:p>
    <w:p w14:paraId="4D071C3D" w14:textId="77777777" w:rsidR="00E57A71" w:rsidRDefault="00E57A71" w:rsidP="00A87AC4">
      <w:pPr>
        <w:spacing w:after="0" w:line="240" w:lineRule="auto"/>
        <w:jc w:val="both"/>
        <w:rPr>
          <w:rFonts w:ascii="Arial" w:hAnsi="Arial" w:cs="Arial"/>
          <w:sz w:val="20"/>
          <w:szCs w:val="20"/>
          <w:lang w:val="es-MX"/>
        </w:rPr>
      </w:pPr>
    </w:p>
    <w:p w14:paraId="7EE9D2A8" w14:textId="14E269F2" w:rsidR="003279B8" w:rsidRDefault="003279B8" w:rsidP="00A87AC4">
      <w:pPr>
        <w:spacing w:after="0" w:line="240" w:lineRule="auto"/>
        <w:jc w:val="both"/>
        <w:rPr>
          <w:rFonts w:ascii="Arial" w:hAnsi="Arial" w:cs="Arial"/>
          <w:sz w:val="20"/>
          <w:szCs w:val="20"/>
          <w:lang w:val="es-MX"/>
        </w:rPr>
      </w:pPr>
      <w:r w:rsidRPr="003279B8">
        <w:rPr>
          <w:rFonts w:ascii="Arial" w:hAnsi="Arial" w:cs="Arial"/>
          <w:sz w:val="20"/>
          <w:szCs w:val="20"/>
          <w:lang w:val="es-MX"/>
        </w:rPr>
        <w:t>El objeto, presupuesto oficial estimado, plazo y ubicación del proyecto objeto del presente Proceso de Contratación se identifican en la siguiente tabla:</w:t>
      </w:r>
    </w:p>
    <w:p w14:paraId="13902996" w14:textId="1C98112C" w:rsidR="003279B8" w:rsidRDefault="003279B8" w:rsidP="00A87AC4">
      <w:pPr>
        <w:spacing w:after="0" w:line="240" w:lineRule="auto"/>
        <w:jc w:val="both"/>
        <w:rPr>
          <w:rFonts w:ascii="Arial" w:hAnsi="Arial" w:cs="Arial"/>
          <w:sz w:val="20"/>
          <w:szCs w:val="20"/>
          <w:lang w:val="es-MX"/>
        </w:rPr>
      </w:pPr>
    </w:p>
    <w:tbl>
      <w:tblPr>
        <w:tblStyle w:val="Tablaconcuadrcula"/>
        <w:tblW w:w="0" w:type="auto"/>
        <w:tblLook w:val="04A0" w:firstRow="1" w:lastRow="0" w:firstColumn="1" w:lastColumn="0" w:noHBand="0" w:noVBand="1"/>
      </w:tblPr>
      <w:tblGrid>
        <w:gridCol w:w="2207"/>
        <w:gridCol w:w="2207"/>
        <w:gridCol w:w="2207"/>
        <w:gridCol w:w="2207"/>
      </w:tblGrid>
      <w:tr w:rsidR="007F3B57" w:rsidRPr="007F3B57" w14:paraId="1A3533DF" w14:textId="77777777" w:rsidTr="007F3B57">
        <w:tc>
          <w:tcPr>
            <w:tcW w:w="2207" w:type="dxa"/>
            <w:shd w:val="clear" w:color="auto" w:fill="404040" w:themeFill="text1" w:themeFillTint="BF"/>
            <w:vAlign w:val="center"/>
          </w:tcPr>
          <w:p w14:paraId="05BCD316" w14:textId="6EA82EF8" w:rsidR="007F3B57" w:rsidRPr="007F3B57" w:rsidRDefault="007F3B57"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Objeto del proyecto</w:t>
            </w:r>
          </w:p>
        </w:tc>
        <w:tc>
          <w:tcPr>
            <w:tcW w:w="2207" w:type="dxa"/>
            <w:shd w:val="clear" w:color="auto" w:fill="404040" w:themeFill="text1" w:themeFillTint="BF"/>
            <w:vAlign w:val="center"/>
          </w:tcPr>
          <w:p w14:paraId="37FAAF4F" w14:textId="601953CA" w:rsidR="007F3B57" w:rsidRPr="007F3B57" w:rsidRDefault="007F3B57"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Plazo del contrato</w:t>
            </w:r>
          </w:p>
        </w:tc>
        <w:tc>
          <w:tcPr>
            <w:tcW w:w="2207" w:type="dxa"/>
            <w:shd w:val="clear" w:color="auto" w:fill="404040" w:themeFill="text1" w:themeFillTint="BF"/>
            <w:vAlign w:val="center"/>
          </w:tcPr>
          <w:p w14:paraId="27244C02" w14:textId="54FAA305" w:rsidR="007F3B57" w:rsidRPr="007F3B57" w:rsidRDefault="007F3B57"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Valor presupuesto oficial (pesos incluido IVA)</w:t>
            </w:r>
          </w:p>
        </w:tc>
        <w:tc>
          <w:tcPr>
            <w:tcW w:w="2207" w:type="dxa"/>
            <w:shd w:val="clear" w:color="auto" w:fill="404040" w:themeFill="text1" w:themeFillTint="BF"/>
            <w:vAlign w:val="center"/>
          </w:tcPr>
          <w:p w14:paraId="3684A831" w14:textId="6ED5F30D" w:rsidR="007F3B57" w:rsidRPr="007F3B57" w:rsidRDefault="007F3B57"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Lugar(es) de ejecución del contrato</w:t>
            </w:r>
          </w:p>
        </w:tc>
      </w:tr>
      <w:tr w:rsidR="007F3B57" w:rsidRPr="007F3B57" w14:paraId="41ACA209" w14:textId="77777777" w:rsidTr="007F3B57">
        <w:tc>
          <w:tcPr>
            <w:tcW w:w="2207" w:type="dxa"/>
            <w:vAlign w:val="center"/>
          </w:tcPr>
          <w:p w14:paraId="0A38E584" w14:textId="77777777" w:rsidR="007F3B57" w:rsidRDefault="007F3B57"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objeto del proyecto de manera clara y precisa]</w:t>
            </w:r>
          </w:p>
          <w:p w14:paraId="2B058857" w14:textId="77777777" w:rsidR="00382558" w:rsidRDefault="00382558" w:rsidP="00A87AC4">
            <w:pPr>
              <w:jc w:val="center"/>
              <w:rPr>
                <w:rFonts w:ascii="Arial" w:hAnsi="Arial" w:cs="Arial"/>
                <w:sz w:val="18"/>
                <w:szCs w:val="18"/>
                <w:highlight w:val="lightGray"/>
                <w:lang w:val="es-MX"/>
              </w:rPr>
            </w:pPr>
          </w:p>
          <w:p w14:paraId="0613C436" w14:textId="2270D34D" w:rsidR="00382558" w:rsidRPr="007F3B57" w:rsidRDefault="00382558" w:rsidP="00A87AC4">
            <w:pPr>
              <w:jc w:val="center"/>
              <w:rPr>
                <w:rFonts w:ascii="Arial" w:hAnsi="Arial" w:cs="Arial"/>
                <w:sz w:val="18"/>
                <w:szCs w:val="18"/>
                <w:highlight w:val="lightGray"/>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acápite </w:t>
            </w:r>
            <w:r w:rsidRPr="008F7C94">
              <w:rPr>
                <w:rFonts w:ascii="Arial" w:hAnsi="Arial" w:cs="Arial"/>
                <w:i/>
                <w:iCs/>
                <w:sz w:val="14"/>
                <w:szCs w:val="14"/>
                <w:lang w:val="es-MX"/>
              </w:rPr>
              <w:t>“Objeto de la contratación”</w:t>
            </w:r>
            <w:r w:rsidRPr="008F7C94">
              <w:rPr>
                <w:rFonts w:ascii="Arial" w:hAnsi="Arial" w:cs="Arial"/>
                <w:sz w:val="14"/>
                <w:szCs w:val="14"/>
                <w:lang w:val="es-MX"/>
              </w:rPr>
              <w:t xml:space="preserve"> del estudio previo.</w:t>
            </w:r>
          </w:p>
        </w:tc>
        <w:tc>
          <w:tcPr>
            <w:tcW w:w="2207" w:type="dxa"/>
            <w:vAlign w:val="center"/>
          </w:tcPr>
          <w:p w14:paraId="0E64EC00" w14:textId="77777777" w:rsidR="007F3B57" w:rsidRDefault="007F3B57"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plazo]</w:t>
            </w:r>
          </w:p>
          <w:p w14:paraId="3334FF19" w14:textId="77777777" w:rsidR="007F3B57" w:rsidRDefault="007F3B57" w:rsidP="00A87AC4">
            <w:pPr>
              <w:jc w:val="center"/>
              <w:rPr>
                <w:rFonts w:ascii="Arial" w:hAnsi="Arial" w:cs="Arial"/>
                <w:sz w:val="18"/>
                <w:szCs w:val="18"/>
                <w:highlight w:val="lightGray"/>
                <w:lang w:val="es-MX"/>
              </w:rPr>
            </w:pPr>
          </w:p>
          <w:p w14:paraId="3F5B090F" w14:textId="632CCD8F" w:rsidR="007F3B57" w:rsidRPr="007F3B57" w:rsidRDefault="007F3B57" w:rsidP="00A87AC4">
            <w:pPr>
              <w:jc w:val="center"/>
              <w:rPr>
                <w:rFonts w:ascii="Arial" w:hAnsi="Arial" w:cs="Arial"/>
                <w:sz w:val="18"/>
                <w:szCs w:val="18"/>
                <w:highlight w:val="lightGray"/>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numeral 3.3 del estudio previo</w:t>
            </w:r>
            <w:r w:rsidR="00382558" w:rsidRPr="008F7C94">
              <w:rPr>
                <w:rFonts w:ascii="Arial" w:hAnsi="Arial" w:cs="Arial"/>
                <w:sz w:val="14"/>
                <w:szCs w:val="14"/>
                <w:lang w:val="es-MX"/>
              </w:rPr>
              <w:t>.</w:t>
            </w:r>
          </w:p>
        </w:tc>
        <w:tc>
          <w:tcPr>
            <w:tcW w:w="2207" w:type="dxa"/>
            <w:vAlign w:val="center"/>
          </w:tcPr>
          <w:p w14:paraId="52916B4E" w14:textId="1DB3E8DE" w:rsidR="007F3B57" w:rsidRDefault="007F3B57"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presupuesto oficial]</w:t>
            </w:r>
          </w:p>
          <w:p w14:paraId="19F93BEE" w14:textId="77777777" w:rsidR="007F3B57" w:rsidRDefault="007F3B57" w:rsidP="00A87AC4">
            <w:pPr>
              <w:jc w:val="center"/>
              <w:rPr>
                <w:rFonts w:ascii="Arial" w:hAnsi="Arial" w:cs="Arial"/>
                <w:sz w:val="18"/>
                <w:szCs w:val="18"/>
                <w:highlight w:val="lightGray"/>
                <w:lang w:val="es-MX"/>
              </w:rPr>
            </w:pPr>
          </w:p>
          <w:p w14:paraId="22775C31" w14:textId="48D6D372" w:rsidR="007F3B57" w:rsidRPr="007F3B57" w:rsidRDefault="007F3B57" w:rsidP="00A87AC4">
            <w:pPr>
              <w:jc w:val="center"/>
              <w:rPr>
                <w:rFonts w:ascii="Arial" w:hAnsi="Arial" w:cs="Arial"/>
                <w:sz w:val="18"/>
                <w:szCs w:val="18"/>
                <w:highlight w:val="lightGray"/>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numeral 5.2 del estudio previo</w:t>
            </w:r>
            <w:r w:rsidR="00382558" w:rsidRPr="008F7C94">
              <w:rPr>
                <w:rFonts w:ascii="Arial" w:hAnsi="Arial" w:cs="Arial"/>
                <w:sz w:val="14"/>
                <w:szCs w:val="14"/>
                <w:lang w:val="es-MX"/>
              </w:rPr>
              <w:t>.</w:t>
            </w:r>
          </w:p>
        </w:tc>
        <w:tc>
          <w:tcPr>
            <w:tcW w:w="2207" w:type="dxa"/>
            <w:vAlign w:val="center"/>
          </w:tcPr>
          <w:p w14:paraId="1DFA0C41" w14:textId="77777777" w:rsidR="007F3B57" w:rsidRDefault="007F3B57" w:rsidP="00A87AC4">
            <w:pPr>
              <w:jc w:val="center"/>
              <w:rPr>
                <w:rFonts w:ascii="Arial" w:hAnsi="Arial" w:cs="Arial"/>
                <w:sz w:val="18"/>
                <w:szCs w:val="18"/>
                <w:lang w:val="es-MX"/>
              </w:rPr>
            </w:pPr>
            <w:r w:rsidRPr="007F3B57">
              <w:rPr>
                <w:rFonts w:ascii="Arial" w:hAnsi="Arial" w:cs="Arial"/>
                <w:sz w:val="18"/>
                <w:szCs w:val="18"/>
                <w:highlight w:val="lightGray"/>
                <w:lang w:val="es-MX"/>
              </w:rPr>
              <w:t>[Incluir lugar o lugares de ejecución – aclarar si se ejecuta en zona rural o urbana]</w:t>
            </w:r>
          </w:p>
          <w:p w14:paraId="5FF0343B" w14:textId="77777777" w:rsidR="00382558" w:rsidRDefault="00382558" w:rsidP="00A87AC4">
            <w:pPr>
              <w:jc w:val="center"/>
              <w:rPr>
                <w:rFonts w:ascii="Arial" w:hAnsi="Arial" w:cs="Arial"/>
                <w:sz w:val="18"/>
                <w:szCs w:val="18"/>
                <w:lang w:val="es-MX"/>
              </w:rPr>
            </w:pPr>
          </w:p>
          <w:p w14:paraId="5818922D" w14:textId="52CB713C" w:rsidR="00382558" w:rsidRPr="007F3B57" w:rsidRDefault="00382558" w:rsidP="00A87AC4">
            <w:pPr>
              <w:jc w:val="center"/>
              <w:rPr>
                <w:rFonts w:ascii="Arial" w:hAnsi="Arial" w:cs="Arial"/>
                <w:sz w:val="18"/>
                <w:szCs w:val="18"/>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numeral 3.5 del estudio previo</w:t>
            </w:r>
            <w:r w:rsidRPr="00382558">
              <w:rPr>
                <w:rFonts w:ascii="Arial" w:hAnsi="Arial" w:cs="Arial"/>
                <w:sz w:val="14"/>
                <w:szCs w:val="14"/>
                <w:lang w:val="es-MX"/>
              </w:rPr>
              <w:t>.</w:t>
            </w:r>
          </w:p>
        </w:tc>
      </w:tr>
    </w:tbl>
    <w:p w14:paraId="2737D594" w14:textId="24096250" w:rsidR="003279B8" w:rsidRDefault="003279B8" w:rsidP="00A87AC4">
      <w:pPr>
        <w:spacing w:after="0" w:line="240" w:lineRule="auto"/>
        <w:jc w:val="both"/>
        <w:rPr>
          <w:rFonts w:ascii="Arial" w:hAnsi="Arial" w:cs="Arial"/>
          <w:sz w:val="20"/>
          <w:szCs w:val="20"/>
          <w:lang w:val="es-MX"/>
        </w:rPr>
      </w:pPr>
    </w:p>
    <w:p w14:paraId="66CAB913" w14:textId="6A22802C" w:rsidR="00382558" w:rsidRPr="00382558" w:rsidRDefault="00382558" w:rsidP="00A87AC4">
      <w:pPr>
        <w:spacing w:after="0" w:line="240" w:lineRule="auto"/>
        <w:jc w:val="both"/>
        <w:rPr>
          <w:rFonts w:ascii="Arial" w:hAnsi="Arial" w:cs="Arial"/>
          <w:sz w:val="20"/>
          <w:szCs w:val="20"/>
          <w:highlight w:val="lightGray"/>
          <w:lang w:val="es-MX"/>
        </w:rPr>
      </w:pPr>
      <w:r w:rsidRPr="00382558">
        <w:rPr>
          <w:rFonts w:ascii="Arial" w:hAnsi="Arial" w:cs="Arial"/>
          <w:sz w:val="20"/>
          <w:szCs w:val="20"/>
          <w:highlight w:val="lightGray"/>
          <w:lang w:val="es-MX"/>
        </w:rPr>
        <w:t xml:space="preserve">[La información establecida en esta tabla deberá ser igual a la información que la entidad publique en el </w:t>
      </w:r>
      <w:proofErr w:type="spellStart"/>
      <w:r w:rsidRPr="00382558">
        <w:rPr>
          <w:rFonts w:ascii="Arial" w:hAnsi="Arial" w:cs="Arial"/>
          <w:sz w:val="20"/>
          <w:szCs w:val="20"/>
          <w:highlight w:val="lightGray"/>
          <w:lang w:val="es-MX"/>
        </w:rPr>
        <w:t>SECOP</w:t>
      </w:r>
      <w:proofErr w:type="spellEnd"/>
      <w:r w:rsidRPr="00382558">
        <w:rPr>
          <w:rFonts w:ascii="Arial" w:hAnsi="Arial" w:cs="Arial"/>
          <w:sz w:val="20"/>
          <w:szCs w:val="20"/>
          <w:highlight w:val="lightGray"/>
          <w:lang w:val="es-MX"/>
        </w:rPr>
        <w:t>]</w:t>
      </w:r>
    </w:p>
    <w:p w14:paraId="489C0082" w14:textId="77777777" w:rsidR="00382558" w:rsidRPr="00382558" w:rsidRDefault="00382558" w:rsidP="00A87AC4">
      <w:pPr>
        <w:spacing w:after="0" w:line="240" w:lineRule="auto"/>
        <w:jc w:val="both"/>
        <w:rPr>
          <w:rFonts w:ascii="Arial" w:hAnsi="Arial" w:cs="Arial"/>
          <w:sz w:val="20"/>
          <w:szCs w:val="20"/>
          <w:highlight w:val="lightGray"/>
          <w:lang w:val="es-MX"/>
        </w:rPr>
      </w:pPr>
    </w:p>
    <w:p w14:paraId="170D5ED9" w14:textId="23CC63FA" w:rsidR="003279B8" w:rsidRDefault="00382558" w:rsidP="00A87AC4">
      <w:pPr>
        <w:spacing w:after="0" w:line="240" w:lineRule="auto"/>
        <w:jc w:val="both"/>
        <w:rPr>
          <w:rFonts w:ascii="Arial" w:hAnsi="Arial" w:cs="Arial"/>
          <w:sz w:val="20"/>
          <w:szCs w:val="20"/>
          <w:lang w:val="es-MX"/>
        </w:rPr>
      </w:pPr>
      <w:r w:rsidRPr="00382558">
        <w:rPr>
          <w:rFonts w:ascii="Arial" w:hAnsi="Arial" w:cs="Arial"/>
          <w:sz w:val="20"/>
          <w:szCs w:val="20"/>
          <w:highlight w:val="lightGray"/>
          <w:lang w:val="es-MX"/>
        </w:rPr>
        <w:t>[Cuando el proceso se estructure por lotes o segmentos, la entidad debe incluir tantas filas como número de lotes a contratar y debe incluir la siguiente tabla:]</w:t>
      </w:r>
    </w:p>
    <w:p w14:paraId="7324451C" w14:textId="20B95AA7" w:rsidR="00382558" w:rsidRDefault="00382558" w:rsidP="00A87AC4">
      <w:pPr>
        <w:spacing w:after="0" w:line="240" w:lineRule="auto"/>
        <w:jc w:val="both"/>
        <w:rPr>
          <w:rFonts w:ascii="Arial" w:hAnsi="Arial" w:cs="Arial"/>
          <w:sz w:val="20"/>
          <w:szCs w:val="20"/>
          <w:lang w:val="es-MX"/>
        </w:rPr>
      </w:pPr>
    </w:p>
    <w:tbl>
      <w:tblPr>
        <w:tblStyle w:val="Tablaconcuadrcula"/>
        <w:tblW w:w="0" w:type="auto"/>
        <w:tblLook w:val="04A0" w:firstRow="1" w:lastRow="0" w:firstColumn="1" w:lastColumn="0" w:noHBand="0" w:noVBand="1"/>
      </w:tblPr>
      <w:tblGrid>
        <w:gridCol w:w="1067"/>
        <w:gridCol w:w="2315"/>
        <w:gridCol w:w="1772"/>
        <w:gridCol w:w="1882"/>
        <w:gridCol w:w="1792"/>
      </w:tblGrid>
      <w:tr w:rsidR="006F3861" w:rsidRPr="007F3B57" w14:paraId="0A4D521E" w14:textId="77777777" w:rsidTr="006F3861">
        <w:tc>
          <w:tcPr>
            <w:tcW w:w="1067" w:type="dxa"/>
            <w:shd w:val="clear" w:color="auto" w:fill="404040" w:themeFill="text1" w:themeFillTint="BF"/>
            <w:vAlign w:val="center"/>
          </w:tcPr>
          <w:p w14:paraId="7BD5FE2C" w14:textId="5123DDA2" w:rsidR="006F3861" w:rsidRPr="007F3B57" w:rsidRDefault="006F3861" w:rsidP="00A87AC4">
            <w:pPr>
              <w:jc w:val="center"/>
              <w:rPr>
                <w:rFonts w:ascii="Arial" w:hAnsi="Arial" w:cs="Arial"/>
                <w:b/>
                <w:bCs/>
                <w:color w:val="FFFFFF" w:themeColor="background1"/>
                <w:sz w:val="18"/>
                <w:szCs w:val="18"/>
                <w:lang w:val="es-MX"/>
              </w:rPr>
            </w:pPr>
            <w:r w:rsidRPr="006F3861">
              <w:rPr>
                <w:rFonts w:ascii="Arial" w:hAnsi="Arial" w:cs="Arial"/>
                <w:b/>
                <w:bCs/>
                <w:color w:val="FFFFFF" w:themeColor="background1"/>
                <w:sz w:val="18"/>
                <w:szCs w:val="18"/>
                <w:lang w:val="es-MX"/>
              </w:rPr>
              <w:t>Número de lote o segmento</w:t>
            </w:r>
          </w:p>
        </w:tc>
        <w:tc>
          <w:tcPr>
            <w:tcW w:w="2315" w:type="dxa"/>
            <w:shd w:val="clear" w:color="auto" w:fill="404040" w:themeFill="text1" w:themeFillTint="BF"/>
            <w:vAlign w:val="center"/>
          </w:tcPr>
          <w:p w14:paraId="05D58E7B" w14:textId="6A6753B9" w:rsidR="006F3861" w:rsidRPr="007F3B57" w:rsidRDefault="006F3861" w:rsidP="00A87AC4">
            <w:pPr>
              <w:jc w:val="center"/>
              <w:rPr>
                <w:rFonts w:ascii="Arial" w:hAnsi="Arial" w:cs="Arial"/>
                <w:b/>
                <w:bCs/>
                <w:color w:val="FFFFFF" w:themeColor="background1"/>
                <w:sz w:val="18"/>
                <w:szCs w:val="18"/>
                <w:lang w:val="es-MX"/>
              </w:rPr>
            </w:pPr>
            <w:r w:rsidRPr="006F3861">
              <w:rPr>
                <w:rFonts w:ascii="Arial" w:hAnsi="Arial" w:cs="Arial"/>
                <w:b/>
                <w:bCs/>
                <w:color w:val="FFFFFF" w:themeColor="background1"/>
                <w:sz w:val="18"/>
                <w:szCs w:val="18"/>
                <w:lang w:val="es-MX"/>
              </w:rPr>
              <w:t>Objeto del proyecto, lote o segmento</w:t>
            </w:r>
          </w:p>
        </w:tc>
        <w:tc>
          <w:tcPr>
            <w:tcW w:w="1772" w:type="dxa"/>
            <w:shd w:val="clear" w:color="auto" w:fill="404040" w:themeFill="text1" w:themeFillTint="BF"/>
            <w:vAlign w:val="center"/>
          </w:tcPr>
          <w:p w14:paraId="6CC7AE7E" w14:textId="77777777" w:rsidR="006F3861" w:rsidRPr="007F3B57" w:rsidRDefault="006F3861"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Plazo del contrato</w:t>
            </w:r>
          </w:p>
        </w:tc>
        <w:tc>
          <w:tcPr>
            <w:tcW w:w="1882" w:type="dxa"/>
            <w:shd w:val="clear" w:color="auto" w:fill="404040" w:themeFill="text1" w:themeFillTint="BF"/>
            <w:vAlign w:val="center"/>
          </w:tcPr>
          <w:p w14:paraId="437DFF40" w14:textId="77777777" w:rsidR="006F3861" w:rsidRPr="007F3B57" w:rsidRDefault="006F3861"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Valor presupuesto oficial (pesos incluido IVA)</w:t>
            </w:r>
          </w:p>
        </w:tc>
        <w:tc>
          <w:tcPr>
            <w:tcW w:w="1792" w:type="dxa"/>
            <w:shd w:val="clear" w:color="auto" w:fill="404040" w:themeFill="text1" w:themeFillTint="BF"/>
            <w:vAlign w:val="center"/>
          </w:tcPr>
          <w:p w14:paraId="53B60E3E" w14:textId="77777777" w:rsidR="006F3861" w:rsidRPr="007F3B57" w:rsidRDefault="006F3861"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Lugar(es) de ejecución del contrato</w:t>
            </w:r>
          </w:p>
        </w:tc>
      </w:tr>
      <w:tr w:rsidR="006F3861" w:rsidRPr="007F3B57" w14:paraId="138EE15A" w14:textId="77777777" w:rsidTr="006F3861">
        <w:tc>
          <w:tcPr>
            <w:tcW w:w="1067" w:type="dxa"/>
            <w:vAlign w:val="center"/>
          </w:tcPr>
          <w:p w14:paraId="0FBD7242" w14:textId="01E0476D" w:rsidR="006F3861" w:rsidRPr="007F3B57" w:rsidRDefault="006F3861" w:rsidP="00A87AC4">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el número del lote o segmento]</w:t>
            </w:r>
          </w:p>
        </w:tc>
        <w:tc>
          <w:tcPr>
            <w:tcW w:w="2315" w:type="dxa"/>
            <w:vAlign w:val="center"/>
          </w:tcPr>
          <w:p w14:paraId="5A22283B" w14:textId="2CD90F5A" w:rsidR="006F3861" w:rsidRPr="006F3861" w:rsidRDefault="006F3861" w:rsidP="00A87AC4">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objeto del proyecto, lote o segmento]</w:t>
            </w:r>
          </w:p>
          <w:p w14:paraId="1E2EC6C4" w14:textId="77777777" w:rsidR="006F3861" w:rsidRDefault="006F3861" w:rsidP="00A87AC4">
            <w:pPr>
              <w:jc w:val="center"/>
              <w:rPr>
                <w:rFonts w:ascii="Arial" w:hAnsi="Arial" w:cs="Arial"/>
                <w:sz w:val="18"/>
                <w:szCs w:val="18"/>
                <w:highlight w:val="lightGray"/>
                <w:lang w:val="es-MX"/>
              </w:rPr>
            </w:pPr>
          </w:p>
          <w:p w14:paraId="6B6E57B1" w14:textId="77777777" w:rsidR="006F3861" w:rsidRPr="007F3B57" w:rsidRDefault="006F3861" w:rsidP="00A87AC4">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acápite </w:t>
            </w:r>
            <w:r w:rsidRPr="0063057D">
              <w:rPr>
                <w:rFonts w:ascii="Arial" w:hAnsi="Arial" w:cs="Arial"/>
                <w:i/>
                <w:iCs/>
                <w:sz w:val="14"/>
                <w:szCs w:val="14"/>
                <w:lang w:val="es-MX"/>
              </w:rPr>
              <w:t>“Objeto de la contratación”</w:t>
            </w:r>
            <w:r w:rsidRPr="0063057D">
              <w:rPr>
                <w:rFonts w:ascii="Arial" w:hAnsi="Arial" w:cs="Arial"/>
                <w:sz w:val="14"/>
                <w:szCs w:val="14"/>
                <w:lang w:val="es-MX"/>
              </w:rPr>
              <w:t xml:space="preserve"> del estudio previo.</w:t>
            </w:r>
          </w:p>
        </w:tc>
        <w:tc>
          <w:tcPr>
            <w:tcW w:w="1772" w:type="dxa"/>
            <w:vAlign w:val="center"/>
          </w:tcPr>
          <w:p w14:paraId="03270F99" w14:textId="77777777" w:rsidR="006F3861" w:rsidRDefault="006F3861"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plazo]</w:t>
            </w:r>
          </w:p>
          <w:p w14:paraId="0C8E2273" w14:textId="77777777" w:rsidR="006F3861" w:rsidRDefault="006F3861" w:rsidP="00A87AC4">
            <w:pPr>
              <w:jc w:val="center"/>
              <w:rPr>
                <w:rFonts w:ascii="Arial" w:hAnsi="Arial" w:cs="Arial"/>
                <w:sz w:val="18"/>
                <w:szCs w:val="18"/>
                <w:highlight w:val="lightGray"/>
                <w:lang w:val="es-MX"/>
              </w:rPr>
            </w:pPr>
          </w:p>
          <w:p w14:paraId="43CC3C4B" w14:textId="77777777" w:rsidR="006F3861" w:rsidRPr="007F3B57" w:rsidRDefault="006F3861" w:rsidP="00A87AC4">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3.3 del estudio previo.</w:t>
            </w:r>
          </w:p>
        </w:tc>
        <w:tc>
          <w:tcPr>
            <w:tcW w:w="1882" w:type="dxa"/>
            <w:vAlign w:val="center"/>
          </w:tcPr>
          <w:p w14:paraId="0D31E1A8" w14:textId="77777777" w:rsidR="006F3861" w:rsidRDefault="006F3861"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presupuesto oficial]</w:t>
            </w:r>
          </w:p>
          <w:p w14:paraId="4DAA9B1C" w14:textId="77777777" w:rsidR="006F3861" w:rsidRDefault="006F3861" w:rsidP="00A87AC4">
            <w:pPr>
              <w:jc w:val="center"/>
              <w:rPr>
                <w:rFonts w:ascii="Arial" w:hAnsi="Arial" w:cs="Arial"/>
                <w:sz w:val="18"/>
                <w:szCs w:val="18"/>
                <w:highlight w:val="lightGray"/>
                <w:lang w:val="es-MX"/>
              </w:rPr>
            </w:pPr>
          </w:p>
          <w:p w14:paraId="250D5A0A" w14:textId="77777777" w:rsidR="006F3861" w:rsidRPr="007F3B57" w:rsidRDefault="006F3861" w:rsidP="00A87AC4">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5.2 del estudio previo.</w:t>
            </w:r>
          </w:p>
        </w:tc>
        <w:tc>
          <w:tcPr>
            <w:tcW w:w="1792" w:type="dxa"/>
            <w:vAlign w:val="center"/>
          </w:tcPr>
          <w:p w14:paraId="0C43F572" w14:textId="77777777" w:rsidR="006F3861" w:rsidRDefault="006F3861" w:rsidP="00A87AC4">
            <w:pPr>
              <w:jc w:val="center"/>
              <w:rPr>
                <w:rFonts w:ascii="Arial" w:hAnsi="Arial" w:cs="Arial"/>
                <w:sz w:val="18"/>
                <w:szCs w:val="18"/>
                <w:lang w:val="es-MX"/>
              </w:rPr>
            </w:pPr>
            <w:r w:rsidRPr="007F3B57">
              <w:rPr>
                <w:rFonts w:ascii="Arial" w:hAnsi="Arial" w:cs="Arial"/>
                <w:sz w:val="18"/>
                <w:szCs w:val="18"/>
                <w:highlight w:val="lightGray"/>
                <w:lang w:val="es-MX"/>
              </w:rPr>
              <w:t>[Incluir lugar o lugares de ejecución – aclarar si se ejecuta en zona rural o urbana]</w:t>
            </w:r>
          </w:p>
          <w:p w14:paraId="262BD8A7" w14:textId="77777777" w:rsidR="006F3861" w:rsidRDefault="006F3861" w:rsidP="00A87AC4">
            <w:pPr>
              <w:jc w:val="center"/>
              <w:rPr>
                <w:rFonts w:ascii="Arial" w:hAnsi="Arial" w:cs="Arial"/>
                <w:sz w:val="18"/>
                <w:szCs w:val="18"/>
                <w:lang w:val="es-MX"/>
              </w:rPr>
            </w:pPr>
          </w:p>
          <w:p w14:paraId="7B234805" w14:textId="77777777" w:rsidR="006F3861" w:rsidRPr="007F3B57" w:rsidRDefault="006F3861" w:rsidP="00A87AC4">
            <w:pPr>
              <w:jc w:val="center"/>
              <w:rPr>
                <w:rFonts w:ascii="Arial" w:hAnsi="Arial" w:cs="Arial"/>
                <w:sz w:val="18"/>
                <w:szCs w:val="18"/>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3.5 del estudio previo.</w:t>
            </w:r>
          </w:p>
        </w:tc>
      </w:tr>
      <w:tr w:rsidR="006F3861" w:rsidRPr="007F3B57" w14:paraId="38B1794E" w14:textId="77777777" w:rsidTr="006F3861">
        <w:tc>
          <w:tcPr>
            <w:tcW w:w="1067" w:type="dxa"/>
            <w:vAlign w:val="center"/>
          </w:tcPr>
          <w:p w14:paraId="5932CA3F" w14:textId="77777777" w:rsidR="006F3861" w:rsidRPr="007F3B57" w:rsidRDefault="006F3861" w:rsidP="00A87AC4">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el número del lote o segmento]</w:t>
            </w:r>
          </w:p>
        </w:tc>
        <w:tc>
          <w:tcPr>
            <w:tcW w:w="2315" w:type="dxa"/>
            <w:vAlign w:val="center"/>
          </w:tcPr>
          <w:p w14:paraId="0C85C2C2" w14:textId="77777777" w:rsidR="006F3861" w:rsidRPr="006F3861" w:rsidRDefault="006F3861" w:rsidP="00A87AC4">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objeto del proyecto, lote o segmento]</w:t>
            </w:r>
          </w:p>
          <w:p w14:paraId="028D4739" w14:textId="77777777" w:rsidR="006F3861" w:rsidRDefault="006F3861" w:rsidP="00A87AC4">
            <w:pPr>
              <w:jc w:val="center"/>
              <w:rPr>
                <w:rFonts w:ascii="Arial" w:hAnsi="Arial" w:cs="Arial"/>
                <w:sz w:val="18"/>
                <w:szCs w:val="18"/>
                <w:highlight w:val="lightGray"/>
                <w:lang w:val="es-MX"/>
              </w:rPr>
            </w:pPr>
          </w:p>
          <w:p w14:paraId="00F218C6" w14:textId="77777777" w:rsidR="006F3861" w:rsidRPr="007F3B57" w:rsidRDefault="006F3861" w:rsidP="00A87AC4">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acápite </w:t>
            </w:r>
            <w:r w:rsidRPr="0063057D">
              <w:rPr>
                <w:rFonts w:ascii="Arial" w:hAnsi="Arial" w:cs="Arial"/>
                <w:i/>
                <w:iCs/>
                <w:sz w:val="14"/>
                <w:szCs w:val="14"/>
                <w:lang w:val="es-MX"/>
              </w:rPr>
              <w:t>“Objeto de la contratación”</w:t>
            </w:r>
            <w:r w:rsidRPr="0063057D">
              <w:rPr>
                <w:rFonts w:ascii="Arial" w:hAnsi="Arial" w:cs="Arial"/>
                <w:sz w:val="14"/>
                <w:szCs w:val="14"/>
                <w:lang w:val="es-MX"/>
              </w:rPr>
              <w:t xml:space="preserve"> del estudio previo.</w:t>
            </w:r>
          </w:p>
        </w:tc>
        <w:tc>
          <w:tcPr>
            <w:tcW w:w="1772" w:type="dxa"/>
            <w:vAlign w:val="center"/>
          </w:tcPr>
          <w:p w14:paraId="62AD06D9" w14:textId="77777777" w:rsidR="006F3861" w:rsidRDefault="006F3861"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plazo]</w:t>
            </w:r>
          </w:p>
          <w:p w14:paraId="22EC9609" w14:textId="77777777" w:rsidR="006F3861" w:rsidRDefault="006F3861" w:rsidP="00A87AC4">
            <w:pPr>
              <w:jc w:val="center"/>
              <w:rPr>
                <w:rFonts w:ascii="Arial" w:hAnsi="Arial" w:cs="Arial"/>
                <w:sz w:val="18"/>
                <w:szCs w:val="18"/>
                <w:highlight w:val="lightGray"/>
                <w:lang w:val="es-MX"/>
              </w:rPr>
            </w:pPr>
          </w:p>
          <w:p w14:paraId="69448A85" w14:textId="77777777" w:rsidR="006F3861" w:rsidRPr="007F3B57" w:rsidRDefault="006F3861" w:rsidP="00A87AC4">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3.3 del estudio previo.</w:t>
            </w:r>
          </w:p>
        </w:tc>
        <w:tc>
          <w:tcPr>
            <w:tcW w:w="1882" w:type="dxa"/>
            <w:vAlign w:val="center"/>
          </w:tcPr>
          <w:p w14:paraId="0582F373" w14:textId="77777777" w:rsidR="006F3861" w:rsidRDefault="006F3861"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presupuesto oficial]</w:t>
            </w:r>
          </w:p>
          <w:p w14:paraId="0BC2422C" w14:textId="77777777" w:rsidR="006F3861" w:rsidRDefault="006F3861" w:rsidP="00A87AC4">
            <w:pPr>
              <w:jc w:val="center"/>
              <w:rPr>
                <w:rFonts w:ascii="Arial" w:hAnsi="Arial" w:cs="Arial"/>
                <w:sz w:val="18"/>
                <w:szCs w:val="18"/>
                <w:highlight w:val="lightGray"/>
                <w:lang w:val="es-MX"/>
              </w:rPr>
            </w:pPr>
          </w:p>
          <w:p w14:paraId="367138B9" w14:textId="77777777" w:rsidR="006F3861" w:rsidRPr="007F3B57" w:rsidRDefault="006F3861" w:rsidP="00A87AC4">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5.2 del estudio previo.</w:t>
            </w:r>
          </w:p>
        </w:tc>
        <w:tc>
          <w:tcPr>
            <w:tcW w:w="1792" w:type="dxa"/>
            <w:vAlign w:val="center"/>
          </w:tcPr>
          <w:p w14:paraId="3099E787" w14:textId="77777777" w:rsidR="006F3861" w:rsidRDefault="006F3861" w:rsidP="00A87AC4">
            <w:pPr>
              <w:jc w:val="center"/>
              <w:rPr>
                <w:rFonts w:ascii="Arial" w:hAnsi="Arial" w:cs="Arial"/>
                <w:sz w:val="18"/>
                <w:szCs w:val="18"/>
                <w:lang w:val="es-MX"/>
              </w:rPr>
            </w:pPr>
            <w:r w:rsidRPr="007F3B57">
              <w:rPr>
                <w:rFonts w:ascii="Arial" w:hAnsi="Arial" w:cs="Arial"/>
                <w:sz w:val="18"/>
                <w:szCs w:val="18"/>
                <w:highlight w:val="lightGray"/>
                <w:lang w:val="es-MX"/>
              </w:rPr>
              <w:t>[Incluir lugar o lugares de ejecución – aclarar si se ejecuta en zona rural o urbana]</w:t>
            </w:r>
          </w:p>
          <w:p w14:paraId="1B53E31D" w14:textId="77777777" w:rsidR="006F3861" w:rsidRDefault="006F3861" w:rsidP="00A87AC4">
            <w:pPr>
              <w:jc w:val="center"/>
              <w:rPr>
                <w:rFonts w:ascii="Arial" w:hAnsi="Arial" w:cs="Arial"/>
                <w:sz w:val="18"/>
                <w:szCs w:val="18"/>
                <w:lang w:val="es-MX"/>
              </w:rPr>
            </w:pPr>
          </w:p>
          <w:p w14:paraId="7C3C846E" w14:textId="77777777" w:rsidR="006F3861" w:rsidRPr="007F3B57" w:rsidRDefault="006F3861" w:rsidP="00A87AC4">
            <w:pPr>
              <w:jc w:val="center"/>
              <w:rPr>
                <w:rFonts w:ascii="Arial" w:hAnsi="Arial" w:cs="Arial"/>
                <w:sz w:val="18"/>
                <w:szCs w:val="18"/>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3.5 del estudio previo.</w:t>
            </w:r>
          </w:p>
        </w:tc>
      </w:tr>
    </w:tbl>
    <w:p w14:paraId="3945A8A6" w14:textId="1CF97C82" w:rsidR="00382558" w:rsidRDefault="00382558" w:rsidP="00A87AC4">
      <w:pPr>
        <w:spacing w:after="0" w:line="240" w:lineRule="auto"/>
        <w:jc w:val="both"/>
        <w:rPr>
          <w:rFonts w:ascii="Arial" w:hAnsi="Arial" w:cs="Arial"/>
          <w:sz w:val="20"/>
          <w:szCs w:val="20"/>
          <w:lang w:val="es-MX"/>
        </w:rPr>
      </w:pPr>
    </w:p>
    <w:p w14:paraId="2A2A3B01" w14:textId="1EE5B4C5" w:rsidR="006F3861" w:rsidRDefault="006F3861" w:rsidP="00A87AC4">
      <w:pPr>
        <w:spacing w:after="0" w:line="240" w:lineRule="auto"/>
        <w:jc w:val="both"/>
        <w:rPr>
          <w:rFonts w:ascii="Arial" w:hAnsi="Arial" w:cs="Arial"/>
          <w:sz w:val="20"/>
          <w:szCs w:val="20"/>
          <w:lang w:val="es-MX"/>
        </w:rPr>
      </w:pPr>
      <w:r w:rsidRPr="0058631B">
        <w:rPr>
          <w:rFonts w:ascii="Arial" w:hAnsi="Arial" w:cs="Arial"/>
          <w:sz w:val="20"/>
          <w:szCs w:val="20"/>
          <w:highlight w:val="lightGray"/>
          <w:lang w:val="es-MX"/>
        </w:rPr>
        <w:t>(Incluir la información sobre el valor por el cual se adjudicará el proceso de selección).</w:t>
      </w:r>
    </w:p>
    <w:p w14:paraId="62E976EE" w14:textId="77777777" w:rsidR="0063057D" w:rsidRDefault="0063057D" w:rsidP="00A87AC4">
      <w:pPr>
        <w:spacing w:after="0" w:line="240" w:lineRule="auto"/>
        <w:jc w:val="both"/>
        <w:rPr>
          <w:rFonts w:ascii="Arial" w:hAnsi="Arial" w:cs="Arial"/>
          <w:sz w:val="20"/>
          <w:szCs w:val="20"/>
          <w:lang w:val="es-MX"/>
        </w:rPr>
      </w:pPr>
    </w:p>
    <w:p w14:paraId="77EB6C8E" w14:textId="77777777" w:rsidR="00CE48E6" w:rsidRPr="00CE48E6" w:rsidRDefault="00CE48E6" w:rsidP="00CE48E6">
      <w:pPr>
        <w:spacing w:after="0" w:line="240" w:lineRule="auto"/>
        <w:jc w:val="both"/>
        <w:rPr>
          <w:rFonts w:ascii="Arial" w:hAnsi="Arial" w:cs="Arial"/>
          <w:sz w:val="20"/>
          <w:szCs w:val="20"/>
          <w:lang w:val="es-MX"/>
        </w:rPr>
      </w:pPr>
      <w:r w:rsidRPr="00CE48E6">
        <w:rPr>
          <w:rFonts w:ascii="Arial" w:hAnsi="Arial" w:cs="Arial"/>
          <w:sz w:val="20"/>
          <w:szCs w:val="20"/>
          <w:highlight w:val="lightGray"/>
          <w:lang w:val="es-MX"/>
        </w:rPr>
        <w:t>(SI EL PROCESO ES HASTA AGOTAR EL PRESUPUESTO SE DEBE UTILIZAR EL SIGUIENTE PÁRRAFO)</w:t>
      </w:r>
    </w:p>
    <w:p w14:paraId="1DB06D03" w14:textId="77777777" w:rsidR="00CE48E6" w:rsidRPr="00CE48E6" w:rsidRDefault="00CE48E6" w:rsidP="00CE48E6">
      <w:pPr>
        <w:spacing w:after="0" w:line="240" w:lineRule="auto"/>
        <w:jc w:val="both"/>
        <w:rPr>
          <w:rFonts w:ascii="Arial" w:hAnsi="Arial" w:cs="Arial"/>
          <w:sz w:val="20"/>
          <w:szCs w:val="20"/>
          <w:lang w:val="es-MX"/>
        </w:rPr>
      </w:pPr>
    </w:p>
    <w:p w14:paraId="1452D573" w14:textId="78F534FB" w:rsidR="00CE48E6" w:rsidRPr="00CE48E6" w:rsidRDefault="00CE48E6" w:rsidP="00CE48E6">
      <w:pPr>
        <w:spacing w:after="0" w:line="240" w:lineRule="auto"/>
        <w:jc w:val="both"/>
        <w:rPr>
          <w:rFonts w:ascii="Arial" w:hAnsi="Arial" w:cs="Arial"/>
          <w:sz w:val="20"/>
          <w:szCs w:val="20"/>
          <w:lang w:val="es-MX"/>
        </w:rPr>
      </w:pPr>
      <w:r w:rsidRPr="00CE48E6">
        <w:rPr>
          <w:rFonts w:ascii="Arial" w:hAnsi="Arial" w:cs="Arial"/>
          <w:sz w:val="20"/>
          <w:szCs w:val="20"/>
          <w:lang w:val="es-MX"/>
        </w:rPr>
        <w:t xml:space="preserve">El contrato se terminará cuando se venza el plazo establecido o cuando se agote el valor total del mismo, el cual será igual al valor total del presupuesto oficial establecido. El contrato podrá también terminarse, aunque no se haya agotado su valor total, cuando las necesidades del </w:t>
      </w:r>
      <w:proofErr w:type="spellStart"/>
      <w:r w:rsidRPr="00CE48E6">
        <w:rPr>
          <w:rFonts w:ascii="Arial" w:hAnsi="Arial" w:cs="Arial"/>
          <w:sz w:val="20"/>
          <w:szCs w:val="20"/>
          <w:lang w:val="es-MX"/>
        </w:rPr>
        <w:t>IDU</w:t>
      </w:r>
      <w:proofErr w:type="spellEnd"/>
      <w:r w:rsidRPr="00CE48E6">
        <w:rPr>
          <w:rFonts w:ascii="Arial" w:hAnsi="Arial" w:cs="Arial"/>
          <w:sz w:val="20"/>
          <w:szCs w:val="20"/>
          <w:lang w:val="es-MX"/>
        </w:rPr>
        <w:t xml:space="preserve"> queden completamente satisfechas. No obstante, para los efectos contractuales de constitución de garantías, etc. se estima en </w:t>
      </w:r>
      <w:r w:rsidRPr="00CE48E6">
        <w:rPr>
          <w:rFonts w:ascii="Arial" w:hAnsi="Arial" w:cs="Arial"/>
          <w:sz w:val="20"/>
          <w:szCs w:val="20"/>
          <w:highlight w:val="lightGray"/>
          <w:lang w:val="es-MX"/>
        </w:rPr>
        <w:t xml:space="preserve">Indicar el plazo del contrato en meses </w:t>
      </w:r>
      <w:proofErr w:type="spellStart"/>
      <w:r w:rsidRPr="00CE48E6">
        <w:rPr>
          <w:rFonts w:ascii="Arial" w:hAnsi="Arial" w:cs="Arial"/>
          <w:sz w:val="20"/>
          <w:szCs w:val="20"/>
          <w:highlight w:val="lightGray"/>
          <w:lang w:val="es-MX"/>
        </w:rPr>
        <w:t>XXXX</w:t>
      </w:r>
      <w:proofErr w:type="spellEnd"/>
      <w:r w:rsidRPr="00CE48E6">
        <w:rPr>
          <w:rFonts w:ascii="Arial" w:hAnsi="Arial" w:cs="Arial"/>
          <w:sz w:val="20"/>
          <w:szCs w:val="20"/>
          <w:highlight w:val="lightGray"/>
          <w:lang w:val="es-MX"/>
        </w:rPr>
        <w:t xml:space="preserve"> (X) </w:t>
      </w:r>
      <w:proofErr w:type="spellStart"/>
      <w:r w:rsidRPr="00CE48E6">
        <w:rPr>
          <w:rFonts w:ascii="Arial" w:hAnsi="Arial" w:cs="Arial"/>
          <w:sz w:val="20"/>
          <w:szCs w:val="20"/>
          <w:highlight w:val="lightGray"/>
          <w:lang w:val="es-MX"/>
        </w:rPr>
        <w:t>XXXXX</w:t>
      </w:r>
      <w:proofErr w:type="spellEnd"/>
      <w:r w:rsidRPr="00CE48E6">
        <w:rPr>
          <w:rFonts w:ascii="Arial" w:hAnsi="Arial" w:cs="Arial"/>
          <w:sz w:val="20"/>
          <w:szCs w:val="20"/>
          <w:lang w:val="es-MX"/>
        </w:rPr>
        <w:t xml:space="preserve"> y se inicia a </w:t>
      </w:r>
      <w:r w:rsidRPr="00CE48E6">
        <w:rPr>
          <w:rFonts w:ascii="Arial" w:hAnsi="Arial" w:cs="Arial"/>
          <w:sz w:val="20"/>
          <w:szCs w:val="20"/>
          <w:lang w:val="es-MX"/>
        </w:rPr>
        <w:lastRenderedPageBreak/>
        <w:t>partir de la fecha en que se suscriba el acta de inicio del contrato, previo cumplimiento de los requisitos de ejecución establecidos en el Artículo 41 de la Ley 80 de 1993 modificado por el Articulo 23 de la ley 1150 de 2007 y los demás que se señale al efecto en el pliego de condiciones y en la minuta.</w:t>
      </w:r>
    </w:p>
    <w:p w14:paraId="48D34996" w14:textId="77777777" w:rsidR="00CE48E6" w:rsidRPr="00CE48E6" w:rsidRDefault="00CE48E6" w:rsidP="00CE48E6">
      <w:pPr>
        <w:spacing w:after="0" w:line="240" w:lineRule="auto"/>
        <w:jc w:val="both"/>
        <w:rPr>
          <w:rFonts w:ascii="Arial" w:hAnsi="Arial" w:cs="Arial"/>
          <w:sz w:val="20"/>
          <w:szCs w:val="20"/>
          <w:lang w:val="es-MX"/>
        </w:rPr>
      </w:pPr>
    </w:p>
    <w:p w14:paraId="010150EA" w14:textId="5026B248" w:rsidR="007F3B57" w:rsidRDefault="00CE48E6" w:rsidP="00CE48E6">
      <w:pPr>
        <w:spacing w:after="0" w:line="240" w:lineRule="auto"/>
        <w:jc w:val="both"/>
        <w:rPr>
          <w:rFonts w:ascii="Arial" w:hAnsi="Arial" w:cs="Arial"/>
          <w:sz w:val="20"/>
          <w:szCs w:val="20"/>
          <w:lang w:val="es-MX"/>
        </w:rPr>
      </w:pPr>
      <w:r w:rsidRPr="00CE48E6">
        <w:rPr>
          <w:rFonts w:ascii="Arial" w:hAnsi="Arial" w:cs="Arial"/>
          <w:sz w:val="20"/>
          <w:szCs w:val="20"/>
          <w:lang w:val="es-MX"/>
        </w:rPr>
        <w:t xml:space="preserve">Las especificaciones del contrato son las descritas en el </w:t>
      </w:r>
      <w:r w:rsidRPr="0058631B">
        <w:rPr>
          <w:rFonts w:ascii="Arial" w:hAnsi="Arial" w:cs="Arial"/>
          <w:sz w:val="20"/>
          <w:szCs w:val="20"/>
          <w:highlight w:val="lightGray"/>
          <w:lang w:val="es-MX"/>
        </w:rPr>
        <w:t>Modificar acorde a lo indicado en el proceso de selección si es Anexo 1 – Anexo Técnico o ficha técnica</w:t>
      </w:r>
      <w:r w:rsidRPr="00CE48E6">
        <w:rPr>
          <w:rFonts w:ascii="Arial" w:hAnsi="Arial" w:cs="Arial"/>
          <w:sz w:val="20"/>
          <w:szCs w:val="20"/>
          <w:lang w:val="es-MX"/>
        </w:rPr>
        <w:t xml:space="preserve"> y el Estudio Previo.</w:t>
      </w:r>
    </w:p>
    <w:p w14:paraId="650BB2D2" w14:textId="77777777" w:rsidR="00CE48E6" w:rsidRDefault="00CE48E6" w:rsidP="00CE48E6">
      <w:pPr>
        <w:spacing w:after="0" w:line="240" w:lineRule="auto"/>
        <w:jc w:val="both"/>
        <w:rPr>
          <w:rFonts w:ascii="Arial" w:hAnsi="Arial" w:cs="Arial"/>
          <w:sz w:val="20"/>
          <w:szCs w:val="20"/>
          <w:lang w:val="es-MX"/>
        </w:rPr>
      </w:pPr>
    </w:p>
    <w:p w14:paraId="154463B0" w14:textId="43339574" w:rsidR="006F3861" w:rsidRPr="006F3861" w:rsidRDefault="006F3861">
      <w:pPr>
        <w:pStyle w:val="NUMERACION"/>
        <w:numPr>
          <w:ilvl w:val="1"/>
          <w:numId w:val="2"/>
        </w:numPr>
        <w:ind w:left="567" w:hanging="567"/>
        <w:outlineLvl w:val="1"/>
      </w:pPr>
      <w:bookmarkStart w:id="3" w:name="_Toc199119680"/>
      <w:r w:rsidRPr="006F3861">
        <w:t>DOCUMENTOS DEL PROCESO</w:t>
      </w:r>
      <w:bookmarkEnd w:id="3"/>
      <w:r w:rsidRPr="006F3861">
        <w:t xml:space="preserve"> </w:t>
      </w:r>
    </w:p>
    <w:p w14:paraId="73E42CB3" w14:textId="77777777" w:rsidR="006F3861" w:rsidRDefault="006F3861" w:rsidP="00A87AC4">
      <w:pPr>
        <w:spacing w:after="0" w:line="240" w:lineRule="auto"/>
        <w:jc w:val="both"/>
        <w:rPr>
          <w:rFonts w:ascii="Arial" w:hAnsi="Arial" w:cs="Arial"/>
          <w:sz w:val="20"/>
          <w:szCs w:val="20"/>
          <w:lang w:val="es-MX"/>
        </w:rPr>
      </w:pPr>
    </w:p>
    <w:p w14:paraId="413064BC" w14:textId="614C9961" w:rsidR="006F3861" w:rsidRDefault="006F3861" w:rsidP="00A87AC4">
      <w:pPr>
        <w:spacing w:after="0" w:line="240" w:lineRule="auto"/>
        <w:jc w:val="both"/>
        <w:rPr>
          <w:rFonts w:ascii="Arial" w:hAnsi="Arial" w:cs="Arial"/>
          <w:sz w:val="20"/>
          <w:szCs w:val="20"/>
          <w:lang w:val="es-MX"/>
        </w:rPr>
      </w:pPr>
      <w:r w:rsidRPr="006F3861">
        <w:rPr>
          <w:rFonts w:ascii="Arial" w:hAnsi="Arial" w:cs="Arial"/>
          <w:sz w:val="20"/>
          <w:szCs w:val="20"/>
          <w:lang w:val="es-MX"/>
        </w:rPr>
        <w:t>Los Documentos del Proceso son los señalados en el capítulo IX</w:t>
      </w:r>
      <w:r w:rsidR="00FD6F6A">
        <w:rPr>
          <w:rFonts w:ascii="Arial" w:hAnsi="Arial" w:cs="Arial"/>
          <w:sz w:val="20"/>
          <w:szCs w:val="20"/>
          <w:lang w:val="es-MX"/>
        </w:rPr>
        <w:t xml:space="preserve"> del presente documento</w:t>
      </w:r>
      <w:r w:rsidRPr="006F3861">
        <w:rPr>
          <w:rFonts w:ascii="Arial" w:hAnsi="Arial" w:cs="Arial"/>
          <w:sz w:val="20"/>
          <w:szCs w:val="20"/>
          <w:lang w:val="es-MX"/>
        </w:rPr>
        <w:t xml:space="preserve">, así como, </w:t>
      </w:r>
      <w:r w:rsidR="00CE48E6">
        <w:rPr>
          <w:rFonts w:ascii="Arial" w:hAnsi="Arial" w:cs="Arial"/>
          <w:sz w:val="20"/>
          <w:szCs w:val="20"/>
          <w:lang w:val="es-MX"/>
        </w:rPr>
        <w:t xml:space="preserve">todos los soportes y documentos señalados en el Artículo </w:t>
      </w:r>
      <w:r w:rsidR="00FD6F6A" w:rsidRPr="00FD6F6A">
        <w:rPr>
          <w:rFonts w:ascii="Arial" w:hAnsi="Arial" w:cs="Arial"/>
          <w:sz w:val="20"/>
          <w:szCs w:val="20"/>
          <w:lang w:val="es-MX"/>
        </w:rPr>
        <w:t>2.2.1.1.1.3.1</w:t>
      </w:r>
      <w:r w:rsidR="00CE48E6">
        <w:rPr>
          <w:rFonts w:ascii="Arial" w:hAnsi="Arial" w:cs="Arial"/>
          <w:sz w:val="20"/>
          <w:szCs w:val="20"/>
          <w:lang w:val="es-MX"/>
        </w:rPr>
        <w:t>. del Decreto 1082 de 2015</w:t>
      </w:r>
      <w:r w:rsidRPr="006F3861">
        <w:rPr>
          <w:rFonts w:ascii="Arial" w:hAnsi="Arial" w:cs="Arial"/>
          <w:sz w:val="20"/>
          <w:szCs w:val="20"/>
          <w:lang w:val="es-MX"/>
        </w:rPr>
        <w:t>.</w:t>
      </w:r>
    </w:p>
    <w:p w14:paraId="539C913C" w14:textId="387C9C04" w:rsidR="006F3861" w:rsidRDefault="006F3861" w:rsidP="00A87AC4">
      <w:pPr>
        <w:spacing w:after="0" w:line="240" w:lineRule="auto"/>
        <w:jc w:val="both"/>
        <w:rPr>
          <w:rFonts w:ascii="Arial" w:hAnsi="Arial" w:cs="Arial"/>
          <w:sz w:val="20"/>
          <w:szCs w:val="20"/>
          <w:lang w:val="es-MX"/>
        </w:rPr>
      </w:pPr>
    </w:p>
    <w:p w14:paraId="1D8748DF" w14:textId="23A02D54" w:rsidR="006F3861" w:rsidRPr="006F3861" w:rsidRDefault="006F3861">
      <w:pPr>
        <w:pStyle w:val="NUMERACION"/>
        <w:numPr>
          <w:ilvl w:val="1"/>
          <w:numId w:val="2"/>
        </w:numPr>
        <w:ind w:left="567" w:hanging="567"/>
        <w:outlineLvl w:val="1"/>
      </w:pPr>
      <w:bookmarkStart w:id="4" w:name="_Toc199119681"/>
      <w:r w:rsidRPr="006F3861">
        <w:t>COMUNICACIONES Y OBSERVACIONES AL PROCESO</w:t>
      </w:r>
      <w:bookmarkEnd w:id="4"/>
    </w:p>
    <w:p w14:paraId="7F6F6101" w14:textId="77777777" w:rsidR="00B848F7" w:rsidRDefault="00B848F7" w:rsidP="00A87AC4">
      <w:pPr>
        <w:spacing w:after="0" w:line="240" w:lineRule="auto"/>
        <w:jc w:val="both"/>
        <w:rPr>
          <w:rFonts w:ascii="Arial" w:hAnsi="Arial" w:cs="Arial"/>
          <w:sz w:val="20"/>
          <w:szCs w:val="20"/>
          <w:lang w:val="es-MX"/>
        </w:rPr>
      </w:pPr>
    </w:p>
    <w:p w14:paraId="0BEDD438" w14:textId="59287613" w:rsidR="00B848F7" w:rsidRDefault="00CC2CAB" w:rsidP="00A87AC4">
      <w:pPr>
        <w:spacing w:after="0" w:line="240" w:lineRule="auto"/>
        <w:jc w:val="both"/>
        <w:rPr>
          <w:rFonts w:ascii="Arial" w:hAnsi="Arial" w:cs="Arial"/>
          <w:sz w:val="20"/>
          <w:szCs w:val="20"/>
          <w:lang w:val="es-MX"/>
        </w:rPr>
      </w:pPr>
      <w:r w:rsidRPr="0063057D">
        <w:rPr>
          <w:rFonts w:ascii="Arial" w:hAnsi="Arial" w:cs="Arial"/>
          <w:sz w:val="20"/>
          <w:szCs w:val="20"/>
          <w:lang w:val="es-MX"/>
        </w:rPr>
        <w:t xml:space="preserve">Cualquier interesado y oferente en las convocatorias públicas adelantadas por el </w:t>
      </w:r>
      <w:proofErr w:type="spellStart"/>
      <w:r w:rsidRPr="0063057D">
        <w:rPr>
          <w:rFonts w:ascii="Arial" w:hAnsi="Arial" w:cs="Arial"/>
          <w:sz w:val="20"/>
          <w:szCs w:val="20"/>
          <w:lang w:val="es-MX"/>
        </w:rPr>
        <w:t>IDU</w:t>
      </w:r>
      <w:proofErr w:type="spellEnd"/>
      <w:r w:rsidRPr="0063057D">
        <w:rPr>
          <w:rFonts w:ascii="Arial" w:hAnsi="Arial" w:cs="Arial"/>
          <w:sz w:val="20"/>
          <w:szCs w:val="20"/>
          <w:lang w:val="es-MX"/>
        </w:rPr>
        <w:t xml:space="preserve"> podrá comunicarse con la entidad a través de la plataforma </w:t>
      </w:r>
      <w:proofErr w:type="spellStart"/>
      <w:r w:rsidRPr="0063057D">
        <w:rPr>
          <w:rFonts w:ascii="Arial" w:hAnsi="Arial" w:cs="Arial"/>
          <w:sz w:val="20"/>
          <w:szCs w:val="20"/>
          <w:lang w:val="es-MX"/>
        </w:rPr>
        <w:t>SECOP</w:t>
      </w:r>
      <w:proofErr w:type="spellEnd"/>
      <w:r w:rsidRPr="0063057D">
        <w:rPr>
          <w:rFonts w:ascii="Arial" w:hAnsi="Arial" w:cs="Arial"/>
          <w:sz w:val="20"/>
          <w:szCs w:val="20"/>
          <w:lang w:val="es-MX"/>
        </w:rPr>
        <w:t xml:space="preserve"> II y en los términos establecidos para ello. Dentro del proceso de selección solo se atenderán las comunicaciones, preguntas, observaciones efectuadas a través de la plataforma; no se admitirá documentación remitida y/o radicada en la sede de la entidad.</w:t>
      </w:r>
    </w:p>
    <w:p w14:paraId="31A6C76C" w14:textId="77777777" w:rsidR="00CC2CAB" w:rsidRPr="006F3861" w:rsidRDefault="00CC2CAB" w:rsidP="00A87AC4">
      <w:pPr>
        <w:spacing w:after="0" w:line="240" w:lineRule="auto"/>
        <w:jc w:val="both"/>
        <w:rPr>
          <w:rFonts w:ascii="Arial" w:hAnsi="Arial" w:cs="Arial"/>
          <w:sz w:val="20"/>
          <w:szCs w:val="20"/>
          <w:lang w:val="es-MX"/>
        </w:rPr>
      </w:pPr>
    </w:p>
    <w:p w14:paraId="36D192EA" w14:textId="48B5855E" w:rsidR="00CC2CAB" w:rsidRDefault="00CC2CAB" w:rsidP="00A87AC4">
      <w:pPr>
        <w:spacing w:after="0" w:line="240" w:lineRule="auto"/>
        <w:jc w:val="both"/>
        <w:rPr>
          <w:rFonts w:ascii="Arial" w:hAnsi="Arial" w:cs="Arial"/>
          <w:sz w:val="20"/>
          <w:szCs w:val="20"/>
          <w:lang w:val="es-MX"/>
        </w:rPr>
      </w:pPr>
      <w:r w:rsidRPr="00CC2CAB">
        <w:rPr>
          <w:rFonts w:ascii="Arial" w:hAnsi="Arial" w:cs="Arial"/>
          <w:sz w:val="20"/>
          <w:szCs w:val="20"/>
          <w:lang w:val="es-MX"/>
        </w:rPr>
        <w:t xml:space="preserve">Las respuestas se comunicarán a través del </w:t>
      </w:r>
      <w:proofErr w:type="spellStart"/>
      <w:r w:rsidRPr="00CC2CAB">
        <w:rPr>
          <w:rFonts w:ascii="Arial" w:hAnsi="Arial" w:cs="Arial"/>
          <w:sz w:val="20"/>
          <w:szCs w:val="20"/>
          <w:lang w:val="es-MX"/>
        </w:rPr>
        <w:t>SECOP</w:t>
      </w:r>
      <w:proofErr w:type="spellEnd"/>
      <w:r w:rsidRPr="00CC2CAB">
        <w:rPr>
          <w:rFonts w:ascii="Arial" w:hAnsi="Arial" w:cs="Arial"/>
          <w:sz w:val="20"/>
          <w:szCs w:val="20"/>
          <w:lang w:val="es-MX"/>
        </w:rPr>
        <w:t xml:space="preserve"> II, de acuerdo con el documento denominado </w:t>
      </w:r>
      <w:r w:rsidRPr="00CC2CAB">
        <w:rPr>
          <w:rFonts w:ascii="Arial" w:hAnsi="Arial" w:cs="Arial"/>
          <w:i/>
          <w:iCs/>
          <w:sz w:val="20"/>
          <w:szCs w:val="20"/>
          <w:lang w:val="es-MX"/>
        </w:rPr>
        <w:t xml:space="preserve">“Términos y Condiciones del Uso del Sistema Electrónico de Contratación Pública - </w:t>
      </w:r>
      <w:proofErr w:type="spellStart"/>
      <w:r w:rsidRPr="00CC2CAB">
        <w:rPr>
          <w:rFonts w:ascii="Arial" w:hAnsi="Arial" w:cs="Arial"/>
          <w:i/>
          <w:iCs/>
          <w:sz w:val="20"/>
          <w:szCs w:val="20"/>
          <w:lang w:val="es-MX"/>
        </w:rPr>
        <w:t>SECOP</w:t>
      </w:r>
      <w:proofErr w:type="spellEnd"/>
      <w:r w:rsidRPr="00CC2CAB">
        <w:rPr>
          <w:rFonts w:ascii="Arial" w:hAnsi="Arial" w:cs="Arial"/>
          <w:i/>
          <w:iCs/>
          <w:sz w:val="20"/>
          <w:szCs w:val="20"/>
          <w:lang w:val="es-MX"/>
        </w:rPr>
        <w:t xml:space="preserve"> II”</w:t>
      </w:r>
      <w:r w:rsidRPr="00CC2CAB">
        <w:rPr>
          <w:rFonts w:ascii="Arial" w:hAnsi="Arial" w:cs="Arial"/>
          <w:sz w:val="20"/>
          <w:szCs w:val="20"/>
          <w:lang w:val="es-MX"/>
        </w:rPr>
        <w:t>.</w:t>
      </w:r>
    </w:p>
    <w:p w14:paraId="76CA416F" w14:textId="77777777" w:rsidR="00CC2CAB" w:rsidRPr="00CC2CAB" w:rsidRDefault="00CC2CAB" w:rsidP="00A87AC4">
      <w:pPr>
        <w:spacing w:after="0" w:line="240" w:lineRule="auto"/>
        <w:jc w:val="both"/>
        <w:rPr>
          <w:rFonts w:ascii="Arial" w:hAnsi="Arial" w:cs="Arial"/>
          <w:sz w:val="20"/>
          <w:szCs w:val="20"/>
          <w:lang w:val="es-MX"/>
        </w:rPr>
      </w:pPr>
    </w:p>
    <w:p w14:paraId="3395EA0C" w14:textId="4956FCC7" w:rsidR="006F3861" w:rsidRDefault="00CC2CAB" w:rsidP="00A87AC4">
      <w:pPr>
        <w:spacing w:after="0" w:line="240" w:lineRule="auto"/>
        <w:jc w:val="both"/>
        <w:rPr>
          <w:rFonts w:ascii="Arial" w:hAnsi="Arial" w:cs="Arial"/>
          <w:sz w:val="20"/>
          <w:szCs w:val="20"/>
          <w:lang w:val="es-MX"/>
        </w:rPr>
      </w:pPr>
      <w:r w:rsidRPr="0063057D">
        <w:rPr>
          <w:rFonts w:ascii="Arial" w:hAnsi="Arial" w:cs="Arial"/>
          <w:sz w:val="20"/>
          <w:szCs w:val="20"/>
          <w:lang w:val="es-MX"/>
        </w:rPr>
        <w:t xml:space="preserve">Cuando el proponente registre el certificado de indisponibilidad de la plataforma, la entidad pone a disposición el siguiente correo: </w:t>
      </w:r>
      <w:hyperlink r:id="rId13" w:history="1">
        <w:r w:rsidRPr="0063057D">
          <w:rPr>
            <w:rStyle w:val="Hipervnculo"/>
            <w:rFonts w:ascii="Arial" w:hAnsi="Arial" w:cs="Arial"/>
            <w:sz w:val="20"/>
            <w:szCs w:val="20"/>
            <w:lang w:val="es-MX"/>
          </w:rPr>
          <w:t>licitaciones@idu.gov.co</w:t>
        </w:r>
      </w:hyperlink>
      <w:r w:rsidRPr="0063057D">
        <w:rPr>
          <w:rFonts w:ascii="Arial" w:hAnsi="Arial" w:cs="Arial"/>
          <w:sz w:val="20"/>
          <w:szCs w:val="20"/>
          <w:lang w:val="es-MX"/>
        </w:rPr>
        <w:t>.</w:t>
      </w:r>
    </w:p>
    <w:p w14:paraId="6075FEB7" w14:textId="29B99C5B" w:rsidR="006F3861" w:rsidRDefault="006F3861" w:rsidP="00A87AC4">
      <w:pPr>
        <w:spacing w:after="0" w:line="240" w:lineRule="auto"/>
        <w:jc w:val="both"/>
        <w:rPr>
          <w:rFonts w:ascii="Arial" w:hAnsi="Arial" w:cs="Arial"/>
          <w:sz w:val="20"/>
          <w:szCs w:val="20"/>
          <w:lang w:val="es-MX"/>
        </w:rPr>
      </w:pPr>
    </w:p>
    <w:p w14:paraId="2B940473" w14:textId="7281FEBE" w:rsidR="00CC2CAB" w:rsidRPr="00CC2CAB" w:rsidRDefault="00CC2CAB">
      <w:pPr>
        <w:pStyle w:val="NUMERACION"/>
        <w:numPr>
          <w:ilvl w:val="1"/>
          <w:numId w:val="2"/>
        </w:numPr>
        <w:ind w:left="567" w:hanging="567"/>
        <w:outlineLvl w:val="1"/>
      </w:pPr>
      <w:bookmarkStart w:id="5" w:name="_Toc199119682"/>
      <w:r w:rsidRPr="00CC2CAB">
        <w:t>CLASIFICADOR DE BIENES Y SERVICIOS DE NACIONES UNIDAS (</w:t>
      </w:r>
      <w:proofErr w:type="spellStart"/>
      <w:r w:rsidRPr="00CC2CAB">
        <w:t>UNSPSC</w:t>
      </w:r>
      <w:proofErr w:type="spellEnd"/>
      <w:r w:rsidRPr="00CC2CAB">
        <w:t>)</w:t>
      </w:r>
      <w:bookmarkEnd w:id="5"/>
    </w:p>
    <w:p w14:paraId="33567E98" w14:textId="77777777" w:rsidR="00CC2CAB" w:rsidRDefault="00CC2CAB" w:rsidP="00A87AC4">
      <w:pPr>
        <w:spacing w:after="0" w:line="240" w:lineRule="auto"/>
        <w:jc w:val="both"/>
        <w:rPr>
          <w:rFonts w:ascii="Arial" w:hAnsi="Arial" w:cs="Arial"/>
          <w:sz w:val="20"/>
          <w:szCs w:val="20"/>
          <w:lang w:val="es-MX"/>
        </w:rPr>
      </w:pPr>
    </w:p>
    <w:p w14:paraId="4DB1A535" w14:textId="016E9360" w:rsidR="004E112A" w:rsidRDefault="00B25552" w:rsidP="00A87AC4">
      <w:pPr>
        <w:spacing w:after="0" w:line="240" w:lineRule="auto"/>
        <w:jc w:val="both"/>
        <w:rPr>
          <w:rFonts w:ascii="Arial" w:hAnsi="Arial" w:cs="Arial"/>
          <w:sz w:val="20"/>
          <w:szCs w:val="20"/>
          <w:lang w:val="es-MX"/>
        </w:rPr>
      </w:pPr>
      <w:r>
        <w:rPr>
          <w:rFonts w:ascii="Arial" w:hAnsi="Arial" w:cs="Arial"/>
          <w:sz w:val="20"/>
          <w:szCs w:val="20"/>
          <w:lang w:val="es-MX"/>
        </w:rPr>
        <w:t xml:space="preserve">El contrato que resulte </w:t>
      </w:r>
      <w:r w:rsidR="00CC2CAB" w:rsidRPr="00CC2CAB">
        <w:rPr>
          <w:rFonts w:ascii="Arial" w:hAnsi="Arial" w:cs="Arial"/>
          <w:sz w:val="20"/>
          <w:szCs w:val="20"/>
          <w:lang w:val="es-MX"/>
        </w:rPr>
        <w:t xml:space="preserve">del presente Proceso de Contratación está </w:t>
      </w:r>
      <w:proofErr w:type="gramStart"/>
      <w:r w:rsidR="00CC2CAB" w:rsidRPr="00CC2CAB">
        <w:rPr>
          <w:rFonts w:ascii="Arial" w:hAnsi="Arial" w:cs="Arial"/>
          <w:sz w:val="20"/>
          <w:szCs w:val="20"/>
          <w:lang w:val="es-MX"/>
        </w:rPr>
        <w:t>codificada</w:t>
      </w:r>
      <w:proofErr w:type="gramEnd"/>
      <w:r w:rsidR="00CC2CAB" w:rsidRPr="00CC2CAB">
        <w:rPr>
          <w:rFonts w:ascii="Arial" w:hAnsi="Arial" w:cs="Arial"/>
          <w:sz w:val="20"/>
          <w:szCs w:val="20"/>
          <w:lang w:val="es-MX"/>
        </w:rPr>
        <w:t xml:space="preserve"> en el Clasificador de Bienes y Servicios de Naciones Unidas (</w:t>
      </w:r>
      <w:proofErr w:type="spellStart"/>
      <w:r w:rsidR="00CC2CAB" w:rsidRPr="00CC2CAB">
        <w:rPr>
          <w:rFonts w:ascii="Arial" w:hAnsi="Arial" w:cs="Arial"/>
          <w:sz w:val="20"/>
          <w:szCs w:val="20"/>
          <w:lang w:val="es-MX"/>
        </w:rPr>
        <w:t>UNSPSC</w:t>
      </w:r>
      <w:proofErr w:type="spellEnd"/>
      <w:r w:rsidR="00CC2CAB" w:rsidRPr="00CC2CAB">
        <w:rPr>
          <w:rFonts w:ascii="Arial" w:hAnsi="Arial" w:cs="Arial"/>
          <w:sz w:val="20"/>
          <w:szCs w:val="20"/>
          <w:lang w:val="es-MX"/>
        </w:rPr>
        <w:t xml:space="preserve">) bajo el segmento </w:t>
      </w:r>
      <w:r w:rsidR="00CC2CAB" w:rsidRPr="0063057D">
        <w:rPr>
          <w:rFonts w:ascii="Arial" w:hAnsi="Arial" w:cs="Arial"/>
          <w:sz w:val="20"/>
          <w:szCs w:val="20"/>
          <w:lang w:val="es-MX"/>
        </w:rPr>
        <w:t>[</w:t>
      </w:r>
      <w:r w:rsidR="0063057D" w:rsidRPr="0063057D">
        <w:rPr>
          <w:rFonts w:ascii="Arial" w:hAnsi="Arial" w:cs="Arial"/>
          <w:sz w:val="20"/>
          <w:szCs w:val="20"/>
          <w:highlight w:val="lightGray"/>
          <w:lang w:val="es-MX"/>
        </w:rPr>
        <w:t>XX</w:t>
      </w:r>
      <w:r w:rsidR="00CC2CAB" w:rsidRPr="0063057D">
        <w:rPr>
          <w:rFonts w:ascii="Arial" w:hAnsi="Arial" w:cs="Arial"/>
          <w:sz w:val="20"/>
          <w:szCs w:val="20"/>
          <w:lang w:val="es-MX"/>
        </w:rPr>
        <w:t>]</w:t>
      </w:r>
      <w:r w:rsidR="00CC2CAB" w:rsidRPr="00CC2CAB">
        <w:rPr>
          <w:rFonts w:ascii="Arial" w:hAnsi="Arial" w:cs="Arial"/>
          <w:sz w:val="20"/>
          <w:szCs w:val="20"/>
          <w:lang w:val="es-MX"/>
        </w:rPr>
        <w:t xml:space="preserve"> con el </w:t>
      </w:r>
      <w:r w:rsidR="00CC2CAB" w:rsidRPr="00440B80">
        <w:rPr>
          <w:rFonts w:ascii="Arial" w:hAnsi="Arial" w:cs="Arial"/>
          <w:sz w:val="20"/>
          <w:szCs w:val="20"/>
          <w:highlight w:val="lightGray"/>
          <w:lang w:val="es-MX"/>
        </w:rPr>
        <w:t>[cuarto, de ser posible, o de lo contrario en el tercer]</w:t>
      </w:r>
      <w:r w:rsidR="00CC2CAB" w:rsidRPr="00CC2CAB">
        <w:rPr>
          <w:rFonts w:ascii="Arial" w:hAnsi="Arial" w:cs="Arial"/>
          <w:sz w:val="20"/>
          <w:szCs w:val="20"/>
          <w:lang w:val="es-MX"/>
        </w:rPr>
        <w:t xml:space="preserve"> nivel, como se indica en la siguiente tabla:</w:t>
      </w:r>
    </w:p>
    <w:p w14:paraId="6B766A81" w14:textId="38E0D917" w:rsidR="00CC2CAB" w:rsidRDefault="00CC2CAB" w:rsidP="00A87AC4">
      <w:pPr>
        <w:spacing w:after="0" w:line="240" w:lineRule="auto"/>
        <w:jc w:val="both"/>
        <w:rPr>
          <w:rFonts w:ascii="Arial" w:hAnsi="Arial" w:cs="Arial"/>
          <w:sz w:val="20"/>
          <w:szCs w:val="20"/>
          <w:lang w:val="es-MX"/>
        </w:rPr>
      </w:pPr>
    </w:p>
    <w:tbl>
      <w:tblPr>
        <w:tblStyle w:val="Tablaconcuadrcula"/>
        <w:tblW w:w="0" w:type="auto"/>
        <w:jc w:val="center"/>
        <w:tblLook w:val="04A0" w:firstRow="1" w:lastRow="0" w:firstColumn="1" w:lastColumn="0" w:noHBand="0" w:noVBand="1"/>
      </w:tblPr>
      <w:tblGrid>
        <w:gridCol w:w="3114"/>
        <w:gridCol w:w="4678"/>
      </w:tblGrid>
      <w:tr w:rsidR="00440B80" w:rsidRPr="00440B80" w14:paraId="478113A9" w14:textId="77777777" w:rsidTr="00440B80">
        <w:trPr>
          <w:trHeight w:val="283"/>
          <w:jc w:val="center"/>
        </w:trPr>
        <w:tc>
          <w:tcPr>
            <w:tcW w:w="3114" w:type="dxa"/>
            <w:shd w:val="clear" w:color="auto" w:fill="404040" w:themeFill="text1" w:themeFillTint="BF"/>
            <w:vAlign w:val="center"/>
          </w:tcPr>
          <w:p w14:paraId="514439A6" w14:textId="190AE051" w:rsidR="00440B80" w:rsidRPr="00440B80" w:rsidRDefault="00440B80" w:rsidP="00A87AC4">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 xml:space="preserve">Clasificación </w:t>
            </w:r>
            <w:proofErr w:type="spellStart"/>
            <w:r w:rsidRPr="00440B80">
              <w:rPr>
                <w:rFonts w:ascii="Arial" w:hAnsi="Arial" w:cs="Arial"/>
                <w:b/>
                <w:bCs/>
                <w:color w:val="FFFFFF" w:themeColor="background1"/>
                <w:sz w:val="18"/>
                <w:szCs w:val="18"/>
                <w:lang w:val="es-MX"/>
              </w:rPr>
              <w:t>UNSPSC</w:t>
            </w:r>
            <w:proofErr w:type="spellEnd"/>
          </w:p>
        </w:tc>
        <w:tc>
          <w:tcPr>
            <w:tcW w:w="4678" w:type="dxa"/>
            <w:shd w:val="clear" w:color="auto" w:fill="404040" w:themeFill="text1" w:themeFillTint="BF"/>
            <w:vAlign w:val="center"/>
          </w:tcPr>
          <w:p w14:paraId="41647FA1" w14:textId="418FB18F" w:rsidR="00440B80" w:rsidRPr="00440B80" w:rsidRDefault="00440B80" w:rsidP="00A87AC4">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Descripción</w:t>
            </w:r>
          </w:p>
        </w:tc>
      </w:tr>
      <w:tr w:rsidR="00440B80" w:rsidRPr="00440B80" w14:paraId="0D640416" w14:textId="77777777" w:rsidTr="00440B80">
        <w:trPr>
          <w:jc w:val="center"/>
        </w:trPr>
        <w:tc>
          <w:tcPr>
            <w:tcW w:w="3114" w:type="dxa"/>
            <w:vAlign w:val="center"/>
          </w:tcPr>
          <w:p w14:paraId="3DDC21DF" w14:textId="3C3A580E" w:rsidR="00440B80" w:rsidRPr="00440B80" w:rsidRDefault="00440B80" w:rsidP="00A87AC4">
            <w:pPr>
              <w:jc w:val="center"/>
              <w:rPr>
                <w:rFonts w:ascii="Arial" w:hAnsi="Arial" w:cs="Arial"/>
                <w:sz w:val="18"/>
                <w:szCs w:val="18"/>
                <w:highlight w:val="lightGray"/>
                <w:lang w:val="es-MX"/>
              </w:rPr>
            </w:pPr>
            <w:r w:rsidRPr="00440B80">
              <w:rPr>
                <w:rFonts w:ascii="Arial" w:hAnsi="Arial" w:cs="Arial"/>
                <w:sz w:val="18"/>
                <w:szCs w:val="18"/>
                <w:highlight w:val="lightGray"/>
                <w:lang w:val="es-MX"/>
              </w:rPr>
              <w:t>[completar de acuerdo con familia, clase, y producto]</w:t>
            </w:r>
          </w:p>
        </w:tc>
        <w:tc>
          <w:tcPr>
            <w:tcW w:w="4678" w:type="dxa"/>
            <w:vAlign w:val="center"/>
          </w:tcPr>
          <w:p w14:paraId="410C3BEF" w14:textId="09A105C7" w:rsidR="00440B80" w:rsidRPr="00440B80" w:rsidRDefault="00440B80" w:rsidP="00A87AC4">
            <w:pPr>
              <w:jc w:val="center"/>
              <w:rPr>
                <w:rFonts w:ascii="Arial" w:hAnsi="Arial" w:cs="Arial"/>
                <w:sz w:val="18"/>
                <w:szCs w:val="18"/>
                <w:lang w:val="es-MX"/>
              </w:rPr>
            </w:pPr>
            <w:r w:rsidRPr="00440B80">
              <w:rPr>
                <w:rFonts w:ascii="Arial" w:hAnsi="Arial" w:cs="Arial"/>
                <w:sz w:val="18"/>
                <w:szCs w:val="18"/>
                <w:highlight w:val="lightGray"/>
                <w:lang w:val="es-MX"/>
              </w:rPr>
              <w:t>[Incluir descripción]</w:t>
            </w:r>
          </w:p>
        </w:tc>
      </w:tr>
      <w:tr w:rsidR="00440B80" w:rsidRPr="00440B80" w14:paraId="36725186" w14:textId="77777777" w:rsidTr="00440B80">
        <w:trPr>
          <w:jc w:val="center"/>
        </w:trPr>
        <w:tc>
          <w:tcPr>
            <w:tcW w:w="3114" w:type="dxa"/>
            <w:vAlign w:val="center"/>
          </w:tcPr>
          <w:p w14:paraId="50FD85AD" w14:textId="376F74C9" w:rsidR="00440B80" w:rsidRPr="00440B80" w:rsidRDefault="00440B80" w:rsidP="00A87AC4">
            <w:pPr>
              <w:jc w:val="center"/>
              <w:rPr>
                <w:rFonts w:ascii="Arial" w:hAnsi="Arial" w:cs="Arial"/>
                <w:sz w:val="18"/>
                <w:szCs w:val="18"/>
                <w:lang w:val="es-MX"/>
              </w:rPr>
            </w:pPr>
            <w:r w:rsidRPr="00440B80">
              <w:rPr>
                <w:rFonts w:ascii="Arial" w:hAnsi="Arial" w:cs="Arial"/>
                <w:sz w:val="18"/>
                <w:szCs w:val="18"/>
                <w:highlight w:val="lightGray"/>
                <w:lang w:val="es-MX"/>
              </w:rPr>
              <w:t>[completar de acuerdo con familia, clase, y producto]</w:t>
            </w:r>
          </w:p>
        </w:tc>
        <w:tc>
          <w:tcPr>
            <w:tcW w:w="4678" w:type="dxa"/>
            <w:vAlign w:val="center"/>
          </w:tcPr>
          <w:p w14:paraId="28FE14D7" w14:textId="321F7F5E" w:rsidR="00440B80" w:rsidRPr="00440B80" w:rsidRDefault="00440B80" w:rsidP="00A87AC4">
            <w:pPr>
              <w:jc w:val="center"/>
              <w:rPr>
                <w:rFonts w:ascii="Arial" w:hAnsi="Arial" w:cs="Arial"/>
                <w:sz w:val="18"/>
                <w:szCs w:val="18"/>
                <w:lang w:val="es-MX"/>
              </w:rPr>
            </w:pPr>
            <w:r w:rsidRPr="00440B80">
              <w:rPr>
                <w:rFonts w:ascii="Arial" w:hAnsi="Arial" w:cs="Arial"/>
                <w:sz w:val="18"/>
                <w:szCs w:val="18"/>
                <w:highlight w:val="lightGray"/>
                <w:lang w:val="es-MX"/>
              </w:rPr>
              <w:t>[Incluir descripción]</w:t>
            </w:r>
          </w:p>
        </w:tc>
      </w:tr>
      <w:tr w:rsidR="00440B80" w:rsidRPr="00440B80" w14:paraId="256D7D5E" w14:textId="77777777" w:rsidTr="00440B80">
        <w:trPr>
          <w:jc w:val="center"/>
        </w:trPr>
        <w:tc>
          <w:tcPr>
            <w:tcW w:w="3114" w:type="dxa"/>
            <w:vAlign w:val="center"/>
          </w:tcPr>
          <w:p w14:paraId="5AAE5E37" w14:textId="362D1E50" w:rsidR="00440B80" w:rsidRPr="00440B80" w:rsidRDefault="00440B80" w:rsidP="00A87AC4">
            <w:pPr>
              <w:jc w:val="center"/>
              <w:rPr>
                <w:rFonts w:ascii="Arial" w:hAnsi="Arial" w:cs="Arial"/>
                <w:sz w:val="18"/>
                <w:szCs w:val="18"/>
                <w:lang w:val="es-MX"/>
              </w:rPr>
            </w:pPr>
            <w:r w:rsidRPr="00440B80">
              <w:rPr>
                <w:rFonts w:ascii="Arial" w:hAnsi="Arial" w:cs="Arial"/>
                <w:sz w:val="18"/>
                <w:szCs w:val="18"/>
                <w:highlight w:val="lightGray"/>
                <w:lang w:val="es-MX"/>
              </w:rPr>
              <w:t>[completar de acuerdo con familia, clase, y producto]</w:t>
            </w:r>
          </w:p>
        </w:tc>
        <w:tc>
          <w:tcPr>
            <w:tcW w:w="4678" w:type="dxa"/>
            <w:vAlign w:val="center"/>
          </w:tcPr>
          <w:p w14:paraId="6E614A54" w14:textId="7BF0A7B2" w:rsidR="00440B80" w:rsidRPr="00440B80" w:rsidRDefault="00440B80" w:rsidP="00A87AC4">
            <w:pPr>
              <w:jc w:val="center"/>
              <w:rPr>
                <w:rFonts w:ascii="Arial" w:hAnsi="Arial" w:cs="Arial"/>
                <w:sz w:val="18"/>
                <w:szCs w:val="18"/>
                <w:lang w:val="es-MX"/>
              </w:rPr>
            </w:pPr>
            <w:r w:rsidRPr="00440B80">
              <w:rPr>
                <w:rFonts w:ascii="Arial" w:hAnsi="Arial" w:cs="Arial"/>
                <w:sz w:val="18"/>
                <w:szCs w:val="18"/>
                <w:highlight w:val="lightGray"/>
                <w:lang w:val="es-MX"/>
              </w:rPr>
              <w:t>[Incluir descripción]</w:t>
            </w:r>
          </w:p>
        </w:tc>
      </w:tr>
    </w:tbl>
    <w:p w14:paraId="24F51582" w14:textId="35C1E4C9" w:rsidR="00CC2CAB" w:rsidRDefault="00CC2CAB" w:rsidP="00A87AC4">
      <w:pPr>
        <w:spacing w:after="0" w:line="240" w:lineRule="auto"/>
        <w:jc w:val="both"/>
        <w:rPr>
          <w:rFonts w:ascii="Arial" w:hAnsi="Arial" w:cs="Arial"/>
          <w:sz w:val="20"/>
          <w:szCs w:val="20"/>
          <w:lang w:val="es-MX"/>
        </w:rPr>
      </w:pPr>
    </w:p>
    <w:p w14:paraId="72A864F9" w14:textId="5994C3B4" w:rsidR="00440B80" w:rsidRPr="00440B80" w:rsidRDefault="00440B80">
      <w:pPr>
        <w:pStyle w:val="NUMERACION"/>
        <w:numPr>
          <w:ilvl w:val="1"/>
          <w:numId w:val="2"/>
        </w:numPr>
        <w:ind w:left="567" w:hanging="567"/>
        <w:outlineLvl w:val="1"/>
      </w:pPr>
      <w:bookmarkStart w:id="6" w:name="_Toc199119683"/>
      <w:r w:rsidRPr="00440B80">
        <w:t>RECURSOS QUE RESPALDAN LA PRESENTE CONTRATACIÓN</w:t>
      </w:r>
      <w:bookmarkEnd w:id="6"/>
      <w:r w:rsidRPr="00440B80">
        <w:t xml:space="preserve"> </w:t>
      </w:r>
    </w:p>
    <w:p w14:paraId="084D2EFD" w14:textId="77777777" w:rsidR="00440B80" w:rsidRDefault="00440B80" w:rsidP="00A87AC4">
      <w:pPr>
        <w:spacing w:after="0" w:line="240" w:lineRule="auto"/>
        <w:jc w:val="both"/>
        <w:rPr>
          <w:rFonts w:ascii="Arial" w:hAnsi="Arial" w:cs="Arial"/>
          <w:sz w:val="20"/>
          <w:szCs w:val="20"/>
          <w:lang w:val="es-MX"/>
        </w:rPr>
      </w:pPr>
    </w:p>
    <w:p w14:paraId="69023C6E" w14:textId="5F819C25" w:rsidR="00440B80" w:rsidRPr="0058631B" w:rsidRDefault="00440B80" w:rsidP="00A87AC4">
      <w:pPr>
        <w:spacing w:after="0" w:line="240" w:lineRule="auto"/>
        <w:jc w:val="both"/>
        <w:rPr>
          <w:rFonts w:ascii="Arial" w:hAnsi="Arial" w:cs="Arial"/>
          <w:sz w:val="20"/>
          <w:szCs w:val="20"/>
          <w:highlight w:val="lightGray"/>
          <w:lang w:val="es-MX"/>
        </w:rPr>
      </w:pPr>
      <w:r w:rsidRPr="0058631B">
        <w:rPr>
          <w:rFonts w:ascii="Arial" w:hAnsi="Arial" w:cs="Arial"/>
          <w:sz w:val="20"/>
          <w:szCs w:val="20"/>
          <w:highlight w:val="lightGray"/>
          <w:lang w:val="es-MX"/>
        </w:rPr>
        <w:t>[</w:t>
      </w:r>
      <w:r w:rsidR="00FD6F6A" w:rsidRPr="0058631B">
        <w:rPr>
          <w:rFonts w:ascii="Arial" w:hAnsi="Arial" w:cs="Arial"/>
          <w:sz w:val="20"/>
          <w:szCs w:val="20"/>
          <w:highlight w:val="lightGray"/>
          <w:lang w:val="es-MX"/>
        </w:rPr>
        <w:t>En caso de que</w:t>
      </w:r>
      <w:r w:rsidRPr="0058631B">
        <w:rPr>
          <w:rFonts w:ascii="Arial" w:hAnsi="Arial" w:cs="Arial"/>
          <w:sz w:val="20"/>
          <w:szCs w:val="20"/>
          <w:highlight w:val="lightGray"/>
          <w:lang w:val="es-MX"/>
        </w:rPr>
        <w:t xml:space="preserve"> al momento de la publicación del proyecto de pliego no se cuente con la disponibilidad presupuestal utilice el siguiente párrafo, en caso contrario elimínelo]</w:t>
      </w:r>
    </w:p>
    <w:p w14:paraId="56EDC4A6" w14:textId="77777777" w:rsidR="00440B80" w:rsidRPr="0058631B" w:rsidRDefault="00440B80" w:rsidP="00A87AC4">
      <w:pPr>
        <w:spacing w:after="0" w:line="240" w:lineRule="auto"/>
        <w:jc w:val="both"/>
        <w:rPr>
          <w:rFonts w:ascii="Arial" w:hAnsi="Arial" w:cs="Arial"/>
          <w:sz w:val="20"/>
          <w:szCs w:val="20"/>
          <w:highlight w:val="lightGray"/>
          <w:lang w:val="es-MX"/>
        </w:rPr>
      </w:pPr>
    </w:p>
    <w:p w14:paraId="7C7E8967" w14:textId="15D548FE" w:rsidR="00440B80" w:rsidRDefault="00440B80" w:rsidP="00A87AC4">
      <w:pPr>
        <w:spacing w:after="0" w:line="240" w:lineRule="auto"/>
        <w:jc w:val="both"/>
        <w:rPr>
          <w:rFonts w:ascii="Arial" w:hAnsi="Arial" w:cs="Arial"/>
          <w:sz w:val="20"/>
          <w:szCs w:val="20"/>
          <w:lang w:val="es-MX"/>
        </w:rPr>
      </w:pPr>
      <w:r w:rsidRPr="0058631B">
        <w:rPr>
          <w:rFonts w:ascii="Arial" w:hAnsi="Arial" w:cs="Arial"/>
          <w:sz w:val="20"/>
          <w:szCs w:val="20"/>
          <w:highlight w:val="lightGray"/>
          <w:lang w:val="es-MX"/>
        </w:rPr>
        <w:t>De conformidad con lo establecido en el artículo 6° de la Ley 1882 de 2018 no es obligatorio contar con disponibilidad presupuestal para realizar la publicación del proyecto de Pliego de Condiciones.</w:t>
      </w:r>
    </w:p>
    <w:p w14:paraId="0E604A4A" w14:textId="77777777" w:rsidR="00440B80" w:rsidRDefault="00440B80" w:rsidP="00A87AC4">
      <w:pPr>
        <w:spacing w:after="0" w:line="240" w:lineRule="auto"/>
        <w:jc w:val="both"/>
        <w:rPr>
          <w:rFonts w:ascii="Arial" w:hAnsi="Arial" w:cs="Arial"/>
          <w:sz w:val="20"/>
          <w:szCs w:val="20"/>
          <w:lang w:val="es-MX"/>
        </w:rPr>
      </w:pPr>
    </w:p>
    <w:p w14:paraId="37198694" w14:textId="1D6A342C"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La entidad, para respaldar el compromiso derivado del presente Proceso de Contratación, cuenta con el siguiente certificado de disponibilidad presupuestal:</w:t>
      </w:r>
    </w:p>
    <w:p w14:paraId="35BC522B" w14:textId="14A8FB3D" w:rsidR="00440B80" w:rsidRDefault="00440B80" w:rsidP="00A87AC4">
      <w:pPr>
        <w:spacing w:after="0" w:line="240" w:lineRule="auto"/>
        <w:jc w:val="both"/>
        <w:rPr>
          <w:rFonts w:ascii="Arial" w:hAnsi="Arial" w:cs="Arial"/>
          <w:sz w:val="20"/>
          <w:szCs w:val="20"/>
          <w:lang w:val="es-MX"/>
        </w:rPr>
      </w:pPr>
    </w:p>
    <w:tbl>
      <w:tblPr>
        <w:tblStyle w:val="Tablaconcuadrcula"/>
        <w:tblW w:w="0" w:type="auto"/>
        <w:jc w:val="center"/>
        <w:tblLook w:val="04A0" w:firstRow="1" w:lastRow="0" w:firstColumn="1" w:lastColumn="0" w:noHBand="0" w:noVBand="1"/>
      </w:tblPr>
      <w:tblGrid>
        <w:gridCol w:w="2268"/>
        <w:gridCol w:w="2835"/>
        <w:gridCol w:w="2693"/>
      </w:tblGrid>
      <w:tr w:rsidR="00440B80" w:rsidRPr="00440B80" w14:paraId="56AAD4AB" w14:textId="77777777" w:rsidTr="00440B80">
        <w:trPr>
          <w:jc w:val="center"/>
        </w:trPr>
        <w:tc>
          <w:tcPr>
            <w:tcW w:w="2268" w:type="dxa"/>
            <w:shd w:val="clear" w:color="auto" w:fill="404040" w:themeFill="text1" w:themeFillTint="BF"/>
            <w:vAlign w:val="center"/>
          </w:tcPr>
          <w:p w14:paraId="38341728" w14:textId="1446AFDB" w:rsidR="00440B80" w:rsidRPr="00440B80" w:rsidRDefault="00440B80" w:rsidP="00A87AC4">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lastRenderedPageBreak/>
              <w:t>Número certificado disponibilidad presupuestal</w:t>
            </w:r>
          </w:p>
        </w:tc>
        <w:tc>
          <w:tcPr>
            <w:tcW w:w="2835" w:type="dxa"/>
            <w:shd w:val="clear" w:color="auto" w:fill="404040" w:themeFill="text1" w:themeFillTint="BF"/>
            <w:vAlign w:val="center"/>
          </w:tcPr>
          <w:p w14:paraId="41691B3E" w14:textId="47C7F029" w:rsidR="00440B80" w:rsidRPr="00440B80" w:rsidRDefault="00440B80" w:rsidP="00A87AC4">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Fecha certificado disponibilidad presupuestal</w:t>
            </w:r>
          </w:p>
        </w:tc>
        <w:tc>
          <w:tcPr>
            <w:tcW w:w="2693" w:type="dxa"/>
            <w:shd w:val="clear" w:color="auto" w:fill="404040" w:themeFill="text1" w:themeFillTint="BF"/>
            <w:vAlign w:val="center"/>
          </w:tcPr>
          <w:p w14:paraId="7846FED3" w14:textId="1775687D" w:rsidR="00440B80" w:rsidRPr="00440B80" w:rsidRDefault="00440B80" w:rsidP="00A87AC4">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Valor certificado de disponibilidad presupuestal</w:t>
            </w:r>
          </w:p>
        </w:tc>
      </w:tr>
      <w:tr w:rsidR="00440B80" w:rsidRPr="00440B80" w14:paraId="20699ABC" w14:textId="77777777" w:rsidTr="00440B80">
        <w:trPr>
          <w:jc w:val="center"/>
        </w:trPr>
        <w:tc>
          <w:tcPr>
            <w:tcW w:w="2268" w:type="dxa"/>
            <w:vAlign w:val="center"/>
          </w:tcPr>
          <w:p w14:paraId="72AD933D" w14:textId="2A228F32" w:rsidR="00440B80" w:rsidRPr="00440B80" w:rsidRDefault="00440B80" w:rsidP="00A87AC4">
            <w:pPr>
              <w:jc w:val="center"/>
              <w:rPr>
                <w:rFonts w:ascii="Arial" w:hAnsi="Arial" w:cs="Arial"/>
                <w:sz w:val="18"/>
                <w:szCs w:val="18"/>
                <w:highlight w:val="lightGray"/>
                <w:lang w:val="es-MX"/>
              </w:rPr>
            </w:pPr>
            <w:r w:rsidRPr="00440B80">
              <w:rPr>
                <w:rFonts w:ascii="Arial" w:hAnsi="Arial" w:cs="Arial"/>
                <w:sz w:val="18"/>
                <w:szCs w:val="18"/>
                <w:highlight w:val="lightGray"/>
                <w:lang w:val="es-MX"/>
              </w:rPr>
              <w:t>[Incluir el número del certificado]</w:t>
            </w:r>
          </w:p>
        </w:tc>
        <w:tc>
          <w:tcPr>
            <w:tcW w:w="2835" w:type="dxa"/>
            <w:vAlign w:val="center"/>
          </w:tcPr>
          <w:p w14:paraId="07F67350" w14:textId="33C1EB19" w:rsidR="00440B80" w:rsidRPr="00440B80" w:rsidRDefault="00440B80" w:rsidP="00A87AC4">
            <w:pPr>
              <w:jc w:val="center"/>
              <w:rPr>
                <w:rFonts w:ascii="Arial" w:hAnsi="Arial" w:cs="Arial"/>
                <w:sz w:val="18"/>
                <w:szCs w:val="18"/>
                <w:highlight w:val="lightGray"/>
                <w:lang w:val="es-MX"/>
              </w:rPr>
            </w:pPr>
            <w:r w:rsidRPr="00440B80">
              <w:rPr>
                <w:rFonts w:ascii="Arial" w:hAnsi="Arial" w:cs="Arial"/>
                <w:sz w:val="18"/>
                <w:szCs w:val="18"/>
                <w:highlight w:val="lightGray"/>
                <w:lang w:val="es-MX"/>
              </w:rPr>
              <w:t>[Incluir la fecha de expedición del certificado]</w:t>
            </w:r>
          </w:p>
        </w:tc>
        <w:tc>
          <w:tcPr>
            <w:tcW w:w="2693" w:type="dxa"/>
            <w:vAlign w:val="center"/>
          </w:tcPr>
          <w:p w14:paraId="14B28A20" w14:textId="002F079E" w:rsidR="00440B80" w:rsidRPr="00440B80" w:rsidRDefault="00440B80" w:rsidP="00A87AC4">
            <w:pPr>
              <w:jc w:val="center"/>
              <w:rPr>
                <w:rFonts w:ascii="Arial" w:hAnsi="Arial" w:cs="Arial"/>
                <w:sz w:val="18"/>
                <w:szCs w:val="18"/>
                <w:lang w:val="es-MX"/>
              </w:rPr>
            </w:pPr>
            <w:r w:rsidRPr="00440B80">
              <w:rPr>
                <w:rFonts w:ascii="Arial" w:hAnsi="Arial" w:cs="Arial"/>
                <w:sz w:val="18"/>
                <w:szCs w:val="18"/>
                <w:highlight w:val="lightGray"/>
                <w:lang w:val="es-MX"/>
              </w:rPr>
              <w:t>[Incluir el valor del certificado]</w:t>
            </w:r>
          </w:p>
        </w:tc>
      </w:tr>
    </w:tbl>
    <w:p w14:paraId="31BB0ECE" w14:textId="7033BECA" w:rsidR="00440B80" w:rsidRDefault="00440B80" w:rsidP="00A87AC4">
      <w:pPr>
        <w:spacing w:after="0" w:line="240" w:lineRule="auto"/>
        <w:jc w:val="both"/>
        <w:rPr>
          <w:rFonts w:ascii="Arial" w:hAnsi="Arial" w:cs="Arial"/>
          <w:sz w:val="20"/>
          <w:szCs w:val="20"/>
          <w:lang w:val="es-MX"/>
        </w:rPr>
      </w:pPr>
    </w:p>
    <w:p w14:paraId="3999BE09" w14:textId="09A35233"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highlight w:val="lightGray"/>
          <w:lang w:val="es-MX"/>
        </w:rPr>
        <w:t>[Incluir otras fuentes de recursos en caso de que aplique]</w:t>
      </w:r>
    </w:p>
    <w:p w14:paraId="5995358F" w14:textId="77777777" w:rsidR="00440B80" w:rsidRPr="00440B80" w:rsidRDefault="00440B80" w:rsidP="00A87AC4">
      <w:pPr>
        <w:spacing w:after="0" w:line="240" w:lineRule="auto"/>
        <w:jc w:val="both"/>
        <w:rPr>
          <w:rFonts w:ascii="Arial" w:hAnsi="Arial" w:cs="Arial"/>
          <w:sz w:val="20"/>
          <w:szCs w:val="20"/>
          <w:lang w:val="es-MX"/>
        </w:rPr>
      </w:pPr>
    </w:p>
    <w:p w14:paraId="5A1C24CD" w14:textId="4C349048"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La necesidad se encuentra incluida en el Plan Anual de Adquisiciones de la entidad.</w:t>
      </w:r>
    </w:p>
    <w:p w14:paraId="178FF220" w14:textId="77777777" w:rsidR="00440B80" w:rsidRPr="00440B80" w:rsidRDefault="00440B80" w:rsidP="00A87AC4">
      <w:pPr>
        <w:spacing w:after="0" w:line="240" w:lineRule="auto"/>
        <w:jc w:val="both"/>
        <w:rPr>
          <w:rFonts w:ascii="Arial" w:hAnsi="Arial" w:cs="Arial"/>
          <w:sz w:val="20"/>
          <w:szCs w:val="20"/>
          <w:lang w:val="es-MX"/>
        </w:rPr>
      </w:pPr>
    </w:p>
    <w:p w14:paraId="551BB9AA" w14:textId="77777777" w:rsidR="002507C0" w:rsidRPr="000050C1" w:rsidRDefault="002507C0" w:rsidP="002507C0">
      <w:pPr>
        <w:spacing w:after="0" w:line="240" w:lineRule="auto"/>
        <w:jc w:val="both"/>
        <w:rPr>
          <w:rFonts w:ascii="Arial" w:hAnsi="Arial" w:cs="Arial"/>
          <w:sz w:val="20"/>
          <w:szCs w:val="20"/>
          <w:highlight w:val="lightGray"/>
          <w:lang w:val="es-MX"/>
        </w:rPr>
      </w:pPr>
      <w:r w:rsidRPr="000050C1">
        <w:rPr>
          <w:rFonts w:ascii="Arial" w:hAnsi="Arial" w:cs="Arial"/>
          <w:sz w:val="20"/>
          <w:szCs w:val="20"/>
          <w:highlight w:val="lightGray"/>
          <w:lang w:val="es-MX"/>
        </w:rPr>
        <w:t>[Si el Proceso de Contratación incluye vigencias futuras, la entidad debe incluir lo siguiente:]</w:t>
      </w:r>
    </w:p>
    <w:p w14:paraId="23AE8CB8" w14:textId="77777777" w:rsidR="002507C0" w:rsidRPr="003767F1" w:rsidRDefault="002507C0" w:rsidP="002507C0">
      <w:pPr>
        <w:spacing w:after="0" w:line="240" w:lineRule="auto"/>
        <w:jc w:val="both"/>
        <w:rPr>
          <w:rFonts w:ascii="Arial" w:hAnsi="Arial" w:cs="Arial"/>
          <w:sz w:val="20"/>
          <w:szCs w:val="20"/>
          <w:highlight w:val="cyan"/>
          <w:lang w:val="es-MX"/>
        </w:rPr>
      </w:pPr>
    </w:p>
    <w:p w14:paraId="7A594023" w14:textId="77777777" w:rsidR="002507C0" w:rsidRPr="000050C1" w:rsidRDefault="002507C0" w:rsidP="002507C0">
      <w:pPr>
        <w:spacing w:after="0" w:line="240" w:lineRule="auto"/>
        <w:jc w:val="both"/>
        <w:rPr>
          <w:rFonts w:ascii="Arial" w:hAnsi="Arial" w:cs="Arial"/>
          <w:sz w:val="20"/>
          <w:szCs w:val="20"/>
          <w:lang w:val="es-MX"/>
        </w:rPr>
      </w:pPr>
      <w:r w:rsidRPr="000050C1">
        <w:rPr>
          <w:rFonts w:ascii="Arial" w:hAnsi="Arial" w:cs="Arial"/>
          <w:sz w:val="20"/>
          <w:szCs w:val="20"/>
          <w:lang w:val="es-MX"/>
        </w:rPr>
        <w:t>Para la atención del compromiso derivado del presente proceso fueron aprobadas vigencias futuras mediante el radicado (incluir número de radicado) del (incluir día) de (incluir mes) de (incluir año) del [Entidad que autoriza las vigencias futuras], el cual señala la autorización del cupo para la asunción de obligaciones con cargo a apropiaciones de vigencias [futuras [ordinarias o excepcionales según sea el caso] para los años (incluir los años correspondientes) las cuales irán hasta la suma de:</w:t>
      </w:r>
    </w:p>
    <w:p w14:paraId="4CFE81FD" w14:textId="77777777" w:rsidR="002507C0" w:rsidRPr="000050C1" w:rsidRDefault="002507C0" w:rsidP="002507C0">
      <w:pPr>
        <w:spacing w:after="0" w:line="240" w:lineRule="auto"/>
        <w:jc w:val="both"/>
        <w:rPr>
          <w:rFonts w:ascii="Arial" w:hAnsi="Arial" w:cs="Arial"/>
          <w:sz w:val="20"/>
          <w:szCs w:val="20"/>
          <w:lang w:val="es-MX"/>
        </w:rPr>
      </w:pPr>
    </w:p>
    <w:tbl>
      <w:tblPr>
        <w:tblStyle w:val="Tablaconcuadrcula"/>
        <w:tblW w:w="0" w:type="auto"/>
        <w:jc w:val="center"/>
        <w:tblLook w:val="04A0" w:firstRow="1" w:lastRow="0" w:firstColumn="1" w:lastColumn="0" w:noHBand="0" w:noVBand="1"/>
      </w:tblPr>
      <w:tblGrid>
        <w:gridCol w:w="2268"/>
        <w:gridCol w:w="2835"/>
      </w:tblGrid>
      <w:tr w:rsidR="002507C0" w:rsidRPr="000050C1" w14:paraId="1EF5A7E8" w14:textId="77777777" w:rsidTr="00857A78">
        <w:trPr>
          <w:jc w:val="center"/>
        </w:trPr>
        <w:tc>
          <w:tcPr>
            <w:tcW w:w="5103" w:type="dxa"/>
            <w:gridSpan w:val="2"/>
            <w:shd w:val="clear" w:color="auto" w:fill="404040" w:themeFill="text1" w:themeFillTint="BF"/>
            <w:vAlign w:val="center"/>
          </w:tcPr>
          <w:p w14:paraId="5ACDA9BD" w14:textId="77777777" w:rsidR="002507C0" w:rsidRPr="000050C1" w:rsidRDefault="002507C0" w:rsidP="00857A78">
            <w:pPr>
              <w:jc w:val="center"/>
              <w:rPr>
                <w:rFonts w:ascii="Arial" w:hAnsi="Arial" w:cs="Arial"/>
                <w:b/>
                <w:bCs/>
                <w:color w:val="FFFFFF" w:themeColor="background1"/>
                <w:sz w:val="18"/>
                <w:szCs w:val="18"/>
                <w:lang w:val="es-MX"/>
              </w:rPr>
            </w:pPr>
            <w:r w:rsidRPr="000050C1">
              <w:rPr>
                <w:rFonts w:ascii="Arial" w:hAnsi="Arial" w:cs="Arial"/>
                <w:b/>
                <w:bCs/>
                <w:color w:val="FFFFFF" w:themeColor="background1"/>
                <w:sz w:val="18"/>
                <w:szCs w:val="18"/>
                <w:lang w:val="es-MX"/>
              </w:rPr>
              <w:t>Vigencias futuras</w:t>
            </w:r>
          </w:p>
        </w:tc>
      </w:tr>
      <w:tr w:rsidR="002507C0" w:rsidRPr="000050C1" w14:paraId="1146BFBB" w14:textId="77777777" w:rsidTr="00857A78">
        <w:trPr>
          <w:jc w:val="center"/>
        </w:trPr>
        <w:tc>
          <w:tcPr>
            <w:tcW w:w="2268" w:type="dxa"/>
            <w:shd w:val="clear" w:color="auto" w:fill="404040" w:themeFill="text1" w:themeFillTint="BF"/>
            <w:vAlign w:val="center"/>
          </w:tcPr>
          <w:p w14:paraId="51372681" w14:textId="77777777" w:rsidR="002507C0" w:rsidRPr="000050C1" w:rsidRDefault="002507C0" w:rsidP="00857A78">
            <w:pPr>
              <w:jc w:val="center"/>
              <w:rPr>
                <w:rFonts w:ascii="Arial" w:hAnsi="Arial" w:cs="Arial"/>
                <w:b/>
                <w:bCs/>
                <w:color w:val="FFFFFF" w:themeColor="background1"/>
                <w:sz w:val="18"/>
                <w:szCs w:val="18"/>
                <w:lang w:val="es-MX"/>
              </w:rPr>
            </w:pPr>
            <w:r w:rsidRPr="000050C1">
              <w:rPr>
                <w:rFonts w:ascii="Arial" w:hAnsi="Arial" w:cs="Arial"/>
                <w:b/>
                <w:bCs/>
                <w:color w:val="FFFFFF" w:themeColor="background1"/>
                <w:sz w:val="18"/>
                <w:szCs w:val="18"/>
                <w:lang w:val="es-MX"/>
              </w:rPr>
              <w:t>Año</w:t>
            </w:r>
          </w:p>
        </w:tc>
        <w:tc>
          <w:tcPr>
            <w:tcW w:w="2835" w:type="dxa"/>
            <w:shd w:val="clear" w:color="auto" w:fill="404040" w:themeFill="text1" w:themeFillTint="BF"/>
            <w:vAlign w:val="center"/>
          </w:tcPr>
          <w:p w14:paraId="4BCCF7AF" w14:textId="77777777" w:rsidR="002507C0" w:rsidRPr="000050C1" w:rsidRDefault="002507C0" w:rsidP="00857A78">
            <w:pPr>
              <w:jc w:val="center"/>
              <w:rPr>
                <w:rFonts w:ascii="Arial" w:hAnsi="Arial" w:cs="Arial"/>
                <w:b/>
                <w:bCs/>
                <w:color w:val="FFFFFF" w:themeColor="background1"/>
                <w:sz w:val="18"/>
                <w:szCs w:val="18"/>
                <w:lang w:val="es-MX"/>
              </w:rPr>
            </w:pPr>
            <w:r w:rsidRPr="000050C1">
              <w:rPr>
                <w:rFonts w:ascii="Arial" w:hAnsi="Arial" w:cs="Arial"/>
                <w:b/>
                <w:bCs/>
                <w:color w:val="FFFFFF" w:themeColor="background1"/>
                <w:sz w:val="18"/>
                <w:szCs w:val="18"/>
                <w:lang w:val="es-MX"/>
              </w:rPr>
              <w:t>Valor</w:t>
            </w:r>
          </w:p>
        </w:tc>
      </w:tr>
      <w:tr w:rsidR="002507C0" w:rsidRPr="000050C1" w14:paraId="10C2ABEE" w14:textId="77777777" w:rsidTr="00857A78">
        <w:trPr>
          <w:jc w:val="center"/>
        </w:trPr>
        <w:tc>
          <w:tcPr>
            <w:tcW w:w="2268" w:type="dxa"/>
            <w:vAlign w:val="center"/>
          </w:tcPr>
          <w:p w14:paraId="62362387" w14:textId="77777777" w:rsidR="002507C0" w:rsidRPr="000050C1" w:rsidRDefault="002507C0" w:rsidP="00857A78">
            <w:pPr>
              <w:jc w:val="center"/>
              <w:rPr>
                <w:rFonts w:ascii="Arial" w:hAnsi="Arial" w:cs="Arial"/>
                <w:sz w:val="18"/>
                <w:szCs w:val="18"/>
                <w:highlight w:val="lightGray"/>
                <w:lang w:val="es-MX"/>
              </w:rPr>
            </w:pPr>
            <w:r w:rsidRPr="000050C1">
              <w:rPr>
                <w:rFonts w:ascii="Arial" w:hAnsi="Arial" w:cs="Arial"/>
                <w:sz w:val="18"/>
                <w:szCs w:val="18"/>
                <w:highlight w:val="lightGray"/>
                <w:lang w:val="es-MX"/>
              </w:rPr>
              <w:t>(incluir el año de la vigencia futura aprobada)</w:t>
            </w:r>
          </w:p>
        </w:tc>
        <w:tc>
          <w:tcPr>
            <w:tcW w:w="2835" w:type="dxa"/>
            <w:vAlign w:val="center"/>
          </w:tcPr>
          <w:p w14:paraId="51FDCD88" w14:textId="77777777" w:rsidR="002507C0" w:rsidRPr="000050C1" w:rsidRDefault="002507C0" w:rsidP="00857A78">
            <w:pPr>
              <w:jc w:val="center"/>
              <w:rPr>
                <w:rFonts w:ascii="Arial" w:hAnsi="Arial" w:cs="Arial"/>
                <w:sz w:val="18"/>
                <w:szCs w:val="18"/>
                <w:highlight w:val="lightGray"/>
                <w:lang w:val="es-MX"/>
              </w:rPr>
            </w:pPr>
            <w:r w:rsidRPr="000050C1">
              <w:rPr>
                <w:rFonts w:ascii="Arial" w:hAnsi="Arial" w:cs="Arial"/>
                <w:sz w:val="18"/>
                <w:szCs w:val="18"/>
                <w:highlight w:val="lightGray"/>
                <w:lang w:val="es-MX"/>
              </w:rPr>
              <w:t>(Incluir el valor del año correspondiente)</w:t>
            </w:r>
          </w:p>
        </w:tc>
      </w:tr>
      <w:tr w:rsidR="002507C0" w:rsidRPr="000050C1" w14:paraId="5CA23252" w14:textId="77777777" w:rsidTr="00857A78">
        <w:trPr>
          <w:jc w:val="center"/>
        </w:trPr>
        <w:tc>
          <w:tcPr>
            <w:tcW w:w="2268" w:type="dxa"/>
            <w:vAlign w:val="center"/>
          </w:tcPr>
          <w:p w14:paraId="174A94EB" w14:textId="77777777" w:rsidR="002507C0" w:rsidRPr="000050C1" w:rsidRDefault="002507C0" w:rsidP="00857A78">
            <w:pPr>
              <w:jc w:val="center"/>
              <w:rPr>
                <w:rFonts w:ascii="Arial" w:hAnsi="Arial" w:cs="Arial"/>
                <w:sz w:val="18"/>
                <w:szCs w:val="18"/>
                <w:highlight w:val="lightGray"/>
                <w:lang w:val="es-MX"/>
              </w:rPr>
            </w:pPr>
            <w:r w:rsidRPr="000050C1">
              <w:rPr>
                <w:rFonts w:ascii="Arial" w:hAnsi="Arial" w:cs="Arial"/>
                <w:sz w:val="18"/>
                <w:szCs w:val="18"/>
                <w:highlight w:val="lightGray"/>
                <w:lang w:val="es-MX"/>
              </w:rPr>
              <w:t>(incluir el año de la vigencia futura aprobada)</w:t>
            </w:r>
          </w:p>
        </w:tc>
        <w:tc>
          <w:tcPr>
            <w:tcW w:w="2835" w:type="dxa"/>
            <w:vAlign w:val="center"/>
          </w:tcPr>
          <w:p w14:paraId="233FAB7A" w14:textId="77777777" w:rsidR="002507C0" w:rsidRPr="000050C1" w:rsidRDefault="002507C0" w:rsidP="00857A78">
            <w:pPr>
              <w:jc w:val="center"/>
              <w:rPr>
                <w:rFonts w:ascii="Arial" w:hAnsi="Arial" w:cs="Arial"/>
                <w:sz w:val="18"/>
                <w:szCs w:val="18"/>
                <w:lang w:val="es-MX"/>
              </w:rPr>
            </w:pPr>
            <w:r w:rsidRPr="000050C1">
              <w:rPr>
                <w:rFonts w:ascii="Arial" w:hAnsi="Arial" w:cs="Arial"/>
                <w:sz w:val="18"/>
                <w:szCs w:val="18"/>
                <w:highlight w:val="lightGray"/>
                <w:lang w:val="es-MX"/>
              </w:rPr>
              <w:t>(Incluir el valor del año correspondiente)</w:t>
            </w:r>
          </w:p>
        </w:tc>
      </w:tr>
      <w:tr w:rsidR="002507C0" w:rsidRPr="000050C1" w14:paraId="7C058140" w14:textId="77777777" w:rsidTr="00857A78">
        <w:trPr>
          <w:jc w:val="center"/>
        </w:trPr>
        <w:tc>
          <w:tcPr>
            <w:tcW w:w="2268" w:type="dxa"/>
            <w:vAlign w:val="center"/>
          </w:tcPr>
          <w:p w14:paraId="55716D2C" w14:textId="77777777" w:rsidR="002507C0" w:rsidRPr="000050C1" w:rsidRDefault="002507C0" w:rsidP="00857A78">
            <w:pPr>
              <w:jc w:val="center"/>
              <w:rPr>
                <w:rFonts w:ascii="Arial" w:hAnsi="Arial" w:cs="Arial"/>
                <w:b/>
                <w:bCs/>
                <w:sz w:val="18"/>
                <w:szCs w:val="18"/>
                <w:lang w:val="es-MX"/>
              </w:rPr>
            </w:pPr>
            <w:r w:rsidRPr="000050C1">
              <w:rPr>
                <w:rFonts w:ascii="Arial" w:hAnsi="Arial" w:cs="Arial"/>
                <w:b/>
                <w:bCs/>
                <w:sz w:val="18"/>
                <w:szCs w:val="18"/>
                <w:lang w:val="es-MX"/>
              </w:rPr>
              <w:t>TOTAL</w:t>
            </w:r>
          </w:p>
        </w:tc>
        <w:tc>
          <w:tcPr>
            <w:tcW w:w="2835" w:type="dxa"/>
            <w:vAlign w:val="center"/>
          </w:tcPr>
          <w:p w14:paraId="7B7614B6" w14:textId="77777777" w:rsidR="002507C0" w:rsidRPr="000050C1" w:rsidRDefault="002507C0" w:rsidP="00857A78">
            <w:pPr>
              <w:jc w:val="center"/>
              <w:rPr>
                <w:rFonts w:ascii="Arial" w:hAnsi="Arial" w:cs="Arial"/>
                <w:b/>
                <w:bCs/>
                <w:sz w:val="18"/>
                <w:szCs w:val="18"/>
                <w:lang w:val="es-MX"/>
              </w:rPr>
            </w:pPr>
            <w:r w:rsidRPr="000050C1">
              <w:rPr>
                <w:rFonts w:ascii="Arial" w:hAnsi="Arial" w:cs="Arial"/>
                <w:b/>
                <w:bCs/>
                <w:sz w:val="18"/>
                <w:szCs w:val="18"/>
                <w:lang w:val="es-MX"/>
              </w:rPr>
              <w:t>XXX</w:t>
            </w:r>
          </w:p>
        </w:tc>
      </w:tr>
    </w:tbl>
    <w:p w14:paraId="7A3C6D42" w14:textId="77777777" w:rsidR="002507C0" w:rsidRPr="000050C1" w:rsidRDefault="002507C0" w:rsidP="002507C0">
      <w:pPr>
        <w:spacing w:after="0" w:line="240" w:lineRule="auto"/>
        <w:jc w:val="both"/>
        <w:rPr>
          <w:rFonts w:ascii="Arial" w:hAnsi="Arial" w:cs="Arial"/>
          <w:sz w:val="20"/>
          <w:szCs w:val="20"/>
        </w:rPr>
      </w:pPr>
    </w:p>
    <w:p w14:paraId="7B38644D" w14:textId="77777777" w:rsidR="002507C0" w:rsidRPr="004A485D" w:rsidRDefault="002507C0" w:rsidP="002507C0">
      <w:pPr>
        <w:spacing w:after="0" w:line="240" w:lineRule="auto"/>
        <w:jc w:val="both"/>
        <w:rPr>
          <w:rFonts w:ascii="Arial" w:hAnsi="Arial" w:cs="Arial"/>
          <w:sz w:val="20"/>
          <w:szCs w:val="20"/>
        </w:rPr>
      </w:pPr>
      <w:r w:rsidRPr="000050C1">
        <w:rPr>
          <w:rFonts w:ascii="Arial" w:hAnsi="Arial" w:cs="Arial"/>
          <w:sz w:val="20"/>
          <w:szCs w:val="20"/>
        </w:rPr>
        <w:t>En caso de que el proceso de contratación se adjudique por un valor inferior al establecido en el presupuesto oficial estimado, será potestad de la entidad determinar en cuál o cuáles vigencias fiscales hará el ajuste presupuestal correspondiente a las vigencias futuras.</w:t>
      </w:r>
    </w:p>
    <w:p w14:paraId="0F9F8F42" w14:textId="77777777" w:rsidR="00440B80" w:rsidRPr="002507C0" w:rsidRDefault="00440B80" w:rsidP="00A87AC4">
      <w:pPr>
        <w:spacing w:after="0" w:line="240" w:lineRule="auto"/>
        <w:jc w:val="both"/>
        <w:rPr>
          <w:rFonts w:ascii="Arial" w:hAnsi="Arial" w:cs="Arial"/>
          <w:sz w:val="20"/>
          <w:szCs w:val="20"/>
        </w:rPr>
      </w:pPr>
    </w:p>
    <w:p w14:paraId="091F43AD" w14:textId="3DFD4B06" w:rsidR="00440B80" w:rsidRPr="00440B80" w:rsidRDefault="00440B80">
      <w:pPr>
        <w:pStyle w:val="NUMERACION"/>
        <w:numPr>
          <w:ilvl w:val="1"/>
          <w:numId w:val="2"/>
        </w:numPr>
        <w:ind w:left="567" w:hanging="567"/>
        <w:outlineLvl w:val="1"/>
      </w:pPr>
      <w:bookmarkStart w:id="7" w:name="_Toc199119684"/>
      <w:r w:rsidRPr="00440B80">
        <w:t xml:space="preserve">REGLAS DE </w:t>
      </w:r>
      <w:proofErr w:type="spellStart"/>
      <w:r w:rsidRPr="00440B80">
        <w:t>SUBSANABILIDAD</w:t>
      </w:r>
      <w:proofErr w:type="spellEnd"/>
      <w:r w:rsidRPr="00440B80">
        <w:t>, EXPLICACIONES Y ACLARACIONES</w:t>
      </w:r>
      <w:bookmarkEnd w:id="7"/>
    </w:p>
    <w:p w14:paraId="38B47442" w14:textId="77777777" w:rsidR="001E2FC0" w:rsidRDefault="001E2FC0" w:rsidP="00A87AC4">
      <w:pPr>
        <w:spacing w:after="0" w:line="240" w:lineRule="auto"/>
        <w:jc w:val="both"/>
        <w:rPr>
          <w:rFonts w:ascii="Arial" w:hAnsi="Arial" w:cs="Arial"/>
          <w:sz w:val="20"/>
          <w:szCs w:val="20"/>
          <w:lang w:val="es-MX"/>
        </w:rPr>
      </w:pPr>
    </w:p>
    <w:p w14:paraId="0F740A22" w14:textId="16C5AE17" w:rsidR="00440B80" w:rsidRP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El proponente tiene la responsabilidad y carga de presentar su oferta en forma completa e íntegra, esto es, respondiendo todos los puntos del pliego de condiciones y adjuntando todos los documentos de soporte o prueba de las condiciones que pretenda hacer valer en el proceso.</w:t>
      </w:r>
    </w:p>
    <w:p w14:paraId="1DD2C079" w14:textId="77777777" w:rsidR="001E2FC0" w:rsidRDefault="001E2FC0" w:rsidP="00A87AC4">
      <w:pPr>
        <w:spacing w:after="0" w:line="240" w:lineRule="auto"/>
        <w:jc w:val="both"/>
        <w:rPr>
          <w:rFonts w:ascii="Arial" w:hAnsi="Arial" w:cs="Arial"/>
          <w:sz w:val="20"/>
          <w:szCs w:val="20"/>
          <w:lang w:val="es-MX"/>
        </w:rPr>
      </w:pPr>
    </w:p>
    <w:p w14:paraId="71B57C5C" w14:textId="392E90F0"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En caso de ser necesario, la entidad debe solicitar a los proponentes durante el proceso de evaluación, y a más tardar en el informe de evaluación, las aclaraciones, precisiones o solicitud de documentos que puedan ser subsanables. No obstante, los proponentes no podrán completar, adicionar, modificar o mejorar sus propuestas en los aspectos que otorgan puntaje, los cuales podrán ser objeto de aclaraciones y explicaciones. Los proponentes deberán allegar las aclaraciones o documentos requeridos en el momento en el que fueron solicitados y a más tardar hasta el término de traslado del informe de evaluación, es decir, dentro de los cinco (5) días hábiles siguientes, contados a partir del día hábil siguiente a la expedición del informe de evaluación. </w:t>
      </w:r>
    </w:p>
    <w:p w14:paraId="4A7B1CC1" w14:textId="77777777" w:rsidR="001E2FC0" w:rsidRPr="00440B80" w:rsidRDefault="001E2FC0" w:rsidP="00A87AC4">
      <w:pPr>
        <w:spacing w:after="0" w:line="240" w:lineRule="auto"/>
        <w:jc w:val="both"/>
        <w:rPr>
          <w:rFonts w:ascii="Arial" w:hAnsi="Arial" w:cs="Arial"/>
          <w:sz w:val="20"/>
          <w:szCs w:val="20"/>
          <w:lang w:val="es-MX"/>
        </w:rPr>
      </w:pPr>
    </w:p>
    <w:p w14:paraId="5A70D699" w14:textId="700B0295"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En caso de que la Entidad no hubiese advertido durante el proceso de evaluación la ausencia de requisitos o la falta de documentos referentes a la futura contratación o al Proponente, ya sea en relación con los requisitos habilitantes o para aclarar aspectos que otorgan puntaje o relativos a los factores de desempate y, por ende, no los haya requerido, podrá hacerlo posteriormente, otorgándole al Proponente un término igual al establecido para el traslado del informe de evaluación, con el fin de que los allegue. En caso de que sea necesario, la Entidad ajustará el Cronograma. Lo aquí descrito también aplicará cuando la observación a la oferta provenga de otro Proponente y se hubiere realizado en el traslado del informe de evaluación.</w:t>
      </w:r>
    </w:p>
    <w:p w14:paraId="716F1299" w14:textId="77777777" w:rsidR="001E2FC0" w:rsidRPr="00440B80" w:rsidRDefault="001E2FC0" w:rsidP="00A87AC4">
      <w:pPr>
        <w:spacing w:after="0" w:line="240" w:lineRule="auto"/>
        <w:jc w:val="both"/>
        <w:rPr>
          <w:rFonts w:ascii="Arial" w:hAnsi="Arial" w:cs="Arial"/>
          <w:sz w:val="20"/>
          <w:szCs w:val="20"/>
          <w:lang w:val="es-MX"/>
        </w:rPr>
      </w:pPr>
    </w:p>
    <w:p w14:paraId="35E58B1E" w14:textId="4D297D2E"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lastRenderedPageBreak/>
        <w:t xml:space="preserve">En los procesos adelantados en el </w:t>
      </w:r>
      <w:proofErr w:type="spellStart"/>
      <w:r w:rsidRPr="00440B80">
        <w:rPr>
          <w:rFonts w:ascii="Arial" w:hAnsi="Arial" w:cs="Arial"/>
          <w:sz w:val="20"/>
          <w:szCs w:val="20"/>
          <w:lang w:val="es-MX"/>
        </w:rPr>
        <w:t>SECOP</w:t>
      </w:r>
      <w:proofErr w:type="spellEnd"/>
      <w:r w:rsidRPr="00440B80">
        <w:rPr>
          <w:rFonts w:ascii="Arial" w:hAnsi="Arial" w:cs="Arial"/>
          <w:sz w:val="20"/>
          <w:szCs w:val="20"/>
          <w:lang w:val="es-MX"/>
        </w:rPr>
        <w:t xml:space="preserve"> I, las subsanaciones, explicaciones y aclaraciones se presentarán por cualquier medio: en físico, entre las horas de atención al público; o por correo electrónico hasta las 11:59 p. m. del día establecido en el cronograma. Los adelantados en el </w:t>
      </w:r>
      <w:proofErr w:type="spellStart"/>
      <w:r w:rsidRPr="00440B80">
        <w:rPr>
          <w:rFonts w:ascii="Arial" w:hAnsi="Arial" w:cs="Arial"/>
          <w:sz w:val="20"/>
          <w:szCs w:val="20"/>
          <w:lang w:val="es-MX"/>
        </w:rPr>
        <w:t>SECOP</w:t>
      </w:r>
      <w:proofErr w:type="spellEnd"/>
      <w:r w:rsidRPr="00440B80">
        <w:rPr>
          <w:rFonts w:ascii="Arial" w:hAnsi="Arial" w:cs="Arial"/>
          <w:sz w:val="20"/>
          <w:szCs w:val="20"/>
          <w:lang w:val="es-MX"/>
        </w:rPr>
        <w:t xml:space="preserve"> II se subsanarán por medio de mensajes, en la forma prevista en la plataforma.</w:t>
      </w:r>
    </w:p>
    <w:p w14:paraId="4BB42274" w14:textId="77777777" w:rsidR="001E2FC0" w:rsidRPr="00440B80" w:rsidRDefault="001E2FC0" w:rsidP="00A87AC4">
      <w:pPr>
        <w:spacing w:after="0" w:line="240" w:lineRule="auto"/>
        <w:jc w:val="both"/>
        <w:rPr>
          <w:rFonts w:ascii="Arial" w:hAnsi="Arial" w:cs="Arial"/>
          <w:sz w:val="20"/>
          <w:szCs w:val="20"/>
          <w:lang w:val="es-MX"/>
        </w:rPr>
      </w:pPr>
    </w:p>
    <w:p w14:paraId="4216C814" w14:textId="589AA6B0"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Todos aquellos requisitos de la oferta que afecten la asignación de puntaje, incluyendo los necesarios para acreditar requisitos de desempate, no son subsanables, por lo que los mismos deben ser aportados por los proponentes desde la presentación de la oferta. </w:t>
      </w:r>
    </w:p>
    <w:p w14:paraId="3FF99304" w14:textId="77777777" w:rsidR="001E2FC0" w:rsidRPr="00440B80" w:rsidRDefault="001E2FC0" w:rsidP="00A87AC4">
      <w:pPr>
        <w:spacing w:after="0" w:line="240" w:lineRule="auto"/>
        <w:jc w:val="both"/>
        <w:rPr>
          <w:rFonts w:ascii="Arial" w:hAnsi="Arial" w:cs="Arial"/>
          <w:sz w:val="20"/>
          <w:szCs w:val="20"/>
          <w:lang w:val="es-MX"/>
        </w:rPr>
      </w:pPr>
    </w:p>
    <w:p w14:paraId="7F067A5C" w14:textId="6495B4E7"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En virtud del principio de buena fe, los proponentes que presenten observaciones al Proceso o a las ofertas y conductas de los demás oferentes deberán justificar y demostrar su procedencia. </w:t>
      </w:r>
    </w:p>
    <w:p w14:paraId="5E49F1A2" w14:textId="77777777" w:rsidR="00440B80" w:rsidRPr="00440B80" w:rsidRDefault="00440B80" w:rsidP="00A87AC4">
      <w:pPr>
        <w:spacing w:after="0" w:line="240" w:lineRule="auto"/>
        <w:jc w:val="both"/>
        <w:rPr>
          <w:rFonts w:ascii="Arial" w:hAnsi="Arial" w:cs="Arial"/>
          <w:sz w:val="20"/>
          <w:szCs w:val="20"/>
          <w:lang w:val="es-MX"/>
        </w:rPr>
      </w:pPr>
    </w:p>
    <w:p w14:paraId="3691061F" w14:textId="52D8DCA6" w:rsidR="00440B80" w:rsidRPr="00440B80" w:rsidRDefault="00440B80">
      <w:pPr>
        <w:pStyle w:val="NUMERACION"/>
        <w:numPr>
          <w:ilvl w:val="1"/>
          <w:numId w:val="2"/>
        </w:numPr>
        <w:ind w:left="567" w:hanging="567"/>
        <w:outlineLvl w:val="1"/>
      </w:pPr>
      <w:bookmarkStart w:id="8" w:name="_Toc199119685"/>
      <w:r w:rsidRPr="00440B80">
        <w:t>CRONOGRAMA DEL PROCESO</w:t>
      </w:r>
      <w:bookmarkEnd w:id="8"/>
    </w:p>
    <w:p w14:paraId="6D1F1A44" w14:textId="77777777" w:rsidR="00440B80" w:rsidRDefault="00440B80" w:rsidP="00A87AC4">
      <w:pPr>
        <w:spacing w:after="0" w:line="240" w:lineRule="auto"/>
        <w:jc w:val="both"/>
        <w:rPr>
          <w:rFonts w:ascii="Arial" w:hAnsi="Arial" w:cs="Arial"/>
          <w:sz w:val="20"/>
          <w:szCs w:val="20"/>
          <w:lang w:val="es-MX"/>
        </w:rPr>
      </w:pPr>
    </w:p>
    <w:p w14:paraId="74A49FE9" w14:textId="48F52801"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El cronograma del proceso es el contenido en el Anexo 2 – Cronograma.</w:t>
      </w:r>
    </w:p>
    <w:p w14:paraId="6AC16DD3" w14:textId="77777777" w:rsidR="00440B80" w:rsidRPr="00440B80" w:rsidRDefault="00440B80" w:rsidP="00A87AC4">
      <w:pPr>
        <w:spacing w:after="0" w:line="240" w:lineRule="auto"/>
        <w:jc w:val="both"/>
        <w:rPr>
          <w:rFonts w:ascii="Arial" w:hAnsi="Arial" w:cs="Arial"/>
          <w:sz w:val="20"/>
          <w:szCs w:val="20"/>
          <w:lang w:val="es-MX"/>
        </w:rPr>
      </w:pPr>
    </w:p>
    <w:p w14:paraId="649D8929" w14:textId="00C1306A" w:rsidR="00440B80" w:rsidRPr="00440B80" w:rsidRDefault="00440B80">
      <w:pPr>
        <w:pStyle w:val="NUMERACION"/>
        <w:numPr>
          <w:ilvl w:val="1"/>
          <w:numId w:val="2"/>
        </w:numPr>
        <w:ind w:left="567" w:hanging="567"/>
        <w:outlineLvl w:val="1"/>
      </w:pPr>
      <w:bookmarkStart w:id="9" w:name="_Toc199119686"/>
      <w:r w:rsidRPr="00440B80">
        <w:t>IDIOMA</w:t>
      </w:r>
      <w:bookmarkEnd w:id="9"/>
      <w:r w:rsidRPr="00440B80">
        <w:t xml:space="preserve"> </w:t>
      </w:r>
    </w:p>
    <w:p w14:paraId="3B0523E5" w14:textId="77777777" w:rsidR="00440B80" w:rsidRDefault="00440B80" w:rsidP="00A87AC4">
      <w:pPr>
        <w:spacing w:after="0" w:line="240" w:lineRule="auto"/>
        <w:jc w:val="both"/>
        <w:rPr>
          <w:rFonts w:ascii="Arial" w:hAnsi="Arial" w:cs="Arial"/>
          <w:sz w:val="20"/>
          <w:szCs w:val="20"/>
          <w:lang w:val="es-MX"/>
        </w:rPr>
      </w:pPr>
    </w:p>
    <w:p w14:paraId="0AA3D9C4" w14:textId="4F3EC944"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Los documentos y las comunicaciones entregadas, enviadas o expedidas por los proponentes o por terceros para efectos del Proceso de Contratación, o para ser tenidos en cuenta en el mismo, deben ser allegados en español. Los documentos y comunicaciones en un idioma distinto deben ser presentados en su lengua original junto con la traducción oficial al español.</w:t>
      </w:r>
    </w:p>
    <w:p w14:paraId="36BC195C" w14:textId="77777777" w:rsidR="00440B80" w:rsidRPr="00440B80" w:rsidRDefault="00440B80" w:rsidP="00A87AC4">
      <w:pPr>
        <w:spacing w:after="0" w:line="240" w:lineRule="auto"/>
        <w:jc w:val="both"/>
        <w:rPr>
          <w:rFonts w:ascii="Arial" w:hAnsi="Arial" w:cs="Arial"/>
          <w:sz w:val="20"/>
          <w:szCs w:val="20"/>
          <w:lang w:val="es-MX"/>
        </w:rPr>
      </w:pPr>
    </w:p>
    <w:p w14:paraId="4AE5EEF2" w14:textId="6925A839"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El proponente puede presentar con la oferta documentos con una traducción simple y entregar la traducción oficial al castellano dentro del plazo previsto para la subsanación. La traducción oficial debe ser el mismo texto presentado.</w:t>
      </w:r>
    </w:p>
    <w:p w14:paraId="64B38FAF" w14:textId="77777777" w:rsidR="00440B80" w:rsidRPr="00440B80" w:rsidRDefault="00440B80" w:rsidP="00A87AC4">
      <w:pPr>
        <w:spacing w:after="0" w:line="240" w:lineRule="auto"/>
        <w:jc w:val="both"/>
        <w:rPr>
          <w:rFonts w:ascii="Arial" w:hAnsi="Arial" w:cs="Arial"/>
          <w:sz w:val="20"/>
          <w:szCs w:val="20"/>
          <w:lang w:val="es-MX"/>
        </w:rPr>
      </w:pPr>
    </w:p>
    <w:p w14:paraId="720CA356" w14:textId="579C2BE0"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Para que la traducción oficial de los documentos en idioma extranjero sea válida, la traducción se realizará en los términos del Decreto 382 de 1951 y el artículo 33 de la Ley 962 de 2005, o la norma que la modifique, sustituya o complemente. </w:t>
      </w:r>
    </w:p>
    <w:p w14:paraId="1D4C2185" w14:textId="77777777" w:rsidR="00440B80" w:rsidRPr="00440B80" w:rsidRDefault="00440B80" w:rsidP="00A87AC4">
      <w:pPr>
        <w:spacing w:after="0" w:line="240" w:lineRule="auto"/>
        <w:jc w:val="both"/>
        <w:rPr>
          <w:rFonts w:ascii="Arial" w:hAnsi="Arial" w:cs="Arial"/>
          <w:sz w:val="20"/>
          <w:szCs w:val="20"/>
          <w:lang w:val="es-MX"/>
        </w:rPr>
      </w:pPr>
    </w:p>
    <w:p w14:paraId="69E309E2" w14:textId="0CAEA96F"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De igual manera, se deberán atender los demás lineamientos al respecto que se establecen en la Circular Única Externa expedida por la Agencia Nacional de Contratación Pública - Colombia Compra Eficiente-. </w:t>
      </w:r>
    </w:p>
    <w:p w14:paraId="23A6D10E" w14:textId="77777777" w:rsidR="00440B80" w:rsidRPr="00440B80" w:rsidRDefault="00440B80" w:rsidP="00A87AC4">
      <w:pPr>
        <w:spacing w:after="0" w:line="240" w:lineRule="auto"/>
        <w:jc w:val="both"/>
        <w:rPr>
          <w:rFonts w:ascii="Arial" w:hAnsi="Arial" w:cs="Arial"/>
          <w:sz w:val="20"/>
          <w:szCs w:val="20"/>
          <w:lang w:val="es-MX"/>
        </w:rPr>
      </w:pPr>
    </w:p>
    <w:p w14:paraId="45FF15D1" w14:textId="5BC89088" w:rsidR="00440B80" w:rsidRPr="00440B80" w:rsidRDefault="00440B80">
      <w:pPr>
        <w:pStyle w:val="NUMERACION"/>
        <w:numPr>
          <w:ilvl w:val="1"/>
          <w:numId w:val="2"/>
        </w:numPr>
        <w:ind w:left="567" w:hanging="567"/>
        <w:outlineLvl w:val="1"/>
      </w:pPr>
      <w:bookmarkStart w:id="10" w:name="_Toc199119687"/>
      <w:r w:rsidRPr="00440B80">
        <w:t>DOCUMENTOS OTORGADOS EN EL EXTERIOR</w:t>
      </w:r>
      <w:bookmarkEnd w:id="10"/>
    </w:p>
    <w:p w14:paraId="7A37A496" w14:textId="77777777" w:rsidR="00A63430" w:rsidRDefault="00A63430" w:rsidP="00A87AC4">
      <w:pPr>
        <w:spacing w:after="0" w:line="240" w:lineRule="auto"/>
        <w:jc w:val="both"/>
        <w:rPr>
          <w:rFonts w:ascii="Arial" w:hAnsi="Arial" w:cs="Arial"/>
          <w:sz w:val="20"/>
          <w:szCs w:val="20"/>
          <w:lang w:val="es-MX"/>
        </w:rPr>
      </w:pPr>
    </w:p>
    <w:p w14:paraId="65F4D049" w14:textId="43B20BD9"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apostilla ni legalización, salvo los que con posterioridad sean intervenidos por un funcionario público, en cuyo caso requieren apostille o legalización, en la forma indicada antes.</w:t>
      </w:r>
    </w:p>
    <w:p w14:paraId="207D5954" w14:textId="77777777" w:rsidR="00A63430" w:rsidRPr="00440B80" w:rsidRDefault="00A63430" w:rsidP="00A87AC4">
      <w:pPr>
        <w:spacing w:after="0" w:line="240" w:lineRule="auto"/>
        <w:jc w:val="both"/>
        <w:rPr>
          <w:rFonts w:ascii="Arial" w:hAnsi="Arial" w:cs="Arial"/>
          <w:sz w:val="20"/>
          <w:szCs w:val="20"/>
          <w:lang w:val="es-MX"/>
        </w:rPr>
      </w:pPr>
    </w:p>
    <w:p w14:paraId="7BE766CB" w14:textId="03D8A8A9"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Para el trámite de Apostilla o Legalización de documentos públicos otorgados en el exterior y la acreditación de la formación académica obtenida en el exterior, las Entidades aplicarán los parámetros establecidos en las normas que regulen la materia, en especial la Resolución 1959 de 2020 del Ministerio de Relaciones Exteriores, o la norma que la modifique, sustituya o complemente.</w:t>
      </w:r>
    </w:p>
    <w:p w14:paraId="29CB1744" w14:textId="77777777" w:rsidR="00A63430" w:rsidRPr="00440B80" w:rsidRDefault="00A63430" w:rsidP="00A87AC4">
      <w:pPr>
        <w:spacing w:after="0" w:line="240" w:lineRule="auto"/>
        <w:jc w:val="both"/>
        <w:rPr>
          <w:rFonts w:ascii="Arial" w:hAnsi="Arial" w:cs="Arial"/>
          <w:sz w:val="20"/>
          <w:szCs w:val="20"/>
          <w:lang w:val="es-MX"/>
        </w:rPr>
      </w:pPr>
    </w:p>
    <w:p w14:paraId="775F779F" w14:textId="28BB25C4" w:rsidR="00440B80" w:rsidRPr="00440B80" w:rsidRDefault="00440B80">
      <w:pPr>
        <w:pStyle w:val="NUMERACION"/>
        <w:numPr>
          <w:ilvl w:val="1"/>
          <w:numId w:val="2"/>
        </w:numPr>
        <w:ind w:left="567" w:hanging="567"/>
        <w:outlineLvl w:val="1"/>
      </w:pPr>
      <w:bookmarkStart w:id="11" w:name="_Toc199119688"/>
      <w:r w:rsidRPr="00440B80">
        <w:t>GLOSARIO</w:t>
      </w:r>
      <w:bookmarkEnd w:id="11"/>
    </w:p>
    <w:p w14:paraId="77BDE2D4" w14:textId="77777777" w:rsidR="00A63430" w:rsidRDefault="00A63430" w:rsidP="00A87AC4">
      <w:pPr>
        <w:spacing w:after="0" w:line="240" w:lineRule="auto"/>
        <w:jc w:val="both"/>
        <w:rPr>
          <w:rFonts w:ascii="Arial" w:hAnsi="Arial" w:cs="Arial"/>
          <w:sz w:val="20"/>
          <w:szCs w:val="20"/>
          <w:lang w:val="es-MX"/>
        </w:rPr>
      </w:pPr>
    </w:p>
    <w:p w14:paraId="247D14F6" w14:textId="4AB3C72A"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Para los fines de este pliego de condiciones, a menos que expresamente se estipule de otra manera, los términos deben entenderse de acuerdo con la definición contenida en el artículo 2.2.1.1.1.3.1 del </w:t>
      </w:r>
      <w:r w:rsidRPr="00440B80">
        <w:rPr>
          <w:rFonts w:ascii="Arial" w:hAnsi="Arial" w:cs="Arial"/>
          <w:sz w:val="20"/>
          <w:szCs w:val="20"/>
          <w:lang w:val="es-MX"/>
        </w:rPr>
        <w:lastRenderedPageBreak/>
        <w:t>Decreto 1082 de 2015, la Ley 1682 de 2013 o la norma que la modifique, complemente o sustituya, y el Anexo 3 - Glosario. Los términos no definidos deben comprenderse de conformidad con su significado natural y en el contexto del presente proceso de selección y el proyecto de infraestructura que se pretende adelantar.</w:t>
      </w:r>
    </w:p>
    <w:p w14:paraId="6DEC82AD" w14:textId="77777777" w:rsidR="00A63430" w:rsidRPr="00440B80" w:rsidRDefault="00A63430" w:rsidP="00A87AC4">
      <w:pPr>
        <w:spacing w:after="0" w:line="240" w:lineRule="auto"/>
        <w:jc w:val="both"/>
        <w:rPr>
          <w:rFonts w:ascii="Arial" w:hAnsi="Arial" w:cs="Arial"/>
          <w:sz w:val="20"/>
          <w:szCs w:val="20"/>
          <w:lang w:val="es-MX"/>
        </w:rPr>
      </w:pPr>
    </w:p>
    <w:p w14:paraId="6D99E121" w14:textId="77D00F43" w:rsidR="00440B80" w:rsidRPr="00440B80" w:rsidRDefault="00440B80">
      <w:pPr>
        <w:pStyle w:val="NUMERACION"/>
        <w:numPr>
          <w:ilvl w:val="1"/>
          <w:numId w:val="2"/>
        </w:numPr>
        <w:ind w:left="567" w:hanging="567"/>
        <w:outlineLvl w:val="1"/>
      </w:pPr>
      <w:bookmarkStart w:id="12" w:name="_Toc199119689"/>
      <w:r w:rsidRPr="00440B80">
        <w:t>INFORMACIÓN INEXACTA</w:t>
      </w:r>
      <w:bookmarkEnd w:id="12"/>
    </w:p>
    <w:p w14:paraId="27189A8A" w14:textId="77777777" w:rsidR="00A63430" w:rsidRDefault="00A63430" w:rsidP="00A87AC4">
      <w:pPr>
        <w:spacing w:after="0" w:line="240" w:lineRule="auto"/>
        <w:jc w:val="both"/>
        <w:rPr>
          <w:rFonts w:ascii="Arial" w:hAnsi="Arial" w:cs="Arial"/>
          <w:sz w:val="20"/>
          <w:szCs w:val="20"/>
          <w:lang w:val="es-MX"/>
        </w:rPr>
      </w:pPr>
    </w:p>
    <w:p w14:paraId="435E9EEE" w14:textId="6E610867"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La entidad se reserva el derecho de verificar integralmente la información aportada por el proponente. Para esto, puede acudir a las autoridades, personas, empresas o entidades</w:t>
      </w:r>
      <w:r w:rsidR="00302A5E">
        <w:rPr>
          <w:rFonts w:ascii="Arial" w:hAnsi="Arial" w:cs="Arial"/>
          <w:sz w:val="20"/>
          <w:szCs w:val="20"/>
          <w:lang w:val="es-MX"/>
        </w:rPr>
        <w:t xml:space="preserve"> </w:t>
      </w:r>
      <w:r w:rsidRPr="00440B80">
        <w:rPr>
          <w:rFonts w:ascii="Arial" w:hAnsi="Arial" w:cs="Arial"/>
          <w:sz w:val="20"/>
          <w:szCs w:val="20"/>
          <w:lang w:val="es-MX"/>
        </w:rPr>
        <w:t xml:space="preserve">respectivas. </w:t>
      </w:r>
    </w:p>
    <w:p w14:paraId="3BF254AD" w14:textId="77777777" w:rsidR="00A63430" w:rsidRPr="00440B80" w:rsidRDefault="00A63430" w:rsidP="00A87AC4">
      <w:pPr>
        <w:spacing w:after="0" w:line="240" w:lineRule="auto"/>
        <w:jc w:val="both"/>
        <w:rPr>
          <w:rFonts w:ascii="Arial" w:hAnsi="Arial" w:cs="Arial"/>
          <w:sz w:val="20"/>
          <w:szCs w:val="20"/>
          <w:lang w:val="es-MX"/>
        </w:rPr>
      </w:pPr>
    </w:p>
    <w:p w14:paraId="2003F8B0" w14:textId="5AA73E79"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Cuando exista inconsistencia entre la información suministrada por el proponente y la verificada por la entidad, la información que pretende demostrar el proponente se tendrá por no acreditada. </w:t>
      </w:r>
    </w:p>
    <w:p w14:paraId="5D1488B0" w14:textId="77777777" w:rsidR="00A63430" w:rsidRPr="00440B80" w:rsidRDefault="00A63430" w:rsidP="00A87AC4">
      <w:pPr>
        <w:spacing w:after="0" w:line="240" w:lineRule="auto"/>
        <w:jc w:val="both"/>
        <w:rPr>
          <w:rFonts w:ascii="Arial" w:hAnsi="Arial" w:cs="Arial"/>
          <w:sz w:val="20"/>
          <w:szCs w:val="20"/>
          <w:lang w:val="es-MX"/>
        </w:rPr>
      </w:pPr>
    </w:p>
    <w:p w14:paraId="536844D0" w14:textId="77CCB4E1"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La entidad compulsará copias a las autoridades competentes en aquellos eventos en los cuales la información aportada tenga inconsistencias sobre las cuales pueda existir una posible falsedad, sin que el proponente haya demostrado lo contrario, y rechazará la oferta. </w:t>
      </w:r>
    </w:p>
    <w:p w14:paraId="4AD9C07D" w14:textId="77777777" w:rsidR="00B008FE" w:rsidRDefault="00B008FE" w:rsidP="00A87AC4">
      <w:pPr>
        <w:spacing w:after="0" w:line="240" w:lineRule="auto"/>
        <w:jc w:val="both"/>
        <w:rPr>
          <w:rFonts w:ascii="Arial" w:hAnsi="Arial" w:cs="Arial"/>
          <w:sz w:val="20"/>
          <w:szCs w:val="20"/>
          <w:lang w:val="es-MX"/>
        </w:rPr>
      </w:pPr>
    </w:p>
    <w:p w14:paraId="6B62C112" w14:textId="00864DB7" w:rsidR="00B008FE" w:rsidRDefault="00B008FE" w:rsidP="00A87AC4">
      <w:pPr>
        <w:spacing w:after="0" w:line="240" w:lineRule="auto"/>
        <w:jc w:val="both"/>
        <w:rPr>
          <w:rFonts w:ascii="Arial" w:hAnsi="Arial" w:cs="Arial"/>
          <w:sz w:val="20"/>
          <w:szCs w:val="20"/>
          <w:lang w:val="es-MX"/>
        </w:rPr>
      </w:pPr>
      <w:bookmarkStart w:id="13" w:name="_Hlk191957794"/>
      <w:r w:rsidRPr="00675F53">
        <w:rPr>
          <w:rFonts w:ascii="Arial" w:hAnsi="Arial" w:cs="Arial"/>
          <w:sz w:val="20"/>
          <w:szCs w:val="20"/>
          <w:lang w:val="es-MX"/>
        </w:rPr>
        <w:t>No se configura este supuesto cuando a pesar de que las personas jurídicas están exentas de los aportes a seguridad social, en el “Formato 6- Pago de Seguridad Social” acreditan el pago</w:t>
      </w:r>
      <w:r w:rsidR="00675F53" w:rsidRPr="00675F53">
        <w:rPr>
          <w:rFonts w:ascii="Arial" w:hAnsi="Arial" w:cs="Arial"/>
          <w:sz w:val="20"/>
          <w:szCs w:val="20"/>
          <w:lang w:val="es-MX"/>
        </w:rPr>
        <w:t>.</w:t>
      </w:r>
    </w:p>
    <w:bookmarkEnd w:id="13"/>
    <w:p w14:paraId="03441FFE" w14:textId="77777777" w:rsidR="00A63430" w:rsidRPr="00440B80" w:rsidRDefault="00A63430" w:rsidP="00A87AC4">
      <w:pPr>
        <w:spacing w:after="0" w:line="240" w:lineRule="auto"/>
        <w:jc w:val="both"/>
        <w:rPr>
          <w:rFonts w:ascii="Arial" w:hAnsi="Arial" w:cs="Arial"/>
          <w:sz w:val="20"/>
          <w:szCs w:val="20"/>
          <w:lang w:val="es-MX"/>
        </w:rPr>
      </w:pPr>
    </w:p>
    <w:p w14:paraId="6224C756" w14:textId="7B18678E" w:rsidR="00440B80" w:rsidRPr="00440B80" w:rsidRDefault="00440B80">
      <w:pPr>
        <w:pStyle w:val="NUMERACION"/>
        <w:numPr>
          <w:ilvl w:val="1"/>
          <w:numId w:val="2"/>
        </w:numPr>
        <w:ind w:left="567" w:hanging="567"/>
        <w:outlineLvl w:val="1"/>
      </w:pPr>
      <w:bookmarkStart w:id="14" w:name="_Toc199119690"/>
      <w:r w:rsidRPr="00440B80">
        <w:t>INFORMACIÓN RESERVADA</w:t>
      </w:r>
      <w:bookmarkEnd w:id="14"/>
    </w:p>
    <w:p w14:paraId="7F9BA010" w14:textId="77777777" w:rsidR="00A63430" w:rsidRDefault="00A63430" w:rsidP="00A87AC4">
      <w:pPr>
        <w:spacing w:after="0" w:line="240" w:lineRule="auto"/>
        <w:jc w:val="both"/>
        <w:rPr>
          <w:rFonts w:ascii="Arial" w:hAnsi="Arial" w:cs="Arial"/>
          <w:sz w:val="20"/>
          <w:szCs w:val="20"/>
          <w:lang w:val="es-MX"/>
        </w:rPr>
      </w:pPr>
    </w:p>
    <w:p w14:paraId="38001E09" w14:textId="052EA128" w:rsidR="00440B80" w:rsidRDefault="00157D38" w:rsidP="00A87AC4">
      <w:pPr>
        <w:spacing w:after="0" w:line="240" w:lineRule="auto"/>
        <w:jc w:val="both"/>
        <w:rPr>
          <w:rFonts w:ascii="Arial" w:hAnsi="Arial" w:cs="Arial"/>
          <w:sz w:val="20"/>
          <w:szCs w:val="20"/>
          <w:lang w:val="es-MX"/>
        </w:rPr>
      </w:pPr>
      <w:r w:rsidRPr="00117E7D">
        <w:rPr>
          <w:rFonts w:ascii="Arial" w:hAnsi="Arial" w:cs="Arial"/>
          <w:sz w:val="20"/>
          <w:szCs w:val="20"/>
          <w:lang w:val="es-MX"/>
        </w:rPr>
        <w:t>Si dentro de la propuesta el proponente incluye información que conforme a la ley colombiana tiene el carácter de información reservada</w:t>
      </w:r>
      <w:r w:rsidR="00440B80" w:rsidRPr="00440B80">
        <w:rPr>
          <w:rFonts w:ascii="Arial" w:hAnsi="Arial" w:cs="Arial"/>
          <w:sz w:val="20"/>
          <w:szCs w:val="20"/>
          <w:lang w:val="es-MX"/>
        </w:rPr>
        <w:t>, este debe manifestar esta circunstancia con absoluta claridad y precisión en el Formato 1 – Carta de Presentación de la Oferta, identificando el documento o información que considera goza de reserva, citando expresamente la disposición legal que lo ampara. Sin perjuicio de lo anterior y para evaluar las propuestas, la entidad se reserva el derecho de dar a conocer la mencionada información a sus funcionarios, empleados, contratistas, agentes o asesores.</w:t>
      </w:r>
    </w:p>
    <w:p w14:paraId="109BFE4A" w14:textId="77777777" w:rsidR="00A63430" w:rsidRPr="00440B80" w:rsidRDefault="00A63430" w:rsidP="00A87AC4">
      <w:pPr>
        <w:spacing w:after="0" w:line="240" w:lineRule="auto"/>
        <w:jc w:val="both"/>
        <w:rPr>
          <w:rFonts w:ascii="Arial" w:hAnsi="Arial" w:cs="Arial"/>
          <w:sz w:val="20"/>
          <w:szCs w:val="20"/>
          <w:lang w:val="es-MX"/>
        </w:rPr>
      </w:pPr>
    </w:p>
    <w:p w14:paraId="778D1968" w14:textId="4B770904"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En todo caso, la entidad, sus funcionarios, sus empleados, contratistas, agentes y asesores están obligados a mantener la reserva de la información que, por disposición legal, tenga dicha calidad y que haya sido identificada por el proponente.</w:t>
      </w:r>
    </w:p>
    <w:p w14:paraId="30A1B7C5" w14:textId="77777777" w:rsidR="00A63430" w:rsidRPr="00440B80" w:rsidRDefault="00A63430" w:rsidP="00A87AC4">
      <w:pPr>
        <w:spacing w:after="0" w:line="240" w:lineRule="auto"/>
        <w:jc w:val="both"/>
        <w:rPr>
          <w:rFonts w:ascii="Arial" w:hAnsi="Arial" w:cs="Arial"/>
          <w:sz w:val="20"/>
          <w:szCs w:val="20"/>
          <w:lang w:val="es-MX"/>
        </w:rPr>
      </w:pPr>
    </w:p>
    <w:p w14:paraId="7B149853" w14:textId="7864C8A8" w:rsidR="00440B80" w:rsidRDefault="00440B80">
      <w:pPr>
        <w:pStyle w:val="NUMERACION"/>
        <w:numPr>
          <w:ilvl w:val="1"/>
          <w:numId w:val="2"/>
        </w:numPr>
        <w:ind w:left="567" w:hanging="567"/>
        <w:outlineLvl w:val="1"/>
      </w:pPr>
      <w:bookmarkStart w:id="15" w:name="_Toc199119691"/>
      <w:r w:rsidRPr="00440B80">
        <w:t>MONEDA</w:t>
      </w:r>
      <w:bookmarkEnd w:id="15"/>
    </w:p>
    <w:p w14:paraId="4D72CA5E" w14:textId="77777777" w:rsidR="00A63430" w:rsidRPr="00440B80" w:rsidRDefault="00A63430" w:rsidP="00A87AC4">
      <w:pPr>
        <w:spacing w:after="0" w:line="240" w:lineRule="auto"/>
        <w:jc w:val="both"/>
        <w:rPr>
          <w:rFonts w:ascii="Arial" w:hAnsi="Arial" w:cs="Arial"/>
          <w:sz w:val="20"/>
          <w:szCs w:val="20"/>
          <w:lang w:val="es-MX"/>
        </w:rPr>
      </w:pPr>
    </w:p>
    <w:p w14:paraId="60249792" w14:textId="72781EA5" w:rsidR="00440B80" w:rsidRPr="00A63430" w:rsidRDefault="00440B80">
      <w:pPr>
        <w:pStyle w:val="Prrafodelista"/>
        <w:numPr>
          <w:ilvl w:val="0"/>
          <w:numId w:val="3"/>
        </w:numPr>
        <w:spacing w:after="0" w:line="240" w:lineRule="auto"/>
        <w:jc w:val="both"/>
        <w:rPr>
          <w:rFonts w:ascii="Arial" w:hAnsi="Arial" w:cs="Arial"/>
          <w:b/>
          <w:bCs/>
          <w:sz w:val="20"/>
          <w:szCs w:val="20"/>
          <w:lang w:val="es-MX"/>
        </w:rPr>
      </w:pPr>
      <w:r w:rsidRPr="00A63430">
        <w:rPr>
          <w:rFonts w:ascii="Arial" w:hAnsi="Arial" w:cs="Arial"/>
          <w:b/>
          <w:bCs/>
          <w:sz w:val="20"/>
          <w:szCs w:val="20"/>
          <w:lang w:val="es-MX"/>
        </w:rPr>
        <w:t xml:space="preserve">Monedas Extranjeras </w:t>
      </w:r>
    </w:p>
    <w:p w14:paraId="107C73C2" w14:textId="77777777" w:rsidR="00A63430" w:rsidRDefault="00A63430" w:rsidP="00A87AC4">
      <w:pPr>
        <w:spacing w:after="0" w:line="240" w:lineRule="auto"/>
        <w:jc w:val="both"/>
        <w:rPr>
          <w:rFonts w:ascii="Arial" w:hAnsi="Arial" w:cs="Arial"/>
          <w:sz w:val="20"/>
          <w:szCs w:val="20"/>
          <w:lang w:val="es-MX"/>
        </w:rPr>
      </w:pPr>
    </w:p>
    <w:p w14:paraId="76D799C5" w14:textId="1F581077" w:rsidR="00440B80" w:rsidRPr="00A63430" w:rsidRDefault="00440B80" w:rsidP="00A87AC4">
      <w:pPr>
        <w:spacing w:after="0" w:line="240" w:lineRule="auto"/>
        <w:jc w:val="both"/>
        <w:rPr>
          <w:rFonts w:ascii="Arial" w:hAnsi="Arial" w:cs="Arial"/>
          <w:sz w:val="20"/>
          <w:szCs w:val="20"/>
          <w:lang w:val="es-MX"/>
        </w:rPr>
      </w:pPr>
      <w:r w:rsidRPr="00A63430">
        <w:rPr>
          <w:rFonts w:ascii="Arial" w:hAnsi="Arial" w:cs="Arial"/>
          <w:sz w:val="20"/>
          <w:szCs w:val="20"/>
          <w:lang w:val="es-MX"/>
        </w:rPr>
        <w:t>Los valores de los documentos aportados en la propuesta deben presentarse en pesos colombianos. Cuando un valor se exprese en moneda extranjera debe convertirse a pesos colombianos teniendo en cuenta lo siguiente:</w:t>
      </w:r>
    </w:p>
    <w:p w14:paraId="23C53B12" w14:textId="77777777" w:rsidR="00A63430" w:rsidRPr="00440B80" w:rsidRDefault="00A63430" w:rsidP="00A87AC4">
      <w:pPr>
        <w:pStyle w:val="Prrafodelista"/>
        <w:spacing w:after="0" w:line="240" w:lineRule="auto"/>
        <w:jc w:val="both"/>
        <w:rPr>
          <w:rFonts w:ascii="Arial" w:hAnsi="Arial" w:cs="Arial"/>
          <w:sz w:val="20"/>
          <w:szCs w:val="20"/>
          <w:lang w:val="es-MX"/>
        </w:rPr>
      </w:pPr>
    </w:p>
    <w:p w14:paraId="483323AF" w14:textId="17DB3B54" w:rsidR="00440B80" w:rsidRPr="00A63430" w:rsidRDefault="00440B80">
      <w:pPr>
        <w:pStyle w:val="Prrafodelista"/>
        <w:numPr>
          <w:ilvl w:val="0"/>
          <w:numId w:val="4"/>
        </w:numPr>
        <w:spacing w:after="0" w:line="240" w:lineRule="auto"/>
        <w:ind w:left="567" w:hanging="283"/>
        <w:jc w:val="both"/>
        <w:rPr>
          <w:rFonts w:ascii="Arial" w:hAnsi="Arial" w:cs="Arial"/>
          <w:sz w:val="20"/>
          <w:szCs w:val="20"/>
          <w:lang w:val="es-MX"/>
        </w:rPr>
      </w:pPr>
      <w:r w:rsidRPr="00A63430">
        <w:rPr>
          <w:rFonts w:ascii="Arial" w:hAnsi="Arial" w:cs="Arial"/>
          <w:sz w:val="20"/>
          <w:szCs w:val="20"/>
          <w:lang w:val="es-MX"/>
        </w:rPr>
        <w:t xml:space="preserve">Si los valores de un contrato están expresados originalmente en </w:t>
      </w:r>
      <w:proofErr w:type="gramStart"/>
      <w:r w:rsidRPr="00A63430">
        <w:rPr>
          <w:rFonts w:ascii="Arial" w:hAnsi="Arial" w:cs="Arial"/>
          <w:sz w:val="20"/>
          <w:szCs w:val="20"/>
          <w:lang w:val="es-MX"/>
        </w:rPr>
        <w:t>Dólares</w:t>
      </w:r>
      <w:proofErr w:type="gramEnd"/>
      <w:r w:rsidRPr="00A63430">
        <w:rPr>
          <w:rFonts w:ascii="Arial" w:hAnsi="Arial" w:cs="Arial"/>
          <w:sz w:val="20"/>
          <w:szCs w:val="20"/>
          <w:lang w:val="es-MX"/>
        </w:rPr>
        <w:t xml:space="preserve"> de los Estados Unidos de América, los valores se convertirán a </w:t>
      </w:r>
      <w:proofErr w:type="gramStart"/>
      <w:r w:rsidRPr="00A63430">
        <w:rPr>
          <w:rFonts w:ascii="Arial" w:hAnsi="Arial" w:cs="Arial"/>
          <w:sz w:val="20"/>
          <w:szCs w:val="20"/>
          <w:lang w:val="es-MX"/>
        </w:rPr>
        <w:t>Pesos Colombianos</w:t>
      </w:r>
      <w:proofErr w:type="gramEnd"/>
      <w:r w:rsidRPr="00A63430">
        <w:rPr>
          <w:rFonts w:ascii="Arial" w:hAnsi="Arial" w:cs="Arial"/>
          <w:sz w:val="20"/>
          <w:szCs w:val="20"/>
          <w:lang w:val="es-MX"/>
        </w:rPr>
        <w:t xml:space="preserve">, utilizando el valor correspondiente al promedio de la </w:t>
      </w:r>
      <w:proofErr w:type="spellStart"/>
      <w:r w:rsidRPr="00A63430">
        <w:rPr>
          <w:rFonts w:ascii="Arial" w:hAnsi="Arial" w:cs="Arial"/>
          <w:sz w:val="20"/>
          <w:szCs w:val="20"/>
          <w:lang w:val="es-MX"/>
        </w:rPr>
        <w:t>TRM</w:t>
      </w:r>
      <w:proofErr w:type="spellEnd"/>
      <w:r w:rsidRPr="00A63430">
        <w:rPr>
          <w:rFonts w:ascii="Arial" w:hAnsi="Arial" w:cs="Arial"/>
          <w:sz w:val="20"/>
          <w:szCs w:val="20"/>
          <w:lang w:val="es-MX"/>
        </w:rPr>
        <w:t xml:space="preserve"> de la fecha de inicio del contrato y la </w:t>
      </w:r>
      <w:proofErr w:type="spellStart"/>
      <w:r w:rsidRPr="00A63430">
        <w:rPr>
          <w:rFonts w:ascii="Arial" w:hAnsi="Arial" w:cs="Arial"/>
          <w:sz w:val="20"/>
          <w:szCs w:val="20"/>
          <w:lang w:val="es-MX"/>
        </w:rPr>
        <w:t>TRM</w:t>
      </w:r>
      <w:proofErr w:type="spellEnd"/>
      <w:r w:rsidRPr="00A63430">
        <w:rPr>
          <w:rFonts w:ascii="Arial" w:hAnsi="Arial" w:cs="Arial"/>
          <w:sz w:val="20"/>
          <w:szCs w:val="20"/>
          <w:lang w:val="es-MX"/>
        </w:rPr>
        <w:t xml:space="preserve"> de la fecha de terminación del contrato. Para esto, el proponente deberá indicar la tasa representativa del mercado utilizada para la conversión de cada contrato en el Formato 3 – Experiencia; la </w:t>
      </w:r>
      <w:proofErr w:type="spellStart"/>
      <w:r w:rsidRPr="00A63430">
        <w:rPr>
          <w:rFonts w:ascii="Arial" w:hAnsi="Arial" w:cs="Arial"/>
          <w:sz w:val="20"/>
          <w:szCs w:val="20"/>
          <w:lang w:val="es-MX"/>
        </w:rPr>
        <w:t>TRM</w:t>
      </w:r>
      <w:proofErr w:type="spellEnd"/>
      <w:r w:rsidRPr="00A63430">
        <w:rPr>
          <w:rFonts w:ascii="Arial" w:hAnsi="Arial" w:cs="Arial"/>
          <w:sz w:val="20"/>
          <w:szCs w:val="20"/>
          <w:lang w:val="es-MX"/>
        </w:rPr>
        <w:t xml:space="preserve"> utilizada será la certificada por la Superintendencia Financiera de Colombia. </w:t>
      </w:r>
    </w:p>
    <w:p w14:paraId="6CECD9FF" w14:textId="77777777" w:rsidR="00440B80" w:rsidRPr="00440B80" w:rsidRDefault="00440B80" w:rsidP="00A87AC4">
      <w:pPr>
        <w:spacing w:after="0" w:line="240" w:lineRule="auto"/>
        <w:jc w:val="both"/>
        <w:rPr>
          <w:rFonts w:ascii="Arial" w:hAnsi="Arial" w:cs="Arial"/>
          <w:sz w:val="20"/>
          <w:szCs w:val="20"/>
          <w:lang w:val="es-MX"/>
        </w:rPr>
      </w:pPr>
    </w:p>
    <w:p w14:paraId="7054E996" w14:textId="23BBE439" w:rsidR="00440B80" w:rsidRPr="00440B80" w:rsidRDefault="00440B80">
      <w:pPr>
        <w:pStyle w:val="Prrafodelista"/>
        <w:numPr>
          <w:ilvl w:val="0"/>
          <w:numId w:val="4"/>
        </w:numPr>
        <w:spacing w:after="0" w:line="240" w:lineRule="auto"/>
        <w:ind w:left="567" w:hanging="283"/>
        <w:jc w:val="both"/>
        <w:rPr>
          <w:rFonts w:ascii="Arial" w:hAnsi="Arial" w:cs="Arial"/>
          <w:sz w:val="20"/>
          <w:szCs w:val="20"/>
          <w:lang w:val="es-MX"/>
        </w:rPr>
      </w:pPr>
      <w:r w:rsidRPr="00440B80">
        <w:rPr>
          <w:rFonts w:ascii="Arial" w:hAnsi="Arial" w:cs="Arial"/>
          <w:sz w:val="20"/>
          <w:szCs w:val="20"/>
          <w:lang w:val="es-MX"/>
        </w:rPr>
        <w:t xml:space="preserve">Si los valores del contrato están expresados originalmente en una moneda diferente a </w:t>
      </w:r>
      <w:proofErr w:type="gramStart"/>
      <w:r w:rsidRPr="00440B80">
        <w:rPr>
          <w:rFonts w:ascii="Arial" w:hAnsi="Arial" w:cs="Arial"/>
          <w:sz w:val="20"/>
          <w:szCs w:val="20"/>
          <w:lang w:val="es-MX"/>
        </w:rPr>
        <w:t>Dólares</w:t>
      </w:r>
      <w:proofErr w:type="gramEnd"/>
      <w:r w:rsidRPr="00440B80">
        <w:rPr>
          <w:rFonts w:ascii="Arial" w:hAnsi="Arial" w:cs="Arial"/>
          <w:sz w:val="20"/>
          <w:szCs w:val="20"/>
          <w:lang w:val="es-MX"/>
        </w:rPr>
        <w:t xml:space="preserve"> de los Estados Unidos de América, estos deberán convertirse inicialmente a esta moneda, </w:t>
      </w:r>
      <w:r w:rsidRPr="0063057D">
        <w:rPr>
          <w:rFonts w:ascii="Arial" w:hAnsi="Arial" w:cs="Arial"/>
          <w:sz w:val="20"/>
          <w:szCs w:val="20"/>
          <w:lang w:val="es-MX"/>
        </w:rPr>
        <w:t xml:space="preserve">utilizando para ello el valor correspondiente al promedio de la tasa de cambio de la fecha de inicio del contrato y la tasa de cambio de la fecha de terminación del contrato. Para tales </w:t>
      </w:r>
      <w:r w:rsidRPr="0063057D">
        <w:rPr>
          <w:rFonts w:ascii="Arial" w:hAnsi="Arial" w:cs="Arial"/>
          <w:sz w:val="20"/>
          <w:szCs w:val="20"/>
          <w:lang w:val="es-MX"/>
        </w:rPr>
        <w:lastRenderedPageBreak/>
        <w:t xml:space="preserve">efectos, se puede utilizar la información certificada por el Banco de la República. Para el cálculo se recomienda acudir a la siguiente página web: </w:t>
      </w:r>
      <w:hyperlink r:id="rId14" w:history="1">
        <w:r w:rsidR="00A63430" w:rsidRPr="0063057D">
          <w:rPr>
            <w:rStyle w:val="Hipervnculo"/>
            <w:rFonts w:ascii="Arial" w:hAnsi="Arial" w:cs="Arial"/>
            <w:sz w:val="20"/>
            <w:szCs w:val="20"/>
            <w:lang w:val="es-MX"/>
          </w:rPr>
          <w:t>https://www.oanda.com/currency-converter/es/</w:t>
        </w:r>
      </w:hyperlink>
      <w:r w:rsidR="00B008FE">
        <w:rPr>
          <w:rFonts w:ascii="Arial" w:hAnsi="Arial" w:cs="Arial"/>
          <w:sz w:val="20"/>
          <w:szCs w:val="20"/>
          <w:lang w:val="es-MX"/>
        </w:rPr>
        <w:t>.</w:t>
      </w:r>
      <w:r w:rsidRPr="0063057D">
        <w:rPr>
          <w:rFonts w:ascii="Arial" w:hAnsi="Arial" w:cs="Arial"/>
          <w:sz w:val="20"/>
          <w:szCs w:val="20"/>
          <w:lang w:val="es-MX"/>
        </w:rPr>
        <w:t xml:space="preserve"> Hecho esto</w:t>
      </w:r>
      <w:r w:rsidRPr="00440B80">
        <w:rPr>
          <w:rFonts w:ascii="Arial" w:hAnsi="Arial" w:cs="Arial"/>
          <w:sz w:val="20"/>
          <w:szCs w:val="20"/>
          <w:lang w:val="es-MX"/>
        </w:rPr>
        <w:t xml:space="preserve">, se procederá en la forma señalada en el numeral anterior. </w:t>
      </w:r>
    </w:p>
    <w:p w14:paraId="049205C6" w14:textId="77777777" w:rsidR="00440B80" w:rsidRPr="00440B80" w:rsidRDefault="00440B80" w:rsidP="00A87AC4">
      <w:pPr>
        <w:spacing w:after="0" w:line="240" w:lineRule="auto"/>
        <w:jc w:val="both"/>
        <w:rPr>
          <w:rFonts w:ascii="Arial" w:hAnsi="Arial" w:cs="Arial"/>
          <w:sz w:val="20"/>
          <w:szCs w:val="20"/>
          <w:lang w:val="es-MX"/>
        </w:rPr>
      </w:pPr>
    </w:p>
    <w:p w14:paraId="70F42E28" w14:textId="42806004" w:rsidR="00440B80" w:rsidRPr="00440B80" w:rsidRDefault="00440B80">
      <w:pPr>
        <w:pStyle w:val="Prrafodelista"/>
        <w:numPr>
          <w:ilvl w:val="0"/>
          <w:numId w:val="4"/>
        </w:numPr>
        <w:spacing w:after="0" w:line="240" w:lineRule="auto"/>
        <w:ind w:left="567" w:hanging="283"/>
        <w:jc w:val="both"/>
        <w:rPr>
          <w:rFonts w:ascii="Arial" w:hAnsi="Arial" w:cs="Arial"/>
          <w:sz w:val="20"/>
          <w:szCs w:val="20"/>
          <w:lang w:val="es-MX"/>
        </w:rPr>
      </w:pPr>
      <w:r w:rsidRPr="00440B80">
        <w:rPr>
          <w:rFonts w:ascii="Arial" w:hAnsi="Arial" w:cs="Arial"/>
          <w:sz w:val="20"/>
          <w:szCs w:val="20"/>
          <w:lang w:val="es-MX"/>
        </w:rPr>
        <w:t xml:space="preserve">Si los valores de los estados financieros están expresados originalmente en </w:t>
      </w:r>
      <w:proofErr w:type="gramStart"/>
      <w:r w:rsidRPr="00440B80">
        <w:rPr>
          <w:rFonts w:ascii="Arial" w:hAnsi="Arial" w:cs="Arial"/>
          <w:sz w:val="20"/>
          <w:szCs w:val="20"/>
          <w:lang w:val="es-MX"/>
        </w:rPr>
        <w:t>Dólares</w:t>
      </w:r>
      <w:proofErr w:type="gramEnd"/>
      <w:r w:rsidRPr="00440B80">
        <w:rPr>
          <w:rFonts w:ascii="Arial" w:hAnsi="Arial" w:cs="Arial"/>
          <w:sz w:val="20"/>
          <w:szCs w:val="20"/>
          <w:lang w:val="es-MX"/>
        </w:rPr>
        <w:t xml:space="preserve"> de los Estados Unidos de América, el proponente y la entidad tendrán en cuenta la tasa representativa del mercado vigente certificada por la Superintendencia Financiera de Colombia de la fecha de corte de los estados financieros.</w:t>
      </w:r>
    </w:p>
    <w:p w14:paraId="629B9B55" w14:textId="77777777" w:rsidR="00440B80" w:rsidRPr="00440B80" w:rsidRDefault="00440B80" w:rsidP="00A87AC4">
      <w:pPr>
        <w:spacing w:after="0" w:line="240" w:lineRule="auto"/>
        <w:jc w:val="both"/>
        <w:rPr>
          <w:rFonts w:ascii="Arial" w:hAnsi="Arial" w:cs="Arial"/>
          <w:sz w:val="20"/>
          <w:szCs w:val="20"/>
          <w:lang w:val="es-MX"/>
        </w:rPr>
      </w:pPr>
    </w:p>
    <w:p w14:paraId="06A2EDD0" w14:textId="6629F2EF" w:rsidR="00440B80" w:rsidRPr="00440B80" w:rsidRDefault="00440B80" w:rsidP="00472AC4">
      <w:pPr>
        <w:pStyle w:val="Prrafodelista"/>
        <w:numPr>
          <w:ilvl w:val="0"/>
          <w:numId w:val="4"/>
        </w:numPr>
        <w:spacing w:after="0" w:line="240" w:lineRule="auto"/>
        <w:ind w:left="567" w:hanging="283"/>
        <w:jc w:val="both"/>
        <w:rPr>
          <w:rFonts w:ascii="Arial" w:hAnsi="Arial" w:cs="Arial"/>
          <w:sz w:val="20"/>
          <w:szCs w:val="20"/>
          <w:lang w:val="es-MX"/>
        </w:rPr>
      </w:pPr>
      <w:r w:rsidRPr="00440B80">
        <w:rPr>
          <w:rFonts w:ascii="Arial" w:hAnsi="Arial" w:cs="Arial"/>
          <w:sz w:val="20"/>
          <w:szCs w:val="20"/>
          <w:lang w:val="es-MX"/>
        </w:rPr>
        <w:t xml:space="preserve">Si los valores de los estados financieros están expresados originalmente en una moneda diferente a </w:t>
      </w:r>
      <w:proofErr w:type="gramStart"/>
      <w:r w:rsidRPr="00440B80">
        <w:rPr>
          <w:rFonts w:ascii="Arial" w:hAnsi="Arial" w:cs="Arial"/>
          <w:sz w:val="20"/>
          <w:szCs w:val="20"/>
          <w:lang w:val="es-MX"/>
        </w:rPr>
        <w:t>Dólares</w:t>
      </w:r>
      <w:proofErr w:type="gramEnd"/>
      <w:r w:rsidRPr="00440B80">
        <w:rPr>
          <w:rFonts w:ascii="Arial" w:hAnsi="Arial" w:cs="Arial"/>
          <w:sz w:val="20"/>
          <w:szCs w:val="20"/>
          <w:lang w:val="es-MX"/>
        </w:rPr>
        <w:t xml:space="preserve"> de los Estados Unidos de América, estos deben convertirse inicialmente a </w:t>
      </w:r>
      <w:proofErr w:type="gramStart"/>
      <w:r w:rsidRPr="00440B80">
        <w:rPr>
          <w:rFonts w:ascii="Arial" w:hAnsi="Arial" w:cs="Arial"/>
          <w:sz w:val="20"/>
          <w:szCs w:val="20"/>
          <w:lang w:val="es-MX"/>
        </w:rPr>
        <w:t>Dólares</w:t>
      </w:r>
      <w:proofErr w:type="gramEnd"/>
      <w:r w:rsidRPr="00440B80">
        <w:rPr>
          <w:rFonts w:ascii="Arial" w:hAnsi="Arial" w:cs="Arial"/>
          <w:sz w:val="20"/>
          <w:szCs w:val="20"/>
          <w:lang w:val="es-MX"/>
        </w:rPr>
        <w:t xml:space="preserve"> de los Estados Unidos de América utilizando para ello el valor correspondiente a la fecha de expedición de los estados </w:t>
      </w:r>
      <w:r w:rsidRPr="0063057D">
        <w:rPr>
          <w:rFonts w:ascii="Arial" w:hAnsi="Arial" w:cs="Arial"/>
          <w:sz w:val="20"/>
          <w:szCs w:val="20"/>
          <w:lang w:val="es-MX"/>
        </w:rPr>
        <w:t xml:space="preserve">financieros. Para verificar la tasa de cambio entre la moneda y los </w:t>
      </w:r>
      <w:proofErr w:type="gramStart"/>
      <w:r w:rsidRPr="0063057D">
        <w:rPr>
          <w:rFonts w:ascii="Arial" w:hAnsi="Arial" w:cs="Arial"/>
          <w:sz w:val="20"/>
          <w:szCs w:val="20"/>
          <w:lang w:val="es-MX"/>
        </w:rPr>
        <w:t>Dólares</w:t>
      </w:r>
      <w:proofErr w:type="gramEnd"/>
      <w:r w:rsidRPr="0063057D">
        <w:rPr>
          <w:rFonts w:ascii="Arial" w:hAnsi="Arial" w:cs="Arial"/>
          <w:sz w:val="20"/>
          <w:szCs w:val="20"/>
          <w:lang w:val="es-MX"/>
        </w:rPr>
        <w:t xml:space="preserve"> de los Estados Unidos de América, se recomienda al proponente utilizar la página web </w:t>
      </w:r>
      <w:hyperlink r:id="rId15" w:history="1">
        <w:r w:rsidR="00A63430" w:rsidRPr="0063057D">
          <w:rPr>
            <w:rStyle w:val="Hipervnculo"/>
            <w:rFonts w:ascii="Arial" w:hAnsi="Arial" w:cs="Arial"/>
            <w:sz w:val="20"/>
            <w:szCs w:val="20"/>
            <w:lang w:val="es-MX"/>
          </w:rPr>
          <w:t>https://www.oanda.com/currency-converter/es/</w:t>
        </w:r>
      </w:hyperlink>
      <w:r w:rsidR="00472AC4">
        <w:t>.</w:t>
      </w:r>
      <w:r w:rsidRPr="0063057D">
        <w:rPr>
          <w:rFonts w:ascii="Arial" w:hAnsi="Arial" w:cs="Arial"/>
          <w:sz w:val="20"/>
          <w:szCs w:val="20"/>
          <w:lang w:val="es-MX"/>
        </w:rPr>
        <w:t xml:space="preserve"> Hecho esto se procederá en la forma señalada en el numeral III.</w:t>
      </w:r>
      <w:r w:rsidRPr="00440B80">
        <w:rPr>
          <w:rFonts w:ascii="Arial" w:hAnsi="Arial" w:cs="Arial"/>
          <w:sz w:val="20"/>
          <w:szCs w:val="20"/>
          <w:lang w:val="es-MX"/>
        </w:rPr>
        <w:t xml:space="preserve"> </w:t>
      </w:r>
    </w:p>
    <w:p w14:paraId="338A078D" w14:textId="77777777" w:rsidR="00440B80" w:rsidRPr="00440B80" w:rsidRDefault="00440B80" w:rsidP="00A87AC4">
      <w:pPr>
        <w:spacing w:after="0" w:line="240" w:lineRule="auto"/>
        <w:jc w:val="both"/>
        <w:rPr>
          <w:rFonts w:ascii="Arial" w:hAnsi="Arial" w:cs="Arial"/>
          <w:sz w:val="20"/>
          <w:szCs w:val="20"/>
          <w:lang w:val="es-MX"/>
        </w:rPr>
      </w:pPr>
    </w:p>
    <w:p w14:paraId="51506E89" w14:textId="1920632E" w:rsidR="00440B80" w:rsidRPr="00A63430" w:rsidRDefault="00440B80">
      <w:pPr>
        <w:pStyle w:val="Prrafodelista"/>
        <w:numPr>
          <w:ilvl w:val="0"/>
          <w:numId w:val="3"/>
        </w:numPr>
        <w:spacing w:after="0" w:line="240" w:lineRule="auto"/>
        <w:jc w:val="both"/>
        <w:rPr>
          <w:rFonts w:ascii="Arial" w:hAnsi="Arial" w:cs="Arial"/>
          <w:b/>
          <w:bCs/>
          <w:sz w:val="20"/>
          <w:szCs w:val="20"/>
          <w:lang w:val="es-MX"/>
        </w:rPr>
      </w:pPr>
      <w:r w:rsidRPr="00A63430">
        <w:rPr>
          <w:rFonts w:ascii="Arial" w:hAnsi="Arial" w:cs="Arial"/>
          <w:b/>
          <w:bCs/>
          <w:sz w:val="20"/>
          <w:szCs w:val="20"/>
          <w:lang w:val="es-MX"/>
        </w:rPr>
        <w:t>Conversión a Salarios Mínimos Mensuales Legales Vigentes (</w:t>
      </w:r>
      <w:proofErr w:type="spellStart"/>
      <w:r w:rsidRPr="00A63430">
        <w:rPr>
          <w:rFonts w:ascii="Arial" w:hAnsi="Arial" w:cs="Arial"/>
          <w:b/>
          <w:bCs/>
          <w:sz w:val="20"/>
          <w:szCs w:val="20"/>
          <w:lang w:val="es-MX"/>
        </w:rPr>
        <w:t>SMMLV</w:t>
      </w:r>
      <w:proofErr w:type="spellEnd"/>
      <w:r w:rsidRPr="00A63430">
        <w:rPr>
          <w:rFonts w:ascii="Arial" w:hAnsi="Arial" w:cs="Arial"/>
          <w:b/>
          <w:bCs/>
          <w:sz w:val="20"/>
          <w:szCs w:val="20"/>
          <w:lang w:val="es-MX"/>
        </w:rPr>
        <w:t>)</w:t>
      </w:r>
    </w:p>
    <w:p w14:paraId="3F253DEE" w14:textId="77777777" w:rsidR="00A63430" w:rsidRDefault="00A63430" w:rsidP="00A87AC4">
      <w:pPr>
        <w:spacing w:after="0" w:line="240" w:lineRule="auto"/>
        <w:jc w:val="both"/>
        <w:rPr>
          <w:rFonts w:ascii="Arial" w:hAnsi="Arial" w:cs="Arial"/>
          <w:sz w:val="20"/>
          <w:szCs w:val="20"/>
          <w:lang w:val="es-MX"/>
        </w:rPr>
      </w:pPr>
    </w:p>
    <w:p w14:paraId="15AD4E18" w14:textId="12C5AC67"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Cuando los Documentos del proceso señalen que un valor debe expresarse en Salarios Mínimos Mensuales Legales Vigentes (</w:t>
      </w:r>
      <w:proofErr w:type="spellStart"/>
      <w:r w:rsidRPr="00440B80">
        <w:rPr>
          <w:rFonts w:ascii="Arial" w:hAnsi="Arial" w:cs="Arial"/>
          <w:sz w:val="20"/>
          <w:szCs w:val="20"/>
          <w:lang w:val="es-MX"/>
        </w:rPr>
        <w:t>SMMLV</w:t>
      </w:r>
      <w:proofErr w:type="spellEnd"/>
      <w:r w:rsidRPr="00440B80">
        <w:rPr>
          <w:rFonts w:ascii="Arial" w:hAnsi="Arial" w:cs="Arial"/>
          <w:sz w:val="20"/>
          <w:szCs w:val="20"/>
          <w:lang w:val="es-MX"/>
        </w:rPr>
        <w:t xml:space="preserve">) se seguirá el siguiente proceso: </w:t>
      </w:r>
    </w:p>
    <w:p w14:paraId="4473B632" w14:textId="77777777" w:rsidR="00A63430" w:rsidRPr="00440B80" w:rsidRDefault="00A63430" w:rsidP="00A87AC4">
      <w:pPr>
        <w:spacing w:after="0" w:line="240" w:lineRule="auto"/>
        <w:jc w:val="both"/>
        <w:rPr>
          <w:rFonts w:ascii="Arial" w:hAnsi="Arial" w:cs="Arial"/>
          <w:sz w:val="20"/>
          <w:szCs w:val="20"/>
          <w:lang w:val="es-MX"/>
        </w:rPr>
      </w:pPr>
    </w:p>
    <w:p w14:paraId="3499BDC5" w14:textId="1EFBDAB2" w:rsidR="00440B80" w:rsidRPr="00A63430" w:rsidRDefault="00440B80">
      <w:pPr>
        <w:pStyle w:val="Prrafodelista"/>
        <w:numPr>
          <w:ilvl w:val="0"/>
          <w:numId w:val="5"/>
        </w:numPr>
        <w:spacing w:after="0" w:line="240" w:lineRule="auto"/>
        <w:ind w:left="567" w:hanging="207"/>
        <w:jc w:val="both"/>
        <w:rPr>
          <w:rFonts w:ascii="Arial" w:hAnsi="Arial" w:cs="Arial"/>
          <w:sz w:val="20"/>
          <w:szCs w:val="20"/>
          <w:lang w:val="es-MX"/>
        </w:rPr>
      </w:pPr>
      <w:r w:rsidRPr="00A63430">
        <w:rPr>
          <w:rFonts w:ascii="Arial" w:hAnsi="Arial" w:cs="Arial"/>
          <w:sz w:val="20"/>
          <w:szCs w:val="20"/>
          <w:lang w:val="es-MX"/>
        </w:rPr>
        <w:t xml:space="preserve">Los valores convertidos a </w:t>
      </w:r>
      <w:proofErr w:type="gramStart"/>
      <w:r w:rsidRPr="00A63430">
        <w:rPr>
          <w:rFonts w:ascii="Arial" w:hAnsi="Arial" w:cs="Arial"/>
          <w:sz w:val="20"/>
          <w:szCs w:val="20"/>
          <w:lang w:val="es-MX"/>
        </w:rPr>
        <w:t>Pesos Colombianos</w:t>
      </w:r>
      <w:proofErr w:type="gramEnd"/>
      <w:r w:rsidRPr="00A63430">
        <w:rPr>
          <w:rFonts w:ascii="Arial" w:hAnsi="Arial" w:cs="Arial"/>
          <w:sz w:val="20"/>
          <w:szCs w:val="20"/>
          <w:lang w:val="es-MX"/>
        </w:rPr>
        <w:t xml:space="preserve">, aplicando el proceso descrito en el literal anterior, o cuya moneda de origen sea el peso colombiano, deben convertirse a </w:t>
      </w:r>
      <w:proofErr w:type="spellStart"/>
      <w:r w:rsidRPr="00A63430">
        <w:rPr>
          <w:rFonts w:ascii="Arial" w:hAnsi="Arial" w:cs="Arial"/>
          <w:sz w:val="20"/>
          <w:szCs w:val="20"/>
          <w:lang w:val="es-MX"/>
        </w:rPr>
        <w:t>SMMLV</w:t>
      </w:r>
      <w:proofErr w:type="spellEnd"/>
      <w:r w:rsidRPr="00A63430">
        <w:rPr>
          <w:rFonts w:ascii="Arial" w:hAnsi="Arial" w:cs="Arial"/>
          <w:sz w:val="20"/>
          <w:szCs w:val="20"/>
          <w:lang w:val="es-MX"/>
        </w:rPr>
        <w:t xml:space="preserve">, para lo cual se emplearán los valores históricos de </w:t>
      </w:r>
      <w:proofErr w:type="spellStart"/>
      <w:r w:rsidRPr="00A63430">
        <w:rPr>
          <w:rFonts w:ascii="Arial" w:hAnsi="Arial" w:cs="Arial"/>
          <w:sz w:val="20"/>
          <w:szCs w:val="20"/>
          <w:lang w:val="es-MX"/>
        </w:rPr>
        <w:t>SMMLV</w:t>
      </w:r>
      <w:proofErr w:type="spellEnd"/>
      <w:r w:rsidRPr="00A63430">
        <w:rPr>
          <w:rFonts w:ascii="Arial" w:hAnsi="Arial" w:cs="Arial"/>
          <w:sz w:val="20"/>
          <w:szCs w:val="20"/>
          <w:lang w:val="es-MX"/>
        </w:rPr>
        <w:t xml:space="preserve"> señalados por el Banco de la República (</w:t>
      </w:r>
      <w:hyperlink r:id="rId16" w:history="1">
        <w:r w:rsidR="00A63430" w:rsidRPr="005262E1">
          <w:rPr>
            <w:rStyle w:val="Hipervnculo"/>
            <w:rFonts w:ascii="Arial" w:hAnsi="Arial" w:cs="Arial"/>
            <w:sz w:val="20"/>
            <w:szCs w:val="20"/>
            <w:lang w:val="es-MX"/>
          </w:rPr>
          <w:t>http://www.banrep.gov.co/es/mercado-laboral/salarios</w:t>
        </w:r>
      </w:hyperlink>
      <w:r w:rsidRPr="00A63430">
        <w:rPr>
          <w:rFonts w:ascii="Arial" w:hAnsi="Arial" w:cs="Arial"/>
          <w:sz w:val="20"/>
          <w:szCs w:val="20"/>
          <w:lang w:val="es-MX"/>
        </w:rPr>
        <w:t>), del año correspondiente a la fecha de terminación del contrato.</w:t>
      </w:r>
    </w:p>
    <w:p w14:paraId="0911FA3F" w14:textId="77777777" w:rsidR="00440B80" w:rsidRPr="00440B80" w:rsidRDefault="00440B80" w:rsidP="00A87AC4">
      <w:pPr>
        <w:spacing w:after="0" w:line="240" w:lineRule="auto"/>
        <w:jc w:val="both"/>
        <w:rPr>
          <w:rFonts w:ascii="Arial" w:hAnsi="Arial" w:cs="Arial"/>
          <w:sz w:val="20"/>
          <w:szCs w:val="20"/>
          <w:lang w:val="es-MX"/>
        </w:rPr>
      </w:pPr>
    </w:p>
    <w:p w14:paraId="723FA77F" w14:textId="77777777" w:rsidR="00A63430" w:rsidRDefault="00440B80">
      <w:pPr>
        <w:pStyle w:val="Prrafodelista"/>
        <w:numPr>
          <w:ilvl w:val="0"/>
          <w:numId w:val="5"/>
        </w:numPr>
        <w:spacing w:after="0" w:line="240" w:lineRule="auto"/>
        <w:ind w:left="567" w:hanging="207"/>
        <w:jc w:val="both"/>
        <w:rPr>
          <w:rFonts w:ascii="Arial" w:hAnsi="Arial" w:cs="Arial"/>
          <w:sz w:val="20"/>
          <w:szCs w:val="20"/>
          <w:lang w:val="es-MX"/>
        </w:rPr>
      </w:pPr>
      <w:r w:rsidRPr="00440B80">
        <w:rPr>
          <w:rFonts w:ascii="Arial" w:hAnsi="Arial" w:cs="Arial"/>
          <w:sz w:val="20"/>
          <w:szCs w:val="20"/>
          <w:lang w:val="es-MX"/>
        </w:rPr>
        <w:t xml:space="preserve">Los valores convertidos a </w:t>
      </w:r>
      <w:proofErr w:type="spellStart"/>
      <w:r w:rsidRPr="00440B80">
        <w:rPr>
          <w:rFonts w:ascii="Arial" w:hAnsi="Arial" w:cs="Arial"/>
          <w:sz w:val="20"/>
          <w:szCs w:val="20"/>
          <w:lang w:val="es-MX"/>
        </w:rPr>
        <w:t>SMMLV</w:t>
      </w:r>
      <w:proofErr w:type="spellEnd"/>
      <w:r w:rsidRPr="00440B80">
        <w:rPr>
          <w:rFonts w:ascii="Arial" w:hAnsi="Arial" w:cs="Arial"/>
          <w:sz w:val="20"/>
          <w:szCs w:val="20"/>
          <w:lang w:val="es-MX"/>
        </w:rPr>
        <w:t xml:space="preserve">, se deben ajustar a la unidad más próxima de la siguiente forma: hacia arriba para valores mayores o iguales a </w:t>
      </w:r>
      <w:proofErr w:type="gramStart"/>
      <w:r w:rsidRPr="00440B80">
        <w:rPr>
          <w:rFonts w:ascii="Arial" w:hAnsi="Arial" w:cs="Arial"/>
          <w:sz w:val="20"/>
          <w:szCs w:val="20"/>
          <w:lang w:val="es-MX"/>
        </w:rPr>
        <w:t>cero punto</w:t>
      </w:r>
      <w:proofErr w:type="gramEnd"/>
      <w:r w:rsidRPr="00440B80">
        <w:rPr>
          <w:rFonts w:ascii="Arial" w:hAnsi="Arial" w:cs="Arial"/>
          <w:sz w:val="20"/>
          <w:szCs w:val="20"/>
          <w:lang w:val="es-MX"/>
        </w:rPr>
        <w:t xml:space="preserve"> cinco (0.5) y hacia abajo para valores menores a </w:t>
      </w:r>
      <w:proofErr w:type="gramStart"/>
      <w:r w:rsidRPr="00440B80">
        <w:rPr>
          <w:rFonts w:ascii="Arial" w:hAnsi="Arial" w:cs="Arial"/>
          <w:sz w:val="20"/>
          <w:szCs w:val="20"/>
          <w:lang w:val="es-MX"/>
        </w:rPr>
        <w:t>cero punto</w:t>
      </w:r>
      <w:proofErr w:type="gramEnd"/>
      <w:r w:rsidRPr="00440B80">
        <w:rPr>
          <w:rFonts w:ascii="Arial" w:hAnsi="Arial" w:cs="Arial"/>
          <w:sz w:val="20"/>
          <w:szCs w:val="20"/>
          <w:lang w:val="es-MX"/>
        </w:rPr>
        <w:t xml:space="preserve"> cinco (0.5).</w:t>
      </w:r>
    </w:p>
    <w:p w14:paraId="4497C376" w14:textId="77777777" w:rsidR="00A63430" w:rsidRDefault="00A63430" w:rsidP="00A87AC4">
      <w:pPr>
        <w:spacing w:after="0" w:line="240" w:lineRule="auto"/>
        <w:jc w:val="both"/>
        <w:rPr>
          <w:rFonts w:ascii="Arial" w:hAnsi="Arial" w:cs="Arial"/>
          <w:sz w:val="20"/>
          <w:szCs w:val="20"/>
          <w:lang w:val="es-MX"/>
        </w:rPr>
      </w:pPr>
    </w:p>
    <w:p w14:paraId="28CDC132" w14:textId="60D0C80F" w:rsidR="00440B80" w:rsidRPr="00A63430" w:rsidRDefault="00A63430" w:rsidP="00A87AC4">
      <w:pPr>
        <w:spacing w:after="0" w:line="240" w:lineRule="auto"/>
        <w:jc w:val="both"/>
        <w:rPr>
          <w:rFonts w:ascii="Arial" w:hAnsi="Arial" w:cs="Arial"/>
          <w:sz w:val="20"/>
          <w:szCs w:val="20"/>
          <w:lang w:val="es-MX"/>
        </w:rPr>
      </w:pPr>
      <w:r w:rsidRPr="00A63430">
        <w:rPr>
          <w:rFonts w:ascii="Arial" w:hAnsi="Arial" w:cs="Arial"/>
          <w:sz w:val="20"/>
          <w:szCs w:val="20"/>
          <w:lang w:val="es-MX"/>
        </w:rPr>
        <w:t>S</w:t>
      </w:r>
      <w:r w:rsidR="00440B80" w:rsidRPr="00A63430">
        <w:rPr>
          <w:rFonts w:ascii="Arial" w:hAnsi="Arial" w:cs="Arial"/>
          <w:sz w:val="20"/>
          <w:szCs w:val="20"/>
          <w:lang w:val="es-MX"/>
        </w:rPr>
        <w:t xml:space="preserve">i el proponente aporta certificaciones en las que no indican el día, sino solamente el mes y el año, se procederá así: </w:t>
      </w:r>
    </w:p>
    <w:p w14:paraId="104E8C68" w14:textId="77777777" w:rsidR="00A63430" w:rsidRPr="00A63430" w:rsidRDefault="00A63430" w:rsidP="00A87AC4">
      <w:pPr>
        <w:pStyle w:val="Prrafodelista"/>
        <w:spacing w:after="0" w:line="240" w:lineRule="auto"/>
        <w:ind w:left="567"/>
        <w:jc w:val="both"/>
        <w:rPr>
          <w:rFonts w:ascii="Arial" w:hAnsi="Arial" w:cs="Arial"/>
          <w:sz w:val="20"/>
          <w:szCs w:val="20"/>
          <w:lang w:val="es-MX"/>
        </w:rPr>
      </w:pPr>
    </w:p>
    <w:p w14:paraId="78796F4E" w14:textId="0D3261CF"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Fecha (mes, año) de suscripción y/o inicio del contrato: se tendrá en cuenta el último día del mes señalado en la certificación. </w:t>
      </w:r>
    </w:p>
    <w:p w14:paraId="60DEF0CE" w14:textId="77777777" w:rsidR="00A63430" w:rsidRPr="00440B80" w:rsidRDefault="00A63430" w:rsidP="00A87AC4">
      <w:pPr>
        <w:spacing w:after="0" w:line="240" w:lineRule="auto"/>
        <w:jc w:val="both"/>
        <w:rPr>
          <w:rFonts w:ascii="Arial" w:hAnsi="Arial" w:cs="Arial"/>
          <w:sz w:val="20"/>
          <w:szCs w:val="20"/>
          <w:lang w:val="es-MX"/>
        </w:rPr>
      </w:pPr>
    </w:p>
    <w:p w14:paraId="65B002DD" w14:textId="63C8E7EC"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Fecha (mes, año) de terminación del contrato: se tendrá en cuenta el primer día del mes señalado en la certificación.</w:t>
      </w:r>
    </w:p>
    <w:p w14:paraId="2D7647D0" w14:textId="77777777" w:rsidR="00A63430" w:rsidRPr="00440B80" w:rsidRDefault="00A63430" w:rsidP="00A87AC4">
      <w:pPr>
        <w:spacing w:after="0" w:line="240" w:lineRule="auto"/>
        <w:jc w:val="both"/>
        <w:rPr>
          <w:rFonts w:ascii="Arial" w:hAnsi="Arial" w:cs="Arial"/>
          <w:sz w:val="20"/>
          <w:szCs w:val="20"/>
          <w:lang w:val="es-MX"/>
        </w:rPr>
      </w:pPr>
    </w:p>
    <w:p w14:paraId="2C6AB81F" w14:textId="164CC93E" w:rsidR="00440B80" w:rsidRPr="00440B80" w:rsidRDefault="00440B80">
      <w:pPr>
        <w:pStyle w:val="NUMERACION"/>
        <w:numPr>
          <w:ilvl w:val="1"/>
          <w:numId w:val="2"/>
        </w:numPr>
        <w:ind w:left="567" w:hanging="567"/>
        <w:outlineLvl w:val="1"/>
      </w:pPr>
      <w:bookmarkStart w:id="16" w:name="_Toc199119692"/>
      <w:r w:rsidRPr="00440B80">
        <w:t>CONFLICTO DE INTERÉS DE ORIGEN CONSTITUCIONAL O LEGAL</w:t>
      </w:r>
      <w:bookmarkEnd w:id="16"/>
    </w:p>
    <w:p w14:paraId="5E75B3CB" w14:textId="77777777" w:rsidR="005334AB" w:rsidRDefault="005334AB" w:rsidP="00A87AC4">
      <w:pPr>
        <w:spacing w:after="0" w:line="240" w:lineRule="auto"/>
        <w:jc w:val="both"/>
        <w:rPr>
          <w:rFonts w:ascii="Arial" w:hAnsi="Arial" w:cs="Arial"/>
          <w:sz w:val="20"/>
          <w:szCs w:val="20"/>
          <w:lang w:val="es-MX"/>
        </w:rPr>
      </w:pPr>
    </w:p>
    <w:p w14:paraId="15263CF4" w14:textId="647F5546"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No podrán participar en el procedimiento de selección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la ley.</w:t>
      </w:r>
    </w:p>
    <w:p w14:paraId="76B7E3CD" w14:textId="432467F7" w:rsidR="00440B80" w:rsidRDefault="00440B80" w:rsidP="00A87AC4">
      <w:pPr>
        <w:spacing w:after="0" w:line="240" w:lineRule="auto"/>
        <w:jc w:val="both"/>
        <w:rPr>
          <w:rFonts w:ascii="Arial" w:hAnsi="Arial" w:cs="Arial"/>
          <w:sz w:val="20"/>
          <w:szCs w:val="20"/>
          <w:lang w:val="es-MX"/>
        </w:rPr>
      </w:pPr>
    </w:p>
    <w:p w14:paraId="139B6B12" w14:textId="3AC4A2DB" w:rsidR="005334AB" w:rsidRPr="005334AB" w:rsidRDefault="005334AB">
      <w:pPr>
        <w:pStyle w:val="NUMERACION"/>
        <w:numPr>
          <w:ilvl w:val="1"/>
          <w:numId w:val="2"/>
        </w:numPr>
        <w:ind w:left="567" w:hanging="567"/>
        <w:outlineLvl w:val="1"/>
      </w:pPr>
      <w:bookmarkStart w:id="17" w:name="_Toc199119693"/>
      <w:r w:rsidRPr="005334AB">
        <w:t>CAUSALES DE RECHAZO</w:t>
      </w:r>
      <w:bookmarkEnd w:id="17"/>
    </w:p>
    <w:p w14:paraId="6C7AA37F" w14:textId="77777777" w:rsidR="005334AB" w:rsidRDefault="005334AB" w:rsidP="00A87AC4">
      <w:pPr>
        <w:spacing w:after="0" w:line="240" w:lineRule="auto"/>
        <w:jc w:val="both"/>
        <w:rPr>
          <w:rFonts w:ascii="Arial" w:hAnsi="Arial" w:cs="Arial"/>
          <w:sz w:val="20"/>
          <w:szCs w:val="20"/>
          <w:lang w:val="es-MX"/>
        </w:rPr>
      </w:pPr>
    </w:p>
    <w:p w14:paraId="4C673BB9" w14:textId="0B83AFF2" w:rsidR="005334AB" w:rsidRDefault="005334AB" w:rsidP="00A87AC4">
      <w:pPr>
        <w:spacing w:after="0" w:line="240" w:lineRule="auto"/>
        <w:jc w:val="both"/>
        <w:rPr>
          <w:rFonts w:ascii="Arial" w:hAnsi="Arial" w:cs="Arial"/>
          <w:sz w:val="20"/>
          <w:szCs w:val="20"/>
          <w:lang w:val="es-MX"/>
        </w:rPr>
      </w:pPr>
      <w:r w:rsidRPr="005334AB">
        <w:rPr>
          <w:rFonts w:ascii="Arial" w:hAnsi="Arial" w:cs="Arial"/>
          <w:sz w:val="20"/>
          <w:szCs w:val="20"/>
          <w:lang w:val="es-MX"/>
        </w:rPr>
        <w:t>Son causales de rechazo de las propuestas las siguientes</w:t>
      </w:r>
      <w:r w:rsidR="0058631B">
        <w:rPr>
          <w:rFonts w:ascii="Arial" w:hAnsi="Arial" w:cs="Arial"/>
          <w:sz w:val="20"/>
          <w:szCs w:val="20"/>
          <w:lang w:val="es-MX"/>
        </w:rPr>
        <w:t>:</w:t>
      </w:r>
    </w:p>
    <w:p w14:paraId="0DA002B3" w14:textId="77777777" w:rsidR="003A161A" w:rsidRPr="005334AB" w:rsidRDefault="003A161A" w:rsidP="00A87AC4">
      <w:pPr>
        <w:spacing w:after="0" w:line="240" w:lineRule="auto"/>
        <w:jc w:val="both"/>
        <w:rPr>
          <w:rFonts w:ascii="Arial" w:hAnsi="Arial" w:cs="Arial"/>
          <w:sz w:val="20"/>
          <w:szCs w:val="20"/>
          <w:lang w:val="es-MX"/>
        </w:rPr>
      </w:pPr>
    </w:p>
    <w:p w14:paraId="1FD1D160" w14:textId="77777777" w:rsidR="003A161A" w:rsidRPr="0063057D" w:rsidRDefault="005334AB">
      <w:pPr>
        <w:pStyle w:val="Prrafodelista"/>
        <w:numPr>
          <w:ilvl w:val="0"/>
          <w:numId w:val="6"/>
        </w:numPr>
        <w:spacing w:after="0" w:line="240" w:lineRule="auto"/>
        <w:jc w:val="both"/>
        <w:rPr>
          <w:rFonts w:ascii="Arial" w:hAnsi="Arial" w:cs="Arial"/>
          <w:sz w:val="20"/>
          <w:szCs w:val="20"/>
          <w:lang w:val="es-MX"/>
        </w:rPr>
      </w:pPr>
      <w:r w:rsidRPr="0063057D">
        <w:rPr>
          <w:rFonts w:ascii="Arial" w:hAnsi="Arial" w:cs="Arial"/>
          <w:sz w:val="20"/>
          <w:szCs w:val="20"/>
          <w:lang w:val="es-MX"/>
        </w:rPr>
        <w:lastRenderedPageBreak/>
        <w:t>Que el proponente o alguno de los integrantes del proponente plural esté incurso en causal de inhabilidad, incompatibilidad o prohibición previstas en la legislación para contratar.</w:t>
      </w:r>
    </w:p>
    <w:p w14:paraId="38BE6693" w14:textId="598D28D2" w:rsidR="005334AB" w:rsidRPr="003A161A" w:rsidRDefault="005334AB" w:rsidP="00A87AC4">
      <w:pPr>
        <w:pStyle w:val="Prrafodelista"/>
        <w:spacing w:after="0" w:line="240" w:lineRule="auto"/>
        <w:jc w:val="both"/>
        <w:rPr>
          <w:rFonts w:ascii="Arial" w:hAnsi="Arial" w:cs="Arial"/>
          <w:sz w:val="20"/>
          <w:szCs w:val="20"/>
          <w:lang w:val="es-MX"/>
        </w:rPr>
      </w:pPr>
      <w:r w:rsidRPr="0063057D">
        <w:rPr>
          <w:rFonts w:ascii="Arial" w:hAnsi="Arial" w:cs="Arial"/>
          <w:sz w:val="20"/>
          <w:szCs w:val="20"/>
          <w:lang w:val="es-MX"/>
        </w:rPr>
        <w:t>Cuando en el mismo Proceso de Contratación se presentan oferentes en la situación descrita por los literales g) y h) del numeral 1 del artículo 8 de la Ley 80 de 1993, la entidad solo admitirá la oferta presentada primero en el tiempo</w:t>
      </w:r>
      <w:r w:rsidR="0063057D" w:rsidRPr="0063057D">
        <w:rPr>
          <w:rFonts w:ascii="Arial" w:hAnsi="Arial" w:cs="Arial"/>
          <w:sz w:val="20"/>
          <w:szCs w:val="20"/>
          <w:lang w:val="es-MX"/>
        </w:rPr>
        <w:t>.</w:t>
      </w:r>
    </w:p>
    <w:p w14:paraId="36BA5D8A" w14:textId="77777777" w:rsidR="003A161A" w:rsidRDefault="005334AB">
      <w:pPr>
        <w:pStyle w:val="Prrafodelista"/>
        <w:numPr>
          <w:ilvl w:val="0"/>
          <w:numId w:val="6"/>
        </w:numPr>
        <w:spacing w:after="0" w:line="240" w:lineRule="auto"/>
        <w:jc w:val="both"/>
        <w:rPr>
          <w:rFonts w:ascii="Arial" w:hAnsi="Arial" w:cs="Arial"/>
          <w:sz w:val="20"/>
          <w:szCs w:val="20"/>
          <w:lang w:val="es-MX"/>
        </w:rPr>
      </w:pPr>
      <w:r w:rsidRPr="003A161A">
        <w:rPr>
          <w:rFonts w:ascii="Arial" w:hAnsi="Arial" w:cs="Arial"/>
          <w:sz w:val="20"/>
          <w:szCs w:val="20"/>
          <w:lang w:val="es-MX"/>
        </w:rPr>
        <w:t>Cuando una misma persona natural o jurídica, o integrante de un proponente plural presente o haga parte en más de una propuesta para el presente Proceso de Contratación.</w:t>
      </w:r>
    </w:p>
    <w:p w14:paraId="59FFF135" w14:textId="426EFBB0" w:rsidR="005334AB" w:rsidRPr="003A161A" w:rsidRDefault="005334AB" w:rsidP="00A87AC4">
      <w:pPr>
        <w:pStyle w:val="Prrafodelista"/>
        <w:spacing w:after="0" w:line="240" w:lineRule="auto"/>
        <w:jc w:val="both"/>
        <w:rPr>
          <w:rFonts w:ascii="Arial" w:hAnsi="Arial" w:cs="Arial"/>
          <w:sz w:val="20"/>
          <w:szCs w:val="20"/>
          <w:lang w:val="es-MX"/>
        </w:rPr>
      </w:pPr>
      <w:r w:rsidRPr="003A161A">
        <w:rPr>
          <w:rFonts w:ascii="Arial" w:hAnsi="Arial" w:cs="Arial"/>
          <w:sz w:val="20"/>
          <w:szCs w:val="20"/>
          <w:highlight w:val="lightGray"/>
          <w:lang w:val="es-MX"/>
        </w:rPr>
        <w:t>[Reemplazar el texto anterior por el siguiente, cuando el proceso es estructurado por lotes o segmentos: Cuando una misma persona natural o jurídica, o integrante de un proponente plural presente o haga parte en más de una propuesta para el mismo lote o segmento del presente Proceso de Contratación]</w:t>
      </w:r>
      <w:r w:rsidRPr="003A161A">
        <w:rPr>
          <w:rFonts w:ascii="Arial" w:hAnsi="Arial" w:cs="Arial"/>
          <w:sz w:val="20"/>
          <w:szCs w:val="20"/>
          <w:lang w:val="es-MX"/>
        </w:rPr>
        <w:t xml:space="preserve"> </w:t>
      </w:r>
    </w:p>
    <w:p w14:paraId="4AD56162" w14:textId="478254BB"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Que el proponente o alguno de los integrantes del proponente plural esté reportado en el Boletín de </w:t>
      </w:r>
      <w:proofErr w:type="gramStart"/>
      <w:r w:rsidRPr="005334AB">
        <w:rPr>
          <w:rFonts w:ascii="Arial" w:hAnsi="Arial" w:cs="Arial"/>
          <w:sz w:val="20"/>
          <w:szCs w:val="20"/>
          <w:lang w:val="es-MX"/>
        </w:rPr>
        <w:t>Responsables</w:t>
      </w:r>
      <w:proofErr w:type="gramEnd"/>
      <w:r w:rsidRPr="005334AB">
        <w:rPr>
          <w:rFonts w:ascii="Arial" w:hAnsi="Arial" w:cs="Arial"/>
          <w:sz w:val="20"/>
          <w:szCs w:val="20"/>
          <w:lang w:val="es-MX"/>
        </w:rPr>
        <w:t xml:space="preserve"> Fiscales emitido por la Contraloría General de la República.</w:t>
      </w:r>
    </w:p>
    <w:p w14:paraId="7705D25A" w14:textId="21DADAB6"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Que la persona jurídica proponente individual o integrante del proponente plural esté incursa en la situación descrita en el numeral 1 del artículo 38 de la Ley 1116 de 2006.</w:t>
      </w:r>
    </w:p>
    <w:p w14:paraId="3563BA29" w14:textId="7D09ED86"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Que al Proponente se le haya requerido con el propósito de subsanar o aclarar o aportar un documento de la propuesta y no lo efectúe dentro del plazo indicado o no lo realice correctamente o de acuerdo con lo solicitado, siempre que la subsanación, aclaración o aporte requerido sea necesario para cumplir con un requisito habilitante en los términos establecidos en la sección 1.6.</w:t>
      </w:r>
    </w:p>
    <w:p w14:paraId="4DE98D49" w14:textId="4096ED69"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Que la inscripción en el Registro Único de Proponentes (</w:t>
      </w:r>
      <w:proofErr w:type="spellStart"/>
      <w:r w:rsidRPr="005334AB">
        <w:rPr>
          <w:rFonts w:ascii="Arial" w:hAnsi="Arial" w:cs="Arial"/>
          <w:sz w:val="20"/>
          <w:szCs w:val="20"/>
          <w:lang w:val="es-MX"/>
        </w:rPr>
        <w:t>RUP</w:t>
      </w:r>
      <w:proofErr w:type="spellEnd"/>
      <w:r w:rsidRPr="005334AB">
        <w:rPr>
          <w:rFonts w:ascii="Arial" w:hAnsi="Arial" w:cs="Arial"/>
          <w:sz w:val="20"/>
          <w:szCs w:val="20"/>
          <w:lang w:val="es-MX"/>
        </w:rPr>
        <w:t>) que realice el proponente, por primera vez o cuando han cesado los efectos y debe volver a inscribirse, no esté en firme en la fecha prevista para el cierre del Proceso de Contratación.</w:t>
      </w:r>
    </w:p>
    <w:p w14:paraId="13DE13EC" w14:textId="5170C629"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Que el proponente no acredite la presentación de la información para renovar el Registro Único de Proponentes (</w:t>
      </w:r>
      <w:proofErr w:type="spellStart"/>
      <w:r w:rsidRPr="005334AB">
        <w:rPr>
          <w:rFonts w:ascii="Arial" w:hAnsi="Arial" w:cs="Arial"/>
          <w:sz w:val="20"/>
          <w:szCs w:val="20"/>
          <w:lang w:val="es-MX"/>
        </w:rPr>
        <w:t>RUP</w:t>
      </w:r>
      <w:proofErr w:type="spellEnd"/>
      <w:r w:rsidRPr="005334AB">
        <w:rPr>
          <w:rFonts w:ascii="Arial" w:hAnsi="Arial" w:cs="Arial"/>
          <w:sz w:val="20"/>
          <w:szCs w:val="20"/>
          <w:lang w:val="es-MX"/>
        </w:rPr>
        <w:t xml:space="preserve">), a más tardar el quinto día hábil del mes de abril de cada año, o en la fecha que establezca la ley o el reglamento, si fuera una distinta. </w:t>
      </w:r>
    </w:p>
    <w:p w14:paraId="49AEF583" w14:textId="44B7AF53"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Que el proponente aporte información inexacta sobre la cual pueda existir una posible falsedad en los términos de la sección 1.11</w:t>
      </w:r>
      <w:r w:rsidR="00FB2D6F">
        <w:rPr>
          <w:rFonts w:ascii="Arial" w:hAnsi="Arial" w:cs="Arial"/>
          <w:sz w:val="20"/>
          <w:szCs w:val="20"/>
          <w:lang w:val="es-MX"/>
        </w:rPr>
        <w:t>.</w:t>
      </w:r>
    </w:p>
    <w:p w14:paraId="580D85F2" w14:textId="7DBD9F0C"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Que el proponente se encuentre inmerso en un conflicto de interés previsto en una norma de rango constitucional o legal o en la causal prevista en el numeral 1.14 del pliego de condiciones.</w:t>
      </w:r>
    </w:p>
    <w:p w14:paraId="19D86936" w14:textId="59F10531"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No entregar la Garantía de seriedad de la oferta junto con la propuesta.</w:t>
      </w:r>
    </w:p>
    <w:p w14:paraId="1E48FD5C" w14:textId="4FB551E4"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Que el objeto social del proponente o el de sus integrantes no le permita ejecutar el objeto del contrato. </w:t>
      </w:r>
    </w:p>
    <w:p w14:paraId="712C637F" w14:textId="1BA6A0CE"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Que el valor total d</w:t>
      </w:r>
      <w:r w:rsidR="00B008FE">
        <w:rPr>
          <w:rFonts w:ascii="Arial" w:hAnsi="Arial" w:cs="Arial"/>
          <w:sz w:val="20"/>
          <w:szCs w:val="20"/>
          <w:lang w:val="es-MX"/>
        </w:rPr>
        <w:t>e la oferta exceda el presupuesto oficial estimado para el proceso de contratación.</w:t>
      </w:r>
    </w:p>
    <w:p w14:paraId="67E770F8" w14:textId="77777777" w:rsidR="00B008FE" w:rsidRPr="00B008FE" w:rsidRDefault="00B008FE">
      <w:pPr>
        <w:pStyle w:val="Prrafodelista"/>
        <w:numPr>
          <w:ilvl w:val="0"/>
          <w:numId w:val="6"/>
        </w:numPr>
        <w:rPr>
          <w:rFonts w:ascii="Arial" w:hAnsi="Arial" w:cs="Arial"/>
          <w:sz w:val="20"/>
          <w:szCs w:val="20"/>
          <w:lang w:val="es-MX"/>
        </w:rPr>
      </w:pPr>
      <w:r w:rsidRPr="00B008FE">
        <w:rPr>
          <w:rFonts w:ascii="Arial" w:hAnsi="Arial" w:cs="Arial"/>
          <w:sz w:val="20"/>
          <w:szCs w:val="20"/>
          <w:lang w:val="es-MX"/>
        </w:rPr>
        <w:t>Presentar la oferta con tachaduras o enmendaduras en alguno de los documentos que acreditan los requisitos habilitantes o los factores de evaluación de la oferta y no estén convalidadas en la forma indicada en la sección 2.3 del Pliego de Condiciones, sin perjuicio de la posibilidad de subsanar los primeros en los términos del numeral 1.6.</w:t>
      </w:r>
    </w:p>
    <w:p w14:paraId="4EF1FE5D" w14:textId="2D779DBB"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Que el proponente adicione, suprima, cambie, o modifique los ítems, la descripción, las especificaciones, el detalle, las unidades o cantidades señaladas en el Formulario 1 – Formulario de Presupuesto Oficial, de acuerdo con lo exigido por la entidad. </w:t>
      </w:r>
    </w:p>
    <w:p w14:paraId="34B8201C" w14:textId="545E2270"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3A161A">
        <w:rPr>
          <w:rFonts w:ascii="Arial" w:hAnsi="Arial" w:cs="Arial"/>
          <w:sz w:val="20"/>
          <w:szCs w:val="20"/>
          <w:highlight w:val="lightGray"/>
          <w:lang w:val="es-MX"/>
        </w:rPr>
        <w:t>[Incluir solo cuando la forma de pago sea por precios unitarios]</w:t>
      </w:r>
      <w:r w:rsidRPr="005334AB">
        <w:rPr>
          <w:rFonts w:ascii="Arial" w:hAnsi="Arial" w:cs="Arial"/>
          <w:sz w:val="20"/>
          <w:szCs w:val="20"/>
          <w:lang w:val="es-MX"/>
        </w:rPr>
        <w:t xml:space="preserve"> No ofrecer el valor de un precio unitario u ofrecerlo en cero (0) pesos. </w:t>
      </w:r>
    </w:p>
    <w:p w14:paraId="27199650" w14:textId="450A0F77" w:rsidR="003A161A" w:rsidRPr="00B008FE" w:rsidRDefault="005334AB">
      <w:pPr>
        <w:pStyle w:val="Prrafodelista"/>
        <w:numPr>
          <w:ilvl w:val="0"/>
          <w:numId w:val="6"/>
        </w:numPr>
        <w:spacing w:after="0" w:line="240" w:lineRule="auto"/>
        <w:jc w:val="both"/>
        <w:rPr>
          <w:rFonts w:ascii="Arial" w:hAnsi="Arial" w:cs="Arial"/>
          <w:sz w:val="20"/>
          <w:szCs w:val="20"/>
          <w:lang w:val="es-MX"/>
        </w:rPr>
      </w:pPr>
      <w:r w:rsidRPr="00B008FE">
        <w:rPr>
          <w:rFonts w:ascii="Arial" w:hAnsi="Arial" w:cs="Arial"/>
          <w:sz w:val="20"/>
          <w:szCs w:val="20"/>
          <w:highlight w:val="lightGray"/>
          <w:lang w:val="es-MX"/>
        </w:rPr>
        <w:t>[Incluir solo cuando la forma de pago sea por precios unitarios]</w:t>
      </w:r>
      <w:r w:rsidRPr="00B008FE">
        <w:rPr>
          <w:rFonts w:ascii="Arial" w:hAnsi="Arial" w:cs="Arial"/>
          <w:sz w:val="20"/>
          <w:szCs w:val="20"/>
          <w:lang w:val="es-MX"/>
        </w:rPr>
        <w:t xml:space="preserve"> Superar el valor unitario de alguno o algunos de los siguientes ítems ofrecidos con respecto al valor establecido para cada ítem del presupuesto oficial:</w:t>
      </w:r>
      <w:r w:rsidR="003A161A" w:rsidRPr="00B008FE">
        <w:rPr>
          <w:rFonts w:ascii="Arial" w:hAnsi="Arial" w:cs="Arial"/>
          <w:sz w:val="20"/>
          <w:szCs w:val="20"/>
          <w:lang w:val="es-MX"/>
        </w:rPr>
        <w:t xml:space="preserve"> </w:t>
      </w:r>
      <w:r w:rsidR="003A161A" w:rsidRPr="0058631B">
        <w:rPr>
          <w:rFonts w:ascii="Arial" w:hAnsi="Arial" w:cs="Arial"/>
          <w:sz w:val="20"/>
          <w:szCs w:val="20"/>
          <w:lang w:val="es-MX"/>
        </w:rPr>
        <w:t>Está causal de rechazo aplicara a todos los ítems definidos a valor unitario establecidos en el Formulario 1 – Formulario de Presupuesto Oficial.</w:t>
      </w:r>
      <w:r w:rsidRPr="00B008FE">
        <w:rPr>
          <w:rFonts w:ascii="Arial" w:hAnsi="Arial" w:cs="Arial"/>
          <w:sz w:val="20"/>
          <w:szCs w:val="20"/>
          <w:lang w:val="es-MX"/>
        </w:rPr>
        <w:t xml:space="preserve"> </w:t>
      </w:r>
    </w:p>
    <w:p w14:paraId="4DDD6B8C" w14:textId="0B5FB0AC"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Cuando se presente propuesta condicionada para la adjudicación del contrato.</w:t>
      </w:r>
    </w:p>
    <w:p w14:paraId="4273B0DA" w14:textId="2D21EFAD"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Presentar la oferta extemporáneamente.</w:t>
      </w:r>
    </w:p>
    <w:p w14:paraId="6B54709C" w14:textId="0290B04A"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No presentar oferta económica. Entregar la información de la propuesta económica en el sobre que no corresponda.</w:t>
      </w:r>
    </w:p>
    <w:p w14:paraId="4D88F310" w14:textId="77777777" w:rsidR="000050C1" w:rsidRPr="00AD5109" w:rsidRDefault="000050C1" w:rsidP="000050C1">
      <w:pPr>
        <w:pStyle w:val="Prrafodelista"/>
        <w:numPr>
          <w:ilvl w:val="0"/>
          <w:numId w:val="6"/>
        </w:numPr>
        <w:spacing w:after="0" w:line="240" w:lineRule="auto"/>
        <w:jc w:val="both"/>
        <w:rPr>
          <w:rFonts w:ascii="Arial" w:hAnsi="Arial" w:cs="Arial"/>
          <w:sz w:val="20"/>
          <w:szCs w:val="20"/>
          <w:lang w:val="es-MX"/>
        </w:rPr>
      </w:pPr>
      <w:r w:rsidRPr="00AD5109">
        <w:rPr>
          <w:rFonts w:ascii="Arial" w:hAnsi="Arial" w:cs="Arial"/>
          <w:sz w:val="20"/>
          <w:szCs w:val="20"/>
          <w:lang w:val="es-MX"/>
        </w:rPr>
        <w:lastRenderedPageBreak/>
        <w:t>Presentar más de un Formulario 1 – Presupuesto Oficial con valores distintos. [</w:t>
      </w:r>
      <w:r w:rsidRPr="00AD5109">
        <w:rPr>
          <w:rFonts w:ascii="Arial" w:hAnsi="Arial" w:cs="Arial"/>
          <w:sz w:val="20"/>
          <w:szCs w:val="20"/>
          <w:highlight w:val="lightGray"/>
          <w:lang w:val="es-MX"/>
        </w:rPr>
        <w:t>Cuando el proceso se estructure por lotes o segmentos reemplazar el texto anterior por el siguiente:</w:t>
      </w:r>
      <w:r w:rsidRPr="00AD5109">
        <w:rPr>
          <w:rFonts w:ascii="Arial" w:hAnsi="Arial" w:cs="Arial"/>
          <w:sz w:val="20"/>
          <w:szCs w:val="20"/>
          <w:lang w:val="es-MX"/>
        </w:rPr>
        <w:t xml:space="preserve"> Presentar más de un Formulario 1 – Presupuesto Oficial con valores distintos para el mismo lote o segmento. </w:t>
      </w:r>
    </w:p>
    <w:p w14:paraId="0A08AE78" w14:textId="1FCCFEB5"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Cuando se determine que el valor total de la oferta es artificialmente bajo, de acuerdo con lo establecido en la sección 4.1.</w:t>
      </w:r>
      <w:r w:rsidR="009D14B5">
        <w:rPr>
          <w:rFonts w:ascii="Arial" w:hAnsi="Arial" w:cs="Arial"/>
          <w:sz w:val="20"/>
          <w:szCs w:val="20"/>
          <w:lang w:val="es-MX"/>
        </w:rPr>
        <w:t>2.</w:t>
      </w:r>
    </w:p>
    <w:p w14:paraId="0A19F0B0" w14:textId="4E8EAFD8"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Cuando se presenten propuestas parciales y esta posibilidad no haya sido establecida en el pliego de condiciones.</w:t>
      </w:r>
    </w:p>
    <w:p w14:paraId="6957CF0F" w14:textId="36151B0D"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Ofrecer un plazo superior al señalado por la entidad </w:t>
      </w:r>
      <w:r w:rsidR="00B008FE">
        <w:rPr>
          <w:rFonts w:ascii="Arial" w:hAnsi="Arial" w:cs="Arial"/>
          <w:sz w:val="20"/>
          <w:szCs w:val="20"/>
          <w:lang w:val="es-MX"/>
        </w:rPr>
        <w:t>en los documentos del proceso</w:t>
      </w:r>
      <w:r w:rsidRPr="005334AB">
        <w:rPr>
          <w:rFonts w:ascii="Arial" w:hAnsi="Arial" w:cs="Arial"/>
          <w:sz w:val="20"/>
          <w:szCs w:val="20"/>
          <w:lang w:val="es-MX"/>
        </w:rPr>
        <w:t>.</w:t>
      </w:r>
    </w:p>
    <w:p w14:paraId="68AF5461" w14:textId="2931D1D6"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Ofrecer condiciones particulares del proyecto de inferior calidad, personal profesional sin los requisitos mínimos; actividades por ejecutar y su alcance, forma de pago, permisos, licencias y autorizaciones, notas técnicas específicas, y documentos técnicos adicionales, en condiciones diferentes a las establecidas por la Entidad en </w:t>
      </w:r>
      <w:r w:rsidR="00512C4D">
        <w:rPr>
          <w:rFonts w:ascii="Arial" w:hAnsi="Arial" w:cs="Arial"/>
          <w:sz w:val="20"/>
          <w:szCs w:val="20"/>
          <w:lang w:val="es-MX"/>
        </w:rPr>
        <w:t>los documentos del proceso</w:t>
      </w:r>
      <w:r w:rsidRPr="005334AB">
        <w:rPr>
          <w:rFonts w:ascii="Arial" w:hAnsi="Arial" w:cs="Arial"/>
          <w:sz w:val="20"/>
          <w:szCs w:val="20"/>
          <w:lang w:val="es-MX"/>
        </w:rPr>
        <w:t>.</w:t>
      </w:r>
    </w:p>
    <w:p w14:paraId="1FF5EBF8" w14:textId="77777777" w:rsidR="00AD5109" w:rsidRPr="00644FC9" w:rsidRDefault="00AD5109" w:rsidP="00AD5109">
      <w:pPr>
        <w:pStyle w:val="Prrafodelista"/>
        <w:numPr>
          <w:ilvl w:val="0"/>
          <w:numId w:val="6"/>
        </w:numPr>
        <w:spacing w:after="0" w:line="240" w:lineRule="auto"/>
        <w:jc w:val="both"/>
        <w:rPr>
          <w:rFonts w:ascii="Arial" w:hAnsi="Arial" w:cs="Arial"/>
          <w:sz w:val="20"/>
          <w:szCs w:val="20"/>
          <w:lang w:val="es-MX"/>
        </w:rPr>
      </w:pPr>
      <w:r w:rsidRPr="00644FC9">
        <w:rPr>
          <w:rFonts w:ascii="Arial" w:hAnsi="Arial" w:cs="Arial"/>
          <w:sz w:val="20"/>
          <w:szCs w:val="20"/>
          <w:lang w:val="es-MX"/>
        </w:rPr>
        <w:t xml:space="preserve">Cuando la Entidad Estatal encuentre que la propuesta aportada por un Proponente Plural se realice con un usuario del </w:t>
      </w:r>
      <w:proofErr w:type="spellStart"/>
      <w:r w:rsidRPr="00644FC9">
        <w:rPr>
          <w:rFonts w:ascii="Arial" w:hAnsi="Arial" w:cs="Arial"/>
          <w:sz w:val="20"/>
          <w:szCs w:val="20"/>
          <w:lang w:val="es-MX"/>
        </w:rPr>
        <w:t>SECOP</w:t>
      </w:r>
      <w:proofErr w:type="spellEnd"/>
      <w:r w:rsidRPr="00644FC9">
        <w:rPr>
          <w:rFonts w:ascii="Arial" w:hAnsi="Arial" w:cs="Arial"/>
          <w:sz w:val="20"/>
          <w:szCs w:val="20"/>
          <w:lang w:val="es-MX"/>
        </w:rPr>
        <w:t xml:space="preserve"> II diferente al de la unión temporal o consorcio, según corresponda.</w:t>
      </w:r>
    </w:p>
    <w:p w14:paraId="12635EF3" w14:textId="27994575" w:rsid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Las demás previstas en la ley. </w:t>
      </w:r>
    </w:p>
    <w:p w14:paraId="3E0A572C" w14:textId="77777777" w:rsidR="003A161A" w:rsidRPr="003A161A" w:rsidRDefault="003A161A" w:rsidP="00A87AC4">
      <w:pPr>
        <w:spacing w:after="0" w:line="240" w:lineRule="auto"/>
        <w:ind w:left="360"/>
        <w:jc w:val="both"/>
        <w:rPr>
          <w:rFonts w:ascii="Arial" w:hAnsi="Arial" w:cs="Arial"/>
          <w:sz w:val="20"/>
          <w:szCs w:val="20"/>
          <w:lang w:val="es-MX"/>
        </w:rPr>
      </w:pPr>
    </w:p>
    <w:p w14:paraId="093E38F8" w14:textId="0CCCBCDC" w:rsidR="005334AB" w:rsidRPr="005334AB" w:rsidRDefault="005334AB">
      <w:pPr>
        <w:pStyle w:val="NUMERACION"/>
        <w:numPr>
          <w:ilvl w:val="1"/>
          <w:numId w:val="2"/>
        </w:numPr>
        <w:ind w:left="567" w:hanging="567"/>
        <w:outlineLvl w:val="1"/>
      </w:pPr>
      <w:bookmarkStart w:id="18" w:name="_Toc199119694"/>
      <w:r w:rsidRPr="005334AB">
        <w:t>CAUSALES PARA DECLARAR DESIERTO EL PROCESO DE SELECCIÓN</w:t>
      </w:r>
      <w:bookmarkEnd w:id="18"/>
    </w:p>
    <w:p w14:paraId="3873034E" w14:textId="77777777" w:rsidR="003A161A" w:rsidRDefault="003A161A" w:rsidP="00A87AC4">
      <w:pPr>
        <w:spacing w:after="0" w:line="240" w:lineRule="auto"/>
        <w:jc w:val="both"/>
        <w:rPr>
          <w:rFonts w:ascii="Arial" w:hAnsi="Arial" w:cs="Arial"/>
          <w:sz w:val="20"/>
          <w:szCs w:val="20"/>
          <w:lang w:val="es-MX"/>
        </w:rPr>
      </w:pPr>
    </w:p>
    <w:p w14:paraId="331C2769" w14:textId="2F52AB71" w:rsidR="005334AB" w:rsidRDefault="005334AB" w:rsidP="00A87AC4">
      <w:p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La entidad podrá declarar desierto el procedimiento de selección cuando: </w:t>
      </w:r>
    </w:p>
    <w:p w14:paraId="1187DB4E" w14:textId="77777777" w:rsidR="003A161A" w:rsidRPr="005334AB" w:rsidRDefault="003A161A" w:rsidP="00A87AC4">
      <w:pPr>
        <w:spacing w:after="0" w:line="240" w:lineRule="auto"/>
        <w:jc w:val="both"/>
        <w:rPr>
          <w:rFonts w:ascii="Arial" w:hAnsi="Arial" w:cs="Arial"/>
          <w:sz w:val="20"/>
          <w:szCs w:val="20"/>
          <w:lang w:val="es-MX"/>
        </w:rPr>
      </w:pPr>
    </w:p>
    <w:p w14:paraId="5A20AC27" w14:textId="7226B60F" w:rsidR="005334AB" w:rsidRPr="005334AB" w:rsidRDefault="005334AB">
      <w:pPr>
        <w:pStyle w:val="Prrafodelista"/>
        <w:numPr>
          <w:ilvl w:val="0"/>
          <w:numId w:val="7"/>
        </w:numPr>
        <w:spacing w:after="0" w:line="240" w:lineRule="auto"/>
        <w:jc w:val="both"/>
        <w:rPr>
          <w:rFonts w:ascii="Arial" w:hAnsi="Arial" w:cs="Arial"/>
          <w:sz w:val="20"/>
          <w:szCs w:val="20"/>
          <w:lang w:val="es-MX"/>
        </w:rPr>
      </w:pPr>
      <w:r w:rsidRPr="005334AB">
        <w:rPr>
          <w:rFonts w:ascii="Arial" w:hAnsi="Arial" w:cs="Arial"/>
          <w:sz w:val="20"/>
          <w:szCs w:val="20"/>
          <w:lang w:val="es-MX"/>
        </w:rPr>
        <w:t>No se presenten ofertas.</w:t>
      </w:r>
    </w:p>
    <w:p w14:paraId="3279392C" w14:textId="4B72E76E" w:rsidR="005334AB" w:rsidRPr="005334AB" w:rsidRDefault="005334AB">
      <w:pPr>
        <w:pStyle w:val="Prrafodelista"/>
        <w:numPr>
          <w:ilvl w:val="0"/>
          <w:numId w:val="7"/>
        </w:numPr>
        <w:spacing w:after="0" w:line="240" w:lineRule="auto"/>
        <w:jc w:val="both"/>
        <w:rPr>
          <w:rFonts w:ascii="Arial" w:hAnsi="Arial" w:cs="Arial"/>
          <w:sz w:val="20"/>
          <w:szCs w:val="20"/>
          <w:lang w:val="es-MX"/>
        </w:rPr>
      </w:pPr>
      <w:r w:rsidRPr="005334AB">
        <w:rPr>
          <w:rFonts w:ascii="Arial" w:hAnsi="Arial" w:cs="Arial"/>
          <w:sz w:val="20"/>
          <w:szCs w:val="20"/>
          <w:lang w:val="es-MX"/>
        </w:rPr>
        <w:t>Ninguna oferta resulte hábil, por no cumplir las exigencias del pliego de condiciones.</w:t>
      </w:r>
    </w:p>
    <w:p w14:paraId="6F932120" w14:textId="179C2F9C" w:rsidR="005334AB" w:rsidRPr="005334AB" w:rsidRDefault="005334AB">
      <w:pPr>
        <w:pStyle w:val="Prrafodelista"/>
        <w:numPr>
          <w:ilvl w:val="0"/>
          <w:numId w:val="7"/>
        </w:numPr>
        <w:spacing w:after="0" w:line="240" w:lineRule="auto"/>
        <w:jc w:val="both"/>
        <w:rPr>
          <w:rFonts w:ascii="Arial" w:hAnsi="Arial" w:cs="Arial"/>
          <w:sz w:val="20"/>
          <w:szCs w:val="20"/>
          <w:lang w:val="es-MX"/>
        </w:rPr>
      </w:pPr>
      <w:r w:rsidRPr="005334AB">
        <w:rPr>
          <w:rFonts w:ascii="Arial" w:hAnsi="Arial" w:cs="Arial"/>
          <w:sz w:val="20"/>
          <w:szCs w:val="20"/>
          <w:lang w:val="es-MX"/>
        </w:rPr>
        <w:t>Existan causas o motivos que impidan la escogencia objetiva del proponente.</w:t>
      </w:r>
    </w:p>
    <w:p w14:paraId="7A6AC826" w14:textId="63374EEB" w:rsidR="005334AB" w:rsidRDefault="005334AB">
      <w:pPr>
        <w:pStyle w:val="Prrafodelista"/>
        <w:numPr>
          <w:ilvl w:val="0"/>
          <w:numId w:val="7"/>
        </w:numPr>
        <w:spacing w:after="0" w:line="240" w:lineRule="auto"/>
        <w:jc w:val="both"/>
        <w:rPr>
          <w:rFonts w:ascii="Arial" w:hAnsi="Arial" w:cs="Arial"/>
          <w:sz w:val="20"/>
          <w:szCs w:val="20"/>
          <w:lang w:val="es-MX"/>
        </w:rPr>
      </w:pPr>
      <w:r w:rsidRPr="005334AB">
        <w:rPr>
          <w:rFonts w:ascii="Arial" w:hAnsi="Arial" w:cs="Arial"/>
          <w:sz w:val="20"/>
          <w:szCs w:val="20"/>
          <w:lang w:val="es-MX"/>
        </w:rPr>
        <w:t>Lo contemple la ley.</w:t>
      </w:r>
    </w:p>
    <w:p w14:paraId="5BDB69D5" w14:textId="77777777" w:rsidR="003A161A" w:rsidRPr="005334AB" w:rsidRDefault="003A161A" w:rsidP="00A87AC4">
      <w:pPr>
        <w:spacing w:after="0" w:line="240" w:lineRule="auto"/>
        <w:jc w:val="both"/>
        <w:rPr>
          <w:rFonts w:ascii="Arial" w:hAnsi="Arial" w:cs="Arial"/>
          <w:sz w:val="20"/>
          <w:szCs w:val="20"/>
          <w:lang w:val="es-MX"/>
        </w:rPr>
      </w:pPr>
    </w:p>
    <w:p w14:paraId="6D8D6000" w14:textId="4F35D081" w:rsidR="005334AB" w:rsidRPr="005334AB" w:rsidRDefault="005334AB">
      <w:pPr>
        <w:pStyle w:val="NUMERACION"/>
        <w:numPr>
          <w:ilvl w:val="1"/>
          <w:numId w:val="2"/>
        </w:numPr>
        <w:ind w:left="567" w:hanging="567"/>
        <w:outlineLvl w:val="1"/>
      </w:pPr>
      <w:bookmarkStart w:id="19" w:name="_Toc199119695"/>
      <w:r w:rsidRPr="005334AB">
        <w:t>NORMAS DE INTERPRETACIÓN DEL PLIEGO DE CONDICIONES</w:t>
      </w:r>
      <w:bookmarkEnd w:id="19"/>
    </w:p>
    <w:p w14:paraId="58C1CDF5" w14:textId="77777777" w:rsidR="003A161A" w:rsidRDefault="003A161A" w:rsidP="00A87AC4">
      <w:pPr>
        <w:spacing w:after="0" w:line="240" w:lineRule="auto"/>
        <w:jc w:val="both"/>
        <w:rPr>
          <w:rFonts w:ascii="Arial" w:hAnsi="Arial" w:cs="Arial"/>
          <w:sz w:val="20"/>
          <w:szCs w:val="20"/>
          <w:lang w:val="es-MX"/>
        </w:rPr>
      </w:pPr>
    </w:p>
    <w:p w14:paraId="63A8C620" w14:textId="1E071995" w:rsidR="005334AB" w:rsidRDefault="005334AB" w:rsidP="00A87AC4">
      <w:pPr>
        <w:spacing w:after="0" w:line="240" w:lineRule="auto"/>
        <w:jc w:val="both"/>
        <w:rPr>
          <w:rFonts w:ascii="Arial" w:hAnsi="Arial" w:cs="Arial"/>
          <w:sz w:val="20"/>
          <w:szCs w:val="20"/>
          <w:lang w:val="es-MX"/>
        </w:rPr>
      </w:pPr>
      <w:r w:rsidRPr="005334AB">
        <w:rPr>
          <w:rFonts w:ascii="Arial" w:hAnsi="Arial" w:cs="Arial"/>
          <w:sz w:val="20"/>
          <w:szCs w:val="20"/>
          <w:lang w:val="es-MX"/>
        </w:rPr>
        <w:t>Este pliego de condiciones debe interpretarse como un todo y sus disposiciones no deben entenderse de manera separada de lo que indica su contexto general. Por lo tanto, se considera integrada la información incluida en los documentos del proceso que lo acompañan y las adendas que se expidan.</w:t>
      </w:r>
    </w:p>
    <w:p w14:paraId="116D19FC" w14:textId="77777777" w:rsidR="003A161A" w:rsidRPr="005334AB" w:rsidRDefault="003A161A" w:rsidP="00A87AC4">
      <w:pPr>
        <w:spacing w:after="0" w:line="240" w:lineRule="auto"/>
        <w:jc w:val="both"/>
        <w:rPr>
          <w:rFonts w:ascii="Arial" w:hAnsi="Arial" w:cs="Arial"/>
          <w:sz w:val="20"/>
          <w:szCs w:val="20"/>
          <w:lang w:val="es-MX"/>
        </w:rPr>
      </w:pPr>
    </w:p>
    <w:p w14:paraId="5CC5A9A4" w14:textId="218A9C82" w:rsidR="005334AB" w:rsidRDefault="005334AB" w:rsidP="00A87AC4">
      <w:pPr>
        <w:spacing w:after="0" w:line="240" w:lineRule="auto"/>
        <w:jc w:val="both"/>
        <w:rPr>
          <w:rFonts w:ascii="Arial" w:hAnsi="Arial" w:cs="Arial"/>
          <w:sz w:val="20"/>
          <w:szCs w:val="20"/>
          <w:lang w:val="es-MX"/>
        </w:rPr>
      </w:pPr>
      <w:r w:rsidRPr="005334AB">
        <w:rPr>
          <w:rFonts w:ascii="Arial" w:hAnsi="Arial" w:cs="Arial"/>
          <w:sz w:val="20"/>
          <w:szCs w:val="20"/>
          <w:lang w:val="es-MX"/>
        </w:rPr>
        <w:t>Además, se seguirán los siguientes criterios para la interpretación y entendimiento del pliego de condiciones:</w:t>
      </w:r>
    </w:p>
    <w:p w14:paraId="5DA2F766" w14:textId="77777777" w:rsidR="003A161A" w:rsidRPr="005334AB" w:rsidRDefault="003A161A" w:rsidP="00A87AC4">
      <w:pPr>
        <w:spacing w:after="0" w:line="240" w:lineRule="auto"/>
        <w:jc w:val="both"/>
        <w:rPr>
          <w:rFonts w:ascii="Arial" w:hAnsi="Arial" w:cs="Arial"/>
          <w:sz w:val="20"/>
          <w:szCs w:val="20"/>
          <w:lang w:val="es-MX"/>
        </w:rPr>
      </w:pPr>
    </w:p>
    <w:p w14:paraId="2609E7A0" w14:textId="11706E2F"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El orden de los numerales, capítulos y cláusulas de este pliego de condiciones no deben interpretarse como un grado de prelación entre los mismos.</w:t>
      </w:r>
    </w:p>
    <w:p w14:paraId="65079FF1" w14:textId="4630902C"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Los títulos de los numerales y capítulos utilizados en este pliego solo sirven como referencia y no afectan la interpretación de su contenido.</w:t>
      </w:r>
    </w:p>
    <w:p w14:paraId="708FD0F1" w14:textId="786BF374"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Las palabras en singular se entenderán también en plural y viceversa, cuando lo exija el contexto; y las palabras en género femenino, se entenderán en género masculino y viceversa, cuando el contexto lo requiera.</w:t>
      </w:r>
    </w:p>
    <w:p w14:paraId="584F9912" w14:textId="59030266"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Los plazos en días establecidos en este pliego de condiciones se entienden como hábiles, salvo que de manera expresa la ley o la entidad indique que se trata de calendario o de meses. Cuando el vencimiento de un plazo corresponda a un día no hábil o no laboral para la entidad este se trasladará al día hábil siguiente. </w:t>
      </w:r>
    </w:p>
    <w:p w14:paraId="718D5A4C" w14:textId="0F4BF359"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Las palabras definidas en este pliego de condiciones deben entenderse en dicho sentido.</w:t>
      </w:r>
    </w:p>
    <w:p w14:paraId="56CDFA1F" w14:textId="5778D98C"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Las referencias a normas jurídicas incluyen las disposiciones que las modifiquen, adicionen, sustituyan o complementen.</w:t>
      </w:r>
    </w:p>
    <w:p w14:paraId="4868E5ED" w14:textId="2BFB50C0" w:rsid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Este pliego se interpretará, además, en lo pertinente, de conformidad con las reglas del código civil definidas en los artículos 1618 a 1624.</w:t>
      </w:r>
    </w:p>
    <w:p w14:paraId="6355AE17" w14:textId="77777777" w:rsidR="003A161A" w:rsidRPr="003A161A" w:rsidRDefault="003A161A" w:rsidP="00A87AC4">
      <w:pPr>
        <w:spacing w:after="0" w:line="240" w:lineRule="auto"/>
        <w:jc w:val="both"/>
        <w:rPr>
          <w:rFonts w:ascii="Arial" w:hAnsi="Arial" w:cs="Arial"/>
          <w:sz w:val="20"/>
          <w:szCs w:val="20"/>
          <w:lang w:val="es-MX"/>
        </w:rPr>
      </w:pPr>
    </w:p>
    <w:p w14:paraId="7B49A1D1" w14:textId="0BDA2994" w:rsidR="005334AB" w:rsidRPr="005334AB" w:rsidRDefault="005334AB">
      <w:pPr>
        <w:pStyle w:val="NUMERACION"/>
        <w:numPr>
          <w:ilvl w:val="1"/>
          <w:numId w:val="2"/>
        </w:numPr>
        <w:ind w:left="567" w:hanging="567"/>
        <w:outlineLvl w:val="1"/>
      </w:pPr>
      <w:bookmarkStart w:id="20" w:name="_Toc199119696"/>
      <w:r w:rsidRPr="005334AB">
        <w:t>RETIRO DE LA PROPUESTA</w:t>
      </w:r>
      <w:bookmarkEnd w:id="20"/>
    </w:p>
    <w:p w14:paraId="0E6DAB55" w14:textId="77777777" w:rsidR="003A161A" w:rsidRDefault="003A161A" w:rsidP="00A87AC4">
      <w:pPr>
        <w:spacing w:after="0" w:line="240" w:lineRule="auto"/>
        <w:jc w:val="both"/>
        <w:rPr>
          <w:rFonts w:ascii="Arial" w:hAnsi="Arial" w:cs="Arial"/>
          <w:sz w:val="20"/>
          <w:szCs w:val="20"/>
          <w:lang w:val="es-MX"/>
        </w:rPr>
      </w:pPr>
    </w:p>
    <w:p w14:paraId="66B5420C" w14:textId="39E30605" w:rsidR="005334AB" w:rsidRDefault="001F3BF8" w:rsidP="00603655">
      <w:pPr>
        <w:spacing w:after="0" w:line="240" w:lineRule="auto"/>
        <w:jc w:val="both"/>
        <w:rPr>
          <w:rFonts w:ascii="Arial" w:hAnsi="Arial" w:cs="Arial"/>
          <w:sz w:val="20"/>
          <w:szCs w:val="20"/>
          <w:lang w:val="es-MX"/>
        </w:rPr>
      </w:pPr>
      <w:r w:rsidRPr="0063057D">
        <w:rPr>
          <w:rFonts w:ascii="Arial" w:hAnsi="Arial" w:cs="Arial"/>
          <w:sz w:val="20"/>
          <w:szCs w:val="20"/>
          <w:lang w:val="es-MX"/>
        </w:rPr>
        <w:t xml:space="preserve">El </w:t>
      </w:r>
      <w:proofErr w:type="spellStart"/>
      <w:r w:rsidRPr="0063057D">
        <w:rPr>
          <w:rFonts w:ascii="Arial" w:hAnsi="Arial" w:cs="Arial"/>
          <w:sz w:val="20"/>
          <w:szCs w:val="20"/>
          <w:lang w:val="es-MX"/>
        </w:rPr>
        <w:t>SECOP</w:t>
      </w:r>
      <w:proofErr w:type="spellEnd"/>
      <w:r w:rsidRPr="0063057D">
        <w:rPr>
          <w:rFonts w:ascii="Arial" w:hAnsi="Arial" w:cs="Arial"/>
          <w:sz w:val="20"/>
          <w:szCs w:val="20"/>
          <w:lang w:val="es-MX"/>
        </w:rPr>
        <w:t xml:space="preserve"> II permite al Proveedor retirar sus ofertas en cualquier momento antes del vencimiento del plazo para presentar ofertas.</w:t>
      </w:r>
      <w:r w:rsidRPr="001F3BF8">
        <w:rPr>
          <w:rFonts w:ascii="Arial" w:hAnsi="Arial" w:cs="Arial"/>
          <w:sz w:val="20"/>
          <w:szCs w:val="20"/>
          <w:lang w:val="es-MX"/>
        </w:rPr>
        <w:t xml:space="preserve"> </w:t>
      </w:r>
      <w:r>
        <w:rPr>
          <w:rFonts w:ascii="Arial" w:hAnsi="Arial" w:cs="Arial"/>
          <w:sz w:val="20"/>
          <w:szCs w:val="20"/>
          <w:lang w:val="es-MX"/>
        </w:rPr>
        <w:t>Para retirar una oferta ya presentada, e</w:t>
      </w:r>
      <w:r w:rsidR="005334AB" w:rsidRPr="005334AB">
        <w:rPr>
          <w:rFonts w:ascii="Arial" w:hAnsi="Arial" w:cs="Arial"/>
          <w:sz w:val="20"/>
          <w:szCs w:val="20"/>
          <w:lang w:val="es-MX"/>
        </w:rPr>
        <w:t xml:space="preserve">l proponente debe seguir el proceso indicado en la </w:t>
      </w:r>
      <w:r w:rsidR="005334AB" w:rsidRPr="001F3BF8">
        <w:rPr>
          <w:rFonts w:ascii="Arial" w:hAnsi="Arial" w:cs="Arial"/>
          <w:i/>
          <w:iCs/>
          <w:sz w:val="20"/>
          <w:szCs w:val="20"/>
          <w:lang w:val="es-MX"/>
        </w:rPr>
        <w:t xml:space="preserve">“Guía rápida para la presentación de ofertas en </w:t>
      </w:r>
      <w:proofErr w:type="spellStart"/>
      <w:r w:rsidR="005334AB" w:rsidRPr="001F3BF8">
        <w:rPr>
          <w:rFonts w:ascii="Arial" w:hAnsi="Arial" w:cs="Arial"/>
          <w:i/>
          <w:iCs/>
          <w:sz w:val="20"/>
          <w:szCs w:val="20"/>
          <w:lang w:val="es-MX"/>
        </w:rPr>
        <w:t>SECOP</w:t>
      </w:r>
      <w:proofErr w:type="spellEnd"/>
      <w:r w:rsidR="005334AB" w:rsidRPr="001F3BF8">
        <w:rPr>
          <w:rFonts w:ascii="Arial" w:hAnsi="Arial" w:cs="Arial"/>
          <w:i/>
          <w:iCs/>
          <w:sz w:val="20"/>
          <w:szCs w:val="20"/>
          <w:lang w:val="es-MX"/>
        </w:rPr>
        <w:t xml:space="preserve"> II”</w:t>
      </w:r>
      <w:r w:rsidR="005334AB" w:rsidRPr="005334AB">
        <w:rPr>
          <w:rFonts w:ascii="Arial" w:hAnsi="Arial" w:cs="Arial"/>
          <w:sz w:val="20"/>
          <w:szCs w:val="20"/>
          <w:lang w:val="es-MX"/>
        </w:rPr>
        <w:t xml:space="preserve">. Una vez se cumpla la fecha de cierre del proceso, el </w:t>
      </w:r>
      <w:proofErr w:type="spellStart"/>
      <w:r w:rsidR="005334AB" w:rsidRPr="005334AB">
        <w:rPr>
          <w:rFonts w:ascii="Arial" w:hAnsi="Arial" w:cs="Arial"/>
          <w:sz w:val="20"/>
          <w:szCs w:val="20"/>
          <w:lang w:val="es-MX"/>
        </w:rPr>
        <w:t>SECOP</w:t>
      </w:r>
      <w:proofErr w:type="spellEnd"/>
      <w:r w:rsidR="005334AB" w:rsidRPr="005334AB">
        <w:rPr>
          <w:rFonts w:ascii="Arial" w:hAnsi="Arial" w:cs="Arial"/>
          <w:sz w:val="20"/>
          <w:szCs w:val="20"/>
          <w:lang w:val="es-MX"/>
        </w:rPr>
        <w:t xml:space="preserve"> II bloquea a los proveedores la opción del retiro de ofertas. En este sentido, basta el retiro de la oferta en la plataforma del </w:t>
      </w:r>
      <w:proofErr w:type="spellStart"/>
      <w:r w:rsidR="005334AB" w:rsidRPr="005334AB">
        <w:rPr>
          <w:rFonts w:ascii="Arial" w:hAnsi="Arial" w:cs="Arial"/>
          <w:sz w:val="20"/>
          <w:szCs w:val="20"/>
          <w:lang w:val="es-MX"/>
        </w:rPr>
        <w:t>SECOP</w:t>
      </w:r>
      <w:proofErr w:type="spellEnd"/>
      <w:r w:rsidR="005334AB" w:rsidRPr="005334AB">
        <w:rPr>
          <w:rFonts w:ascii="Arial" w:hAnsi="Arial" w:cs="Arial"/>
          <w:sz w:val="20"/>
          <w:szCs w:val="20"/>
          <w:lang w:val="es-MX"/>
        </w:rPr>
        <w:t xml:space="preserve"> II, sin necesidad de enviar una solicitud a la entidad.</w:t>
      </w:r>
    </w:p>
    <w:p w14:paraId="07BF9DE3" w14:textId="5D18B061" w:rsidR="00302A5E" w:rsidRPr="00302A5E" w:rsidRDefault="00302A5E" w:rsidP="00A87AC4">
      <w:pPr>
        <w:spacing w:after="0" w:line="240" w:lineRule="auto"/>
        <w:jc w:val="both"/>
        <w:rPr>
          <w:rFonts w:ascii="Arial" w:hAnsi="Arial" w:cs="Arial"/>
          <w:sz w:val="20"/>
          <w:szCs w:val="20"/>
          <w:lang w:val="es-MX"/>
        </w:rPr>
      </w:pPr>
    </w:p>
    <w:p w14:paraId="3F8BB08A" w14:textId="49E305FC" w:rsidR="00302A5E" w:rsidRPr="00302A5E" w:rsidRDefault="00302A5E">
      <w:pPr>
        <w:pStyle w:val="NUMERACION"/>
        <w:numPr>
          <w:ilvl w:val="1"/>
          <w:numId w:val="2"/>
        </w:numPr>
        <w:ind w:left="567" w:hanging="567"/>
        <w:outlineLvl w:val="1"/>
      </w:pPr>
      <w:bookmarkStart w:id="21" w:name="_Toc199119697"/>
      <w:r w:rsidRPr="00302A5E">
        <w:t>CONFIDENCIALIDAD DE LA INFORMACIÓN RELACIONADA CON DATOS SENSIBLES</w:t>
      </w:r>
      <w:bookmarkEnd w:id="21"/>
    </w:p>
    <w:p w14:paraId="57CB2880" w14:textId="77777777" w:rsidR="00302A5E" w:rsidRDefault="00302A5E" w:rsidP="00A87AC4">
      <w:pPr>
        <w:spacing w:after="0" w:line="240" w:lineRule="auto"/>
        <w:jc w:val="both"/>
        <w:rPr>
          <w:rFonts w:ascii="Arial" w:hAnsi="Arial" w:cs="Arial"/>
          <w:sz w:val="20"/>
          <w:szCs w:val="20"/>
          <w:lang w:val="es-MX"/>
        </w:rPr>
      </w:pPr>
    </w:p>
    <w:p w14:paraId="6D006B02" w14:textId="25696818" w:rsidR="00302A5E" w:rsidRPr="00302A5E" w:rsidRDefault="00302A5E" w:rsidP="00A87AC4">
      <w:pPr>
        <w:spacing w:after="0" w:line="240" w:lineRule="auto"/>
        <w:jc w:val="both"/>
        <w:rPr>
          <w:rFonts w:ascii="Arial" w:hAnsi="Arial" w:cs="Arial"/>
          <w:sz w:val="20"/>
          <w:szCs w:val="20"/>
          <w:lang w:val="es-MX"/>
        </w:rPr>
      </w:pPr>
      <w:r w:rsidRPr="00302A5E">
        <w:rPr>
          <w:rFonts w:ascii="Arial" w:hAnsi="Arial" w:cs="Arial"/>
          <w:sz w:val="20"/>
          <w:szCs w:val="20"/>
          <w:lang w:val="es-MX"/>
        </w:rPr>
        <w:t xml:space="preserve">Que el artículo 15 de la Constitución Política dispone que todas las personas tienen derecho a su intimidad personal y familiar y a su buen nombre, y el Estado debe respetarlos y hacerlos respetar. Que no obstante lo anterior, el artículo 20 y 74 ibid., contempla el derecho que tiene la población colombiana de informar y recibir información veraz e imparcial, y en desarrollo de esta garantía constitucional y que </w:t>
      </w:r>
      <w:r w:rsidRPr="00302A5E">
        <w:rPr>
          <w:rFonts w:ascii="Arial" w:hAnsi="Arial" w:cs="Arial"/>
          <w:i/>
          <w:iCs/>
          <w:sz w:val="20"/>
          <w:szCs w:val="20"/>
          <w:lang w:val="es-MX"/>
        </w:rPr>
        <w:t>“todas las personas tienen derecho a acceder a los documentos públicos salvo los casos que establezca la ley”</w:t>
      </w:r>
      <w:r w:rsidRPr="00302A5E">
        <w:rPr>
          <w:rFonts w:ascii="Arial" w:hAnsi="Arial" w:cs="Arial"/>
          <w:sz w:val="20"/>
          <w:szCs w:val="20"/>
          <w:lang w:val="es-MX"/>
        </w:rPr>
        <w:t>.</w:t>
      </w:r>
    </w:p>
    <w:p w14:paraId="44161381" w14:textId="77777777" w:rsidR="00302A5E" w:rsidRPr="00302A5E" w:rsidRDefault="00302A5E" w:rsidP="00A87AC4">
      <w:pPr>
        <w:spacing w:after="0" w:line="240" w:lineRule="auto"/>
        <w:jc w:val="both"/>
        <w:rPr>
          <w:rFonts w:ascii="Arial" w:hAnsi="Arial" w:cs="Arial"/>
          <w:sz w:val="20"/>
          <w:szCs w:val="20"/>
          <w:lang w:val="es-MX"/>
        </w:rPr>
      </w:pPr>
    </w:p>
    <w:p w14:paraId="1DF7055F" w14:textId="2BCD405F" w:rsidR="00302A5E" w:rsidRDefault="00302A5E" w:rsidP="00A87AC4">
      <w:pPr>
        <w:spacing w:after="0" w:line="240" w:lineRule="auto"/>
        <w:jc w:val="both"/>
        <w:rPr>
          <w:rFonts w:ascii="Arial" w:hAnsi="Arial" w:cs="Arial"/>
          <w:sz w:val="20"/>
          <w:szCs w:val="20"/>
          <w:lang w:val="es-MX"/>
        </w:rPr>
      </w:pPr>
      <w:r w:rsidRPr="00302A5E">
        <w:rPr>
          <w:rFonts w:ascii="Arial" w:hAnsi="Arial" w:cs="Arial"/>
          <w:sz w:val="20"/>
          <w:szCs w:val="20"/>
          <w:lang w:val="es-MX"/>
        </w:rPr>
        <w:t>Que a través de la Ley 1581 de 2012 se expidió el régimen general de protección de datos personales colombiano y según</w:t>
      </w:r>
      <w:r>
        <w:rPr>
          <w:rFonts w:ascii="Arial" w:hAnsi="Arial" w:cs="Arial"/>
          <w:sz w:val="20"/>
          <w:szCs w:val="20"/>
          <w:lang w:val="es-MX"/>
        </w:rPr>
        <w:t xml:space="preserve"> </w:t>
      </w:r>
      <w:r w:rsidRPr="00302A5E">
        <w:rPr>
          <w:rFonts w:ascii="Arial" w:hAnsi="Arial" w:cs="Arial"/>
          <w:sz w:val="20"/>
          <w:szCs w:val="20"/>
          <w:lang w:val="es-MX"/>
        </w:rPr>
        <w:t>lo estipulado en el artículo 5 relativo a la</w:t>
      </w:r>
      <w:r>
        <w:rPr>
          <w:rFonts w:ascii="Arial" w:hAnsi="Arial" w:cs="Arial"/>
          <w:sz w:val="20"/>
          <w:szCs w:val="20"/>
          <w:lang w:val="es-MX"/>
        </w:rPr>
        <w:t xml:space="preserve"> </w:t>
      </w:r>
      <w:r w:rsidRPr="00302A5E">
        <w:rPr>
          <w:rFonts w:ascii="Arial" w:hAnsi="Arial" w:cs="Arial"/>
          <w:sz w:val="20"/>
          <w:szCs w:val="20"/>
          <w:lang w:val="es-MX"/>
        </w:rPr>
        <w:t xml:space="preserve">protección de la información personal sensible, definida como </w:t>
      </w:r>
      <w:r w:rsidRPr="00302A5E">
        <w:rPr>
          <w:rFonts w:ascii="Arial" w:hAnsi="Arial" w:cs="Arial"/>
          <w:i/>
          <w:iCs/>
          <w:sz w:val="20"/>
          <w:szCs w:val="20"/>
          <w:lang w:val="es-MX"/>
        </w:rPr>
        <w:t>(…) “aquellos datos que afectan la intimidad del Titular o cuyo uso indebido puede generar su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a la salud, a la vida sexual y los datos biométricos.” (…)</w:t>
      </w:r>
    </w:p>
    <w:p w14:paraId="7A086A80" w14:textId="77777777" w:rsidR="00302A5E" w:rsidRPr="00302A5E" w:rsidRDefault="00302A5E" w:rsidP="00A87AC4">
      <w:pPr>
        <w:spacing w:after="0" w:line="240" w:lineRule="auto"/>
        <w:jc w:val="both"/>
        <w:rPr>
          <w:rFonts w:ascii="Arial" w:hAnsi="Arial" w:cs="Arial"/>
          <w:sz w:val="20"/>
          <w:szCs w:val="20"/>
          <w:lang w:val="es-MX"/>
        </w:rPr>
      </w:pPr>
    </w:p>
    <w:p w14:paraId="2895C842" w14:textId="1B8C52E7" w:rsidR="00302A5E" w:rsidRDefault="00302A5E" w:rsidP="00A87AC4">
      <w:pPr>
        <w:spacing w:after="0" w:line="240" w:lineRule="auto"/>
        <w:jc w:val="both"/>
        <w:rPr>
          <w:rFonts w:ascii="Arial" w:hAnsi="Arial" w:cs="Arial"/>
          <w:sz w:val="20"/>
          <w:szCs w:val="20"/>
          <w:lang w:val="es-MX"/>
        </w:rPr>
      </w:pPr>
      <w:r w:rsidRPr="00302A5E">
        <w:rPr>
          <w:rFonts w:ascii="Arial" w:hAnsi="Arial" w:cs="Arial"/>
          <w:sz w:val="20"/>
          <w:szCs w:val="20"/>
          <w:lang w:val="es-MX"/>
        </w:rPr>
        <w:t>Que la Ley 1712 de 2014, regula el derecho de acceso a la información pública, los procedimientos para el ejercicio y garantía del derecho, así como, las excepciones de los artículos 18 y 19 a la publicidad de información clasificada y/o reservada.</w:t>
      </w:r>
    </w:p>
    <w:p w14:paraId="577212CF" w14:textId="77777777" w:rsidR="00302A5E" w:rsidRPr="00302A5E" w:rsidRDefault="00302A5E" w:rsidP="00A87AC4">
      <w:pPr>
        <w:spacing w:after="0" w:line="240" w:lineRule="auto"/>
        <w:jc w:val="both"/>
        <w:rPr>
          <w:rFonts w:ascii="Arial" w:hAnsi="Arial" w:cs="Arial"/>
          <w:sz w:val="20"/>
          <w:szCs w:val="20"/>
          <w:lang w:val="es-MX"/>
        </w:rPr>
      </w:pPr>
    </w:p>
    <w:p w14:paraId="15304F0A" w14:textId="71552894" w:rsidR="00302A5E" w:rsidRDefault="00302A5E" w:rsidP="00A87AC4">
      <w:pPr>
        <w:spacing w:after="0" w:line="240" w:lineRule="auto"/>
        <w:jc w:val="both"/>
        <w:rPr>
          <w:rFonts w:ascii="Arial" w:hAnsi="Arial" w:cs="Arial"/>
          <w:sz w:val="20"/>
          <w:szCs w:val="20"/>
          <w:lang w:val="es-MX"/>
        </w:rPr>
      </w:pPr>
      <w:r w:rsidRPr="00302A5E">
        <w:rPr>
          <w:rFonts w:ascii="Arial" w:hAnsi="Arial" w:cs="Arial"/>
          <w:sz w:val="20"/>
          <w:szCs w:val="20"/>
          <w:lang w:val="es-MX"/>
        </w:rPr>
        <w:t>Que, teniendo en cuenta lo anterior, la Entidad</w:t>
      </w:r>
      <w:r>
        <w:rPr>
          <w:rFonts w:ascii="Arial" w:hAnsi="Arial" w:cs="Arial"/>
          <w:sz w:val="20"/>
          <w:szCs w:val="20"/>
          <w:lang w:val="es-MX"/>
        </w:rPr>
        <w:t xml:space="preserve"> </w:t>
      </w:r>
      <w:r w:rsidRPr="00302A5E">
        <w:rPr>
          <w:rFonts w:ascii="Arial" w:hAnsi="Arial" w:cs="Arial"/>
          <w:sz w:val="20"/>
          <w:szCs w:val="20"/>
          <w:lang w:val="es-MX"/>
        </w:rPr>
        <w:t>garantizará el derecho a la protección de los datos personales, la intimidad, la vida, la salud, la seguridad, la reserva de los secretos comerciales, industriales o profesionales y</w:t>
      </w:r>
      <w:r>
        <w:rPr>
          <w:rFonts w:ascii="Arial" w:hAnsi="Arial" w:cs="Arial"/>
          <w:sz w:val="20"/>
          <w:szCs w:val="20"/>
          <w:lang w:val="es-MX"/>
        </w:rPr>
        <w:t xml:space="preserve"> </w:t>
      </w:r>
      <w:r w:rsidRPr="00302A5E">
        <w:rPr>
          <w:rFonts w:ascii="Arial" w:hAnsi="Arial" w:cs="Arial"/>
          <w:sz w:val="20"/>
          <w:szCs w:val="20"/>
          <w:lang w:val="es-MX"/>
        </w:rPr>
        <w:t>toda aquella información que es suministrada por el Proponente</w:t>
      </w:r>
      <w:r>
        <w:rPr>
          <w:rFonts w:ascii="Arial" w:hAnsi="Arial" w:cs="Arial"/>
          <w:sz w:val="20"/>
          <w:szCs w:val="20"/>
          <w:lang w:val="es-MX"/>
        </w:rPr>
        <w:t xml:space="preserve"> </w:t>
      </w:r>
      <w:r w:rsidRPr="00302A5E">
        <w:rPr>
          <w:rFonts w:ascii="Arial" w:hAnsi="Arial" w:cs="Arial"/>
          <w:sz w:val="20"/>
          <w:szCs w:val="20"/>
          <w:lang w:val="es-MX"/>
        </w:rPr>
        <w:t xml:space="preserve">para el cumplimiento de los factores de desempate y que goza de excepción legal de acuerdo con la regulación enunciada anteriormente, información relativa a los siguientes y sin limitarse a: i) mujeres víctimas de violencia intrafamiliar, </w:t>
      </w:r>
      <w:proofErr w:type="spellStart"/>
      <w:r w:rsidRPr="00302A5E">
        <w:rPr>
          <w:rFonts w:ascii="Arial" w:hAnsi="Arial" w:cs="Arial"/>
          <w:sz w:val="20"/>
          <w:szCs w:val="20"/>
          <w:lang w:val="es-MX"/>
        </w:rPr>
        <w:t>ii</w:t>
      </w:r>
      <w:proofErr w:type="spellEnd"/>
      <w:r w:rsidRPr="00302A5E">
        <w:rPr>
          <w:rFonts w:ascii="Arial" w:hAnsi="Arial" w:cs="Arial"/>
          <w:sz w:val="20"/>
          <w:szCs w:val="20"/>
          <w:lang w:val="es-MX"/>
        </w:rPr>
        <w:t xml:space="preserve">) personas en proceso de reincorporación y/o reintegración y </w:t>
      </w:r>
      <w:proofErr w:type="spellStart"/>
      <w:r w:rsidRPr="00302A5E">
        <w:rPr>
          <w:rFonts w:ascii="Arial" w:hAnsi="Arial" w:cs="Arial"/>
          <w:sz w:val="20"/>
          <w:szCs w:val="20"/>
          <w:lang w:val="es-MX"/>
        </w:rPr>
        <w:t>iii</w:t>
      </w:r>
      <w:proofErr w:type="spellEnd"/>
      <w:r w:rsidRPr="00302A5E">
        <w:rPr>
          <w:rFonts w:ascii="Arial" w:hAnsi="Arial" w:cs="Arial"/>
          <w:sz w:val="20"/>
          <w:szCs w:val="20"/>
          <w:lang w:val="es-MX"/>
        </w:rPr>
        <w:t xml:space="preserve">) la población indígena, negra, afrocolombiana, raizal, palenquera, </w:t>
      </w:r>
      <w:proofErr w:type="spellStart"/>
      <w:r w:rsidRPr="00302A5E">
        <w:rPr>
          <w:rFonts w:ascii="Arial" w:hAnsi="Arial" w:cs="Arial"/>
          <w:sz w:val="20"/>
          <w:szCs w:val="20"/>
          <w:lang w:val="es-MX"/>
        </w:rPr>
        <w:t>Rrom</w:t>
      </w:r>
      <w:proofErr w:type="spellEnd"/>
      <w:r w:rsidRPr="00302A5E">
        <w:rPr>
          <w:rFonts w:ascii="Arial" w:hAnsi="Arial" w:cs="Arial"/>
          <w:sz w:val="20"/>
          <w:szCs w:val="20"/>
          <w:lang w:val="es-MX"/>
        </w:rPr>
        <w:t xml:space="preserve"> o gitana.</w:t>
      </w:r>
    </w:p>
    <w:p w14:paraId="273E02A1" w14:textId="77777777" w:rsidR="00302A5E" w:rsidRPr="00302A5E" w:rsidRDefault="00302A5E" w:rsidP="00A87AC4">
      <w:pPr>
        <w:spacing w:after="0" w:line="240" w:lineRule="auto"/>
        <w:jc w:val="both"/>
        <w:rPr>
          <w:rFonts w:ascii="Arial" w:hAnsi="Arial" w:cs="Arial"/>
          <w:sz w:val="20"/>
          <w:szCs w:val="20"/>
          <w:lang w:val="es-MX"/>
        </w:rPr>
      </w:pPr>
    </w:p>
    <w:p w14:paraId="7954FBE9" w14:textId="6B02AC99" w:rsidR="00302A5E" w:rsidRDefault="00302A5E" w:rsidP="00A87AC4">
      <w:pPr>
        <w:spacing w:after="0" w:line="240" w:lineRule="auto"/>
        <w:jc w:val="both"/>
        <w:rPr>
          <w:rFonts w:ascii="Arial" w:hAnsi="Arial" w:cs="Arial"/>
          <w:sz w:val="20"/>
          <w:szCs w:val="20"/>
          <w:lang w:val="es-MX"/>
        </w:rPr>
      </w:pPr>
      <w:r w:rsidRPr="00302A5E">
        <w:rPr>
          <w:rFonts w:ascii="Arial" w:hAnsi="Arial" w:cs="Arial"/>
          <w:sz w:val="20"/>
          <w:szCs w:val="20"/>
          <w:lang w:val="es-MX"/>
        </w:rPr>
        <w:t>Por tanto, las Entidades deberán validar la información y la documentación, antes de cargar lo correspondiente</w:t>
      </w:r>
      <w:r>
        <w:rPr>
          <w:rFonts w:ascii="Arial" w:hAnsi="Arial" w:cs="Arial"/>
          <w:sz w:val="20"/>
          <w:szCs w:val="20"/>
          <w:lang w:val="es-MX"/>
        </w:rPr>
        <w:t xml:space="preserve"> </w:t>
      </w:r>
      <w:r w:rsidRPr="00302A5E">
        <w:rPr>
          <w:rFonts w:ascii="Arial" w:hAnsi="Arial" w:cs="Arial"/>
          <w:sz w:val="20"/>
          <w:szCs w:val="20"/>
          <w:lang w:val="es-MX"/>
        </w:rPr>
        <w:t xml:space="preserve">en el </w:t>
      </w:r>
      <w:proofErr w:type="spellStart"/>
      <w:r w:rsidRPr="00302A5E">
        <w:rPr>
          <w:rFonts w:ascii="Arial" w:hAnsi="Arial" w:cs="Arial"/>
          <w:sz w:val="20"/>
          <w:szCs w:val="20"/>
          <w:lang w:val="es-MX"/>
        </w:rPr>
        <w:t>SECOP</w:t>
      </w:r>
      <w:proofErr w:type="spellEnd"/>
      <w:r w:rsidRPr="00302A5E">
        <w:rPr>
          <w:rFonts w:ascii="Arial" w:hAnsi="Arial" w:cs="Arial"/>
          <w:sz w:val="20"/>
          <w:szCs w:val="20"/>
          <w:lang w:val="es-MX"/>
        </w:rPr>
        <w:t xml:space="preserve"> con el fin de evitar</w:t>
      </w:r>
      <w:r>
        <w:rPr>
          <w:rFonts w:ascii="Arial" w:hAnsi="Arial" w:cs="Arial"/>
          <w:sz w:val="20"/>
          <w:szCs w:val="20"/>
          <w:lang w:val="es-MX"/>
        </w:rPr>
        <w:t xml:space="preserve"> </w:t>
      </w:r>
      <w:r w:rsidRPr="00302A5E">
        <w:rPr>
          <w:rFonts w:ascii="Arial" w:hAnsi="Arial" w:cs="Arial"/>
          <w:sz w:val="20"/>
          <w:szCs w:val="20"/>
          <w:lang w:val="es-MX"/>
        </w:rPr>
        <w:t xml:space="preserve">publicar para conocimiento de terceros no autorizados la información relacionada con los factores de desempate de mujeres víctimas de violencia intrafamiliar, personas en procesos de reincorporación y/o reintegración, población indígena, negra, afrocolombiana, raizal, palenquera, </w:t>
      </w:r>
      <w:proofErr w:type="spellStart"/>
      <w:r w:rsidRPr="00302A5E">
        <w:rPr>
          <w:rFonts w:ascii="Arial" w:hAnsi="Arial" w:cs="Arial"/>
          <w:sz w:val="20"/>
          <w:szCs w:val="20"/>
          <w:lang w:val="es-MX"/>
        </w:rPr>
        <w:t>Rrom</w:t>
      </w:r>
      <w:proofErr w:type="spellEnd"/>
      <w:r w:rsidRPr="00302A5E">
        <w:rPr>
          <w:rFonts w:ascii="Arial" w:hAnsi="Arial" w:cs="Arial"/>
          <w:sz w:val="20"/>
          <w:szCs w:val="20"/>
          <w:lang w:val="es-MX"/>
        </w:rPr>
        <w:t xml:space="preserve"> o gitana o demás datos sensibles, con el fin de no afectar el derecho a la intimidad de los oferentes o de sus trabajadores o socios o accionistas.</w:t>
      </w:r>
    </w:p>
    <w:p w14:paraId="69ABCCE8" w14:textId="77777777" w:rsidR="00302A5E" w:rsidRPr="00302A5E" w:rsidRDefault="00302A5E" w:rsidP="00A87AC4">
      <w:pPr>
        <w:spacing w:after="0" w:line="240" w:lineRule="auto"/>
        <w:jc w:val="both"/>
        <w:rPr>
          <w:rFonts w:ascii="Arial" w:hAnsi="Arial" w:cs="Arial"/>
          <w:sz w:val="20"/>
          <w:szCs w:val="20"/>
          <w:lang w:val="es-MX"/>
        </w:rPr>
      </w:pPr>
    </w:p>
    <w:p w14:paraId="17336BCE" w14:textId="4C510C36" w:rsidR="00302A5E" w:rsidRPr="00302A5E" w:rsidRDefault="00302A5E" w:rsidP="00A87AC4">
      <w:pPr>
        <w:spacing w:after="0" w:line="240" w:lineRule="auto"/>
        <w:jc w:val="both"/>
        <w:rPr>
          <w:rFonts w:ascii="Arial" w:hAnsi="Arial" w:cs="Arial"/>
          <w:sz w:val="20"/>
          <w:szCs w:val="20"/>
          <w:lang w:val="es-MX"/>
        </w:rPr>
      </w:pPr>
      <w:r w:rsidRPr="00302A5E">
        <w:rPr>
          <w:rFonts w:ascii="Arial" w:hAnsi="Arial" w:cs="Arial"/>
          <w:sz w:val="20"/>
          <w:szCs w:val="20"/>
          <w:lang w:val="es-MX"/>
        </w:rPr>
        <w:t xml:space="preserve">Así mismo, la entidad se encargará de cumplir con lo estipulado en el régimen de protección de datos personales establecido por la Ley 1581 de 2012, incluyendo la recolección de la autorización para el tratamiento de datos personales sensibles, por lo tanto, se encargará y será responsable de que los Titulares de la información diligencien el </w:t>
      </w:r>
      <w:r w:rsidRPr="00302A5E">
        <w:rPr>
          <w:rFonts w:ascii="Arial" w:hAnsi="Arial" w:cs="Arial"/>
          <w:i/>
          <w:iCs/>
          <w:sz w:val="20"/>
          <w:szCs w:val="20"/>
          <w:lang w:val="es-MX"/>
        </w:rPr>
        <w:t xml:space="preserve">“Formato 11- Autorización para el tratamiento de datos </w:t>
      </w:r>
      <w:r w:rsidRPr="00302A5E">
        <w:rPr>
          <w:rFonts w:ascii="Arial" w:hAnsi="Arial" w:cs="Arial"/>
          <w:i/>
          <w:iCs/>
          <w:sz w:val="20"/>
          <w:szCs w:val="20"/>
          <w:lang w:val="es-MX"/>
        </w:rPr>
        <w:lastRenderedPageBreak/>
        <w:t>personales”</w:t>
      </w:r>
      <w:r w:rsidRPr="00302A5E">
        <w:rPr>
          <w:rFonts w:ascii="Arial" w:hAnsi="Arial" w:cs="Arial"/>
          <w:sz w:val="20"/>
          <w:szCs w:val="20"/>
          <w:lang w:val="es-MX"/>
        </w:rPr>
        <w:t xml:space="preserve"> que deberá adjuntarse como documento y como requisito para el otorgamiento del criterio de desempate.</w:t>
      </w:r>
    </w:p>
    <w:p w14:paraId="520C48F4" w14:textId="77777777" w:rsidR="00CC2CAB" w:rsidRDefault="00CC2CAB" w:rsidP="00A87AC4">
      <w:pPr>
        <w:spacing w:after="0" w:line="240" w:lineRule="auto"/>
        <w:jc w:val="both"/>
        <w:rPr>
          <w:rFonts w:ascii="Arial" w:hAnsi="Arial" w:cs="Arial"/>
          <w:sz w:val="20"/>
          <w:szCs w:val="20"/>
          <w:lang w:val="es-MX"/>
        </w:rPr>
      </w:pPr>
    </w:p>
    <w:p w14:paraId="276DE899" w14:textId="671913BF" w:rsidR="00302A5E" w:rsidRDefault="00302A5E" w:rsidP="00A87AC4">
      <w:pPr>
        <w:spacing w:after="0" w:line="240" w:lineRule="auto"/>
        <w:rPr>
          <w:rFonts w:ascii="Arial" w:hAnsi="Arial" w:cs="Arial"/>
          <w:b/>
          <w:sz w:val="20"/>
          <w:szCs w:val="20"/>
          <w:lang w:val="es-MX"/>
        </w:rPr>
      </w:pPr>
      <w:r>
        <w:br w:type="page"/>
      </w:r>
    </w:p>
    <w:p w14:paraId="48178757" w14:textId="5016BD63" w:rsidR="006F3861" w:rsidRDefault="00B4431D" w:rsidP="00A87AC4">
      <w:pPr>
        <w:pStyle w:val="CAPITULOS"/>
        <w:jc w:val="center"/>
      </w:pPr>
      <w:bookmarkStart w:id="22" w:name="_Toc199119698"/>
      <w:r w:rsidRPr="00B4431D">
        <w:lastRenderedPageBreak/>
        <w:t>ELABORACIÓN Y PRESENTACIÓN DE LA OFERTA</w:t>
      </w:r>
      <w:bookmarkEnd w:id="22"/>
    </w:p>
    <w:p w14:paraId="753FB62D" w14:textId="283CC7A6" w:rsidR="006F3861" w:rsidRDefault="006F3861" w:rsidP="00A87AC4">
      <w:pPr>
        <w:spacing w:after="0" w:line="240" w:lineRule="auto"/>
        <w:jc w:val="both"/>
        <w:rPr>
          <w:rFonts w:ascii="Arial" w:hAnsi="Arial" w:cs="Arial"/>
          <w:sz w:val="20"/>
          <w:szCs w:val="20"/>
          <w:lang w:val="es-MX"/>
        </w:rPr>
      </w:pPr>
    </w:p>
    <w:p w14:paraId="7AF0DB1B" w14:textId="01870ACF" w:rsidR="00B4431D" w:rsidRPr="00B4431D" w:rsidRDefault="00B4431D">
      <w:pPr>
        <w:pStyle w:val="NUMERACION"/>
        <w:numPr>
          <w:ilvl w:val="1"/>
          <w:numId w:val="5"/>
        </w:numPr>
        <w:ind w:left="567" w:hanging="567"/>
        <w:outlineLvl w:val="1"/>
      </w:pPr>
      <w:bookmarkStart w:id="23" w:name="_Toc199119699"/>
      <w:r w:rsidRPr="00B4431D">
        <w:t>CARTA DE PRESENTACIÓN DE LA OFERTA</w:t>
      </w:r>
      <w:bookmarkEnd w:id="23"/>
    </w:p>
    <w:p w14:paraId="30061A48" w14:textId="77777777" w:rsidR="00B4431D" w:rsidRDefault="00B4431D" w:rsidP="00A87AC4">
      <w:pPr>
        <w:spacing w:after="0" w:line="240" w:lineRule="auto"/>
        <w:jc w:val="both"/>
        <w:rPr>
          <w:rFonts w:ascii="Arial" w:hAnsi="Arial" w:cs="Arial"/>
          <w:sz w:val="20"/>
          <w:szCs w:val="20"/>
          <w:lang w:val="es-MX"/>
        </w:rPr>
      </w:pPr>
    </w:p>
    <w:p w14:paraId="0512A5F4" w14:textId="58A794D8" w:rsidR="00B4431D" w:rsidRP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El proponente debe presentar el Formato 1 – Carta de Presentación de la Oferta el cual debe ir firmado por la persona natural proponente o por el representante legal del proponente individual o plural o por el apoderado. </w:t>
      </w:r>
    </w:p>
    <w:p w14:paraId="0DC46E2B" w14:textId="77777777" w:rsidR="00B4431D" w:rsidRDefault="00B4431D" w:rsidP="00A87AC4">
      <w:pPr>
        <w:spacing w:after="0" w:line="240" w:lineRule="auto"/>
        <w:jc w:val="both"/>
        <w:rPr>
          <w:rFonts w:ascii="Arial" w:hAnsi="Arial" w:cs="Arial"/>
          <w:sz w:val="20"/>
          <w:szCs w:val="20"/>
          <w:lang w:val="es-MX"/>
        </w:rPr>
      </w:pPr>
    </w:p>
    <w:p w14:paraId="26CD25C2" w14:textId="799271FE" w:rsidR="00A50276" w:rsidRDefault="00A50276" w:rsidP="00A87AC4">
      <w:pPr>
        <w:spacing w:after="0" w:line="240" w:lineRule="auto"/>
        <w:jc w:val="both"/>
        <w:rPr>
          <w:rFonts w:ascii="Arial" w:hAnsi="Arial" w:cs="Arial"/>
          <w:sz w:val="20"/>
          <w:szCs w:val="20"/>
          <w:lang w:val="es-MX"/>
        </w:rPr>
      </w:pPr>
      <w:r w:rsidRPr="00A50276">
        <w:rPr>
          <w:rFonts w:ascii="Arial" w:hAnsi="Arial" w:cs="Arial"/>
          <w:sz w:val="20"/>
          <w:szCs w:val="20"/>
          <w:highlight w:val="lightGray"/>
          <w:lang w:val="es-MX"/>
        </w:rPr>
        <w:t>[En caso de ser aplicable incluya los siguientes tres (3) siguientes párrafos, en caso contrario elimínelos]</w:t>
      </w:r>
    </w:p>
    <w:p w14:paraId="6E4067FF" w14:textId="77777777" w:rsidR="00A50276" w:rsidRDefault="00A50276" w:rsidP="00A87AC4">
      <w:pPr>
        <w:spacing w:after="0" w:line="240" w:lineRule="auto"/>
        <w:jc w:val="both"/>
        <w:rPr>
          <w:rFonts w:ascii="Arial" w:hAnsi="Arial" w:cs="Arial"/>
          <w:sz w:val="20"/>
          <w:szCs w:val="20"/>
          <w:lang w:val="es-MX"/>
        </w:rPr>
      </w:pPr>
    </w:p>
    <w:p w14:paraId="377540F5" w14:textId="43313F57" w:rsidR="00B4431D" w:rsidRPr="00A50276" w:rsidRDefault="00B4431D" w:rsidP="00A87AC4">
      <w:pPr>
        <w:spacing w:after="0" w:line="240" w:lineRule="auto"/>
        <w:jc w:val="both"/>
        <w:rPr>
          <w:rFonts w:ascii="Arial" w:hAnsi="Arial" w:cs="Arial"/>
          <w:sz w:val="20"/>
          <w:szCs w:val="20"/>
          <w:highlight w:val="lightGray"/>
          <w:lang w:val="es-MX"/>
        </w:rPr>
      </w:pPr>
      <w:r w:rsidRPr="00A50276">
        <w:rPr>
          <w:rFonts w:ascii="Arial" w:hAnsi="Arial" w:cs="Arial"/>
          <w:sz w:val="20"/>
          <w:szCs w:val="20"/>
          <w:highlight w:val="lightGray"/>
          <w:lang w:val="es-MX"/>
        </w:rPr>
        <w:t xml:space="preserve">En virtud de lo previsto en la Ley 842 de 2003 y con el fin de evitar el ejercicio ilegal de la Ingeniería, la persona natural (proponente individual o integrante de la estructura plural) que pretenda participar en el presente proceso, debe acreditar que posee título como ingeniero, para lo cual debe adjuntar certificado de vigencia de matrícula profesional expedida por el </w:t>
      </w:r>
      <w:proofErr w:type="spellStart"/>
      <w:r w:rsidRPr="00A50276">
        <w:rPr>
          <w:rFonts w:ascii="Arial" w:hAnsi="Arial" w:cs="Arial"/>
          <w:sz w:val="20"/>
          <w:szCs w:val="20"/>
          <w:highlight w:val="lightGray"/>
          <w:lang w:val="es-MX"/>
        </w:rPr>
        <w:t>Copnia</w:t>
      </w:r>
      <w:proofErr w:type="spellEnd"/>
      <w:r w:rsidRPr="00A50276">
        <w:rPr>
          <w:rFonts w:ascii="Arial" w:hAnsi="Arial" w:cs="Arial"/>
          <w:sz w:val="20"/>
          <w:szCs w:val="20"/>
          <w:highlight w:val="lightGray"/>
          <w:lang w:val="es-MX"/>
        </w:rPr>
        <w:t xml:space="preserve"> </w:t>
      </w:r>
      <w:r w:rsidR="00A50276">
        <w:rPr>
          <w:rFonts w:ascii="Arial" w:hAnsi="Arial" w:cs="Arial"/>
          <w:sz w:val="20"/>
          <w:szCs w:val="20"/>
          <w:highlight w:val="lightGray"/>
          <w:lang w:val="es-MX"/>
        </w:rPr>
        <w:t xml:space="preserve">o </w:t>
      </w:r>
      <w:r w:rsidRPr="00A50276">
        <w:rPr>
          <w:rFonts w:ascii="Arial" w:hAnsi="Arial" w:cs="Arial"/>
          <w:sz w:val="20"/>
          <w:szCs w:val="20"/>
          <w:highlight w:val="lightGray"/>
          <w:lang w:val="es-MX"/>
        </w:rPr>
        <w:t xml:space="preserve">en la respectiva rama de la ingeniería, según corresponda, vigente a la fecha de cierre de este Proceso de selección. </w:t>
      </w:r>
    </w:p>
    <w:p w14:paraId="326E77AA" w14:textId="77777777" w:rsidR="00B4431D" w:rsidRPr="00A50276" w:rsidRDefault="00B4431D" w:rsidP="00A87AC4">
      <w:pPr>
        <w:spacing w:after="0" w:line="240" w:lineRule="auto"/>
        <w:jc w:val="both"/>
        <w:rPr>
          <w:rFonts w:ascii="Arial" w:hAnsi="Arial" w:cs="Arial"/>
          <w:sz w:val="20"/>
          <w:szCs w:val="20"/>
          <w:highlight w:val="lightGray"/>
          <w:lang w:val="es-MX"/>
        </w:rPr>
      </w:pPr>
    </w:p>
    <w:p w14:paraId="2849BD23" w14:textId="5357B270" w:rsidR="00B4431D" w:rsidRPr="00A50276" w:rsidRDefault="00B4431D" w:rsidP="00A87AC4">
      <w:pPr>
        <w:spacing w:after="0" w:line="240" w:lineRule="auto"/>
        <w:jc w:val="both"/>
        <w:rPr>
          <w:rFonts w:ascii="Arial" w:hAnsi="Arial" w:cs="Arial"/>
          <w:sz w:val="20"/>
          <w:szCs w:val="20"/>
          <w:highlight w:val="lightGray"/>
          <w:lang w:val="es-MX"/>
        </w:rPr>
      </w:pPr>
      <w:r w:rsidRPr="00A50276">
        <w:rPr>
          <w:rFonts w:ascii="Arial" w:hAnsi="Arial" w:cs="Arial"/>
          <w:sz w:val="20"/>
          <w:szCs w:val="20"/>
          <w:highlight w:val="lightGray"/>
          <w:lang w:val="es-MX"/>
        </w:rPr>
        <w:t xml:space="preserve">De acuerdo con el artículo 20 de la Ley 842 de 2003, si el representante legal o apoderado del Proponente individual persona jurídica, o el representante o apoderado del Proponente Plural, no posee título de una de las profesiones catalogadas como ejercicio de la ingeniería, la oferta tendrá que ser avalada por un Ingeniero, para lo cual adjuntará el certificado de vigencia de matrícula profesional expedida por el </w:t>
      </w:r>
      <w:proofErr w:type="spellStart"/>
      <w:r w:rsidRPr="00A50276">
        <w:rPr>
          <w:rFonts w:ascii="Arial" w:hAnsi="Arial" w:cs="Arial"/>
          <w:sz w:val="20"/>
          <w:szCs w:val="20"/>
          <w:highlight w:val="lightGray"/>
          <w:lang w:val="es-MX"/>
        </w:rPr>
        <w:t>COPNIA</w:t>
      </w:r>
      <w:proofErr w:type="spellEnd"/>
      <w:r w:rsidRPr="00A50276">
        <w:rPr>
          <w:rFonts w:ascii="Arial" w:hAnsi="Arial" w:cs="Arial"/>
          <w:sz w:val="20"/>
          <w:szCs w:val="20"/>
          <w:highlight w:val="lightGray"/>
          <w:lang w:val="es-MX"/>
        </w:rPr>
        <w:t xml:space="preserve"> o en la respectiva rama de la ingeniería, según corresponda, vigente a la fecha de cierre de este Proceso de Contratación. </w:t>
      </w:r>
    </w:p>
    <w:p w14:paraId="2FE9C228" w14:textId="77777777" w:rsidR="00B4431D" w:rsidRPr="00A50276" w:rsidRDefault="00B4431D" w:rsidP="00A87AC4">
      <w:pPr>
        <w:spacing w:after="0" w:line="240" w:lineRule="auto"/>
        <w:jc w:val="both"/>
        <w:rPr>
          <w:rFonts w:ascii="Arial" w:hAnsi="Arial" w:cs="Arial"/>
          <w:sz w:val="20"/>
          <w:szCs w:val="20"/>
          <w:highlight w:val="lightGray"/>
          <w:lang w:val="es-MX"/>
        </w:rPr>
      </w:pPr>
    </w:p>
    <w:p w14:paraId="35CA3539" w14:textId="52F1829C" w:rsidR="00B4431D" w:rsidRDefault="00B4431D" w:rsidP="00A87AC4">
      <w:pPr>
        <w:spacing w:after="0" w:line="240" w:lineRule="auto"/>
        <w:jc w:val="both"/>
        <w:rPr>
          <w:rFonts w:ascii="Arial" w:hAnsi="Arial" w:cs="Arial"/>
          <w:sz w:val="20"/>
          <w:szCs w:val="20"/>
          <w:lang w:val="es-MX"/>
        </w:rPr>
      </w:pPr>
      <w:r w:rsidRPr="00A50276">
        <w:rPr>
          <w:rFonts w:ascii="Arial" w:hAnsi="Arial" w:cs="Arial"/>
          <w:sz w:val="20"/>
          <w:szCs w:val="20"/>
          <w:highlight w:val="lightGray"/>
          <w:lang w:val="es-MX"/>
        </w:rPr>
        <w:t>El aval del ingeniero de que trata el artículo 20 de la Ley 842 de 2003 hace parte integral del Formato 1 – Carta de presentación de la oferta, cuando el proponente deba presentarlo.</w:t>
      </w:r>
    </w:p>
    <w:p w14:paraId="162C69F3" w14:textId="77777777" w:rsidR="00B4431D" w:rsidRPr="00B4431D" w:rsidRDefault="00B4431D" w:rsidP="00A87AC4">
      <w:pPr>
        <w:spacing w:after="0" w:line="240" w:lineRule="auto"/>
        <w:jc w:val="both"/>
        <w:rPr>
          <w:rFonts w:ascii="Arial" w:hAnsi="Arial" w:cs="Arial"/>
          <w:sz w:val="20"/>
          <w:szCs w:val="20"/>
          <w:lang w:val="es-MX"/>
        </w:rPr>
      </w:pPr>
    </w:p>
    <w:p w14:paraId="2968AA7E" w14:textId="40E9497F"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La carta de presentación debe suscribirse. Con la firma de este documento se entiende que el proponente conoce y acepta las obligaciones del Anexo 4 – Pacto de Transparencia y, por lo tanto, no será necesaria la entrega de este documento al momento de presentar la oferta. </w:t>
      </w:r>
    </w:p>
    <w:p w14:paraId="50B56C25" w14:textId="77777777" w:rsidR="00B4431D" w:rsidRPr="00B4431D" w:rsidRDefault="00B4431D" w:rsidP="00A87AC4">
      <w:pPr>
        <w:spacing w:after="0" w:line="240" w:lineRule="auto"/>
        <w:jc w:val="both"/>
        <w:rPr>
          <w:rFonts w:ascii="Arial" w:hAnsi="Arial" w:cs="Arial"/>
          <w:sz w:val="20"/>
          <w:szCs w:val="20"/>
          <w:lang w:val="es-MX"/>
        </w:rPr>
      </w:pPr>
    </w:p>
    <w:p w14:paraId="2F6174FF" w14:textId="5B02AD91"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El proponente debe diligenciar los Formatos. Todos los espacios en blanco deben diligenciarse con la información solicitada. </w:t>
      </w:r>
    </w:p>
    <w:p w14:paraId="10C9839F" w14:textId="77777777" w:rsidR="00B4431D" w:rsidRPr="00B4431D" w:rsidRDefault="00B4431D" w:rsidP="00A87AC4">
      <w:pPr>
        <w:spacing w:after="0" w:line="240" w:lineRule="auto"/>
        <w:jc w:val="both"/>
        <w:rPr>
          <w:rFonts w:ascii="Arial" w:hAnsi="Arial" w:cs="Arial"/>
          <w:sz w:val="20"/>
          <w:szCs w:val="20"/>
          <w:lang w:val="es-MX"/>
        </w:rPr>
      </w:pPr>
    </w:p>
    <w:p w14:paraId="48D23094" w14:textId="1DCB2C7A"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highlight w:val="lightGray"/>
          <w:lang w:val="es-MX"/>
        </w:rPr>
        <w:t>[Cuando el proceso se estructure por lotes o segmentos, el proponente debe indicar en el Formato 1 – Carta de presentación de la oferta, el lote o lotes a los cuales presenta oferta, según las posibilidades que otorgue la entidad].</w:t>
      </w:r>
    </w:p>
    <w:p w14:paraId="16760343" w14:textId="77777777" w:rsidR="00B4431D" w:rsidRPr="00B4431D" w:rsidRDefault="00B4431D" w:rsidP="00A87AC4">
      <w:pPr>
        <w:spacing w:after="0" w:line="240" w:lineRule="auto"/>
        <w:jc w:val="both"/>
        <w:rPr>
          <w:rFonts w:ascii="Arial" w:hAnsi="Arial" w:cs="Arial"/>
          <w:sz w:val="20"/>
          <w:szCs w:val="20"/>
          <w:lang w:val="es-MX"/>
        </w:rPr>
      </w:pPr>
    </w:p>
    <w:p w14:paraId="429E84B8" w14:textId="5A880476" w:rsidR="00B4431D" w:rsidRPr="00B4431D" w:rsidRDefault="00B4431D">
      <w:pPr>
        <w:pStyle w:val="NUMERACION"/>
        <w:numPr>
          <w:ilvl w:val="1"/>
          <w:numId w:val="5"/>
        </w:numPr>
        <w:ind w:left="567" w:hanging="567"/>
        <w:outlineLvl w:val="1"/>
      </w:pPr>
      <w:bookmarkStart w:id="24" w:name="_Toc199119700"/>
      <w:r w:rsidRPr="00B4431D">
        <w:t>APODERADO</w:t>
      </w:r>
      <w:bookmarkEnd w:id="24"/>
    </w:p>
    <w:p w14:paraId="787685B3" w14:textId="77777777" w:rsidR="00B4431D" w:rsidRDefault="00B4431D" w:rsidP="00A87AC4">
      <w:pPr>
        <w:spacing w:after="0" w:line="240" w:lineRule="auto"/>
        <w:jc w:val="both"/>
        <w:rPr>
          <w:rFonts w:ascii="Arial" w:hAnsi="Arial" w:cs="Arial"/>
          <w:sz w:val="20"/>
          <w:szCs w:val="20"/>
          <w:lang w:val="es-MX"/>
        </w:rPr>
      </w:pPr>
    </w:p>
    <w:p w14:paraId="56565059" w14:textId="75B17620"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Los proponentes podrán presentar ofertas directamente o suscritas por intermedio de apoderado, evento en el cual deben anexar el poder, otorgado en legal forma (artículo 5 del Decreto – Ley 019 de 2012), en el que se confiera al apoderado de manera clara y expresa facultades amplias y suficientes para actuar, obligar y responsabilizar a quien(es) representa en el trámite del presente proceso y en la suscripción del contrato. No obstante, la simple entrega física o radicación de la oferta en la Entidad puede realizarla cualquier persona, sin necesidad de poder o autorización. </w:t>
      </w:r>
    </w:p>
    <w:p w14:paraId="340DAFBF" w14:textId="77777777" w:rsidR="00B4431D" w:rsidRPr="00B4431D" w:rsidRDefault="00B4431D" w:rsidP="00A87AC4">
      <w:pPr>
        <w:spacing w:after="0" w:line="240" w:lineRule="auto"/>
        <w:jc w:val="both"/>
        <w:rPr>
          <w:rFonts w:ascii="Arial" w:hAnsi="Arial" w:cs="Arial"/>
          <w:sz w:val="20"/>
          <w:szCs w:val="20"/>
          <w:lang w:val="es-MX"/>
        </w:rPr>
      </w:pPr>
    </w:p>
    <w:p w14:paraId="48554770" w14:textId="0C1C11A0"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El apoderado que firma la oferta podrá ser una persona natural o jurídica, que en todo caso debe tener domicilio permanente, para efectos de este proceso, en la República de Colombia, y debe estar facultado para representar al proponente y/o a todos los integrantes del proponente plural, a efectos de adelantar en su nombre de manera específica las siguientes actividades: (i) presentar oferta para el proceso de contratación de que trata este pliego; (</w:t>
      </w:r>
      <w:proofErr w:type="spellStart"/>
      <w:r w:rsidRPr="00B4431D">
        <w:rPr>
          <w:rFonts w:ascii="Arial" w:hAnsi="Arial" w:cs="Arial"/>
          <w:sz w:val="20"/>
          <w:szCs w:val="20"/>
          <w:lang w:val="es-MX"/>
        </w:rPr>
        <w:t>ii</w:t>
      </w:r>
      <w:proofErr w:type="spellEnd"/>
      <w:r w:rsidRPr="00B4431D">
        <w:rPr>
          <w:rFonts w:ascii="Arial" w:hAnsi="Arial" w:cs="Arial"/>
          <w:sz w:val="20"/>
          <w:szCs w:val="20"/>
          <w:lang w:val="es-MX"/>
        </w:rPr>
        <w:t>) responder a los requerimientos y aclaraciones solicitados por la entidad en el curso del presente proceso; (</w:t>
      </w:r>
      <w:proofErr w:type="spellStart"/>
      <w:r w:rsidRPr="00B4431D">
        <w:rPr>
          <w:rFonts w:ascii="Arial" w:hAnsi="Arial" w:cs="Arial"/>
          <w:sz w:val="20"/>
          <w:szCs w:val="20"/>
          <w:lang w:val="es-MX"/>
        </w:rPr>
        <w:t>iii</w:t>
      </w:r>
      <w:proofErr w:type="spellEnd"/>
      <w:r w:rsidRPr="00B4431D">
        <w:rPr>
          <w:rFonts w:ascii="Arial" w:hAnsi="Arial" w:cs="Arial"/>
          <w:sz w:val="20"/>
          <w:szCs w:val="20"/>
          <w:lang w:val="es-MX"/>
        </w:rPr>
        <w:t xml:space="preserve">) recibir las notificaciones a que haya </w:t>
      </w:r>
      <w:r w:rsidRPr="00B4431D">
        <w:rPr>
          <w:rFonts w:ascii="Arial" w:hAnsi="Arial" w:cs="Arial"/>
          <w:sz w:val="20"/>
          <w:szCs w:val="20"/>
          <w:lang w:val="es-MX"/>
        </w:rPr>
        <w:lastRenderedPageBreak/>
        <w:t>lugar dentro del proceso (</w:t>
      </w:r>
      <w:proofErr w:type="spellStart"/>
      <w:r w:rsidRPr="00B4431D">
        <w:rPr>
          <w:rFonts w:ascii="Arial" w:hAnsi="Arial" w:cs="Arial"/>
          <w:sz w:val="20"/>
          <w:szCs w:val="20"/>
          <w:lang w:val="es-MX"/>
        </w:rPr>
        <w:t>iv</w:t>
      </w:r>
      <w:proofErr w:type="spellEnd"/>
      <w:r w:rsidRPr="00B4431D">
        <w:rPr>
          <w:rFonts w:ascii="Arial" w:hAnsi="Arial" w:cs="Arial"/>
          <w:sz w:val="20"/>
          <w:szCs w:val="20"/>
          <w:lang w:val="es-MX"/>
        </w:rPr>
        <w:t>) suscribir el contrato en nombre y representación del adjudicatario así como el acta de terminación y liquidación, si a ello hubiere lugar.</w:t>
      </w:r>
    </w:p>
    <w:p w14:paraId="2BDCD56F" w14:textId="77777777" w:rsidR="00B4431D" w:rsidRPr="00B4431D" w:rsidRDefault="00B4431D" w:rsidP="00A87AC4">
      <w:pPr>
        <w:spacing w:after="0" w:line="240" w:lineRule="auto"/>
        <w:jc w:val="both"/>
        <w:rPr>
          <w:rFonts w:ascii="Arial" w:hAnsi="Arial" w:cs="Arial"/>
          <w:sz w:val="20"/>
          <w:szCs w:val="20"/>
          <w:lang w:val="es-MX"/>
        </w:rPr>
      </w:pPr>
    </w:p>
    <w:p w14:paraId="0AA27D1D" w14:textId="51F4C08A"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o apostilla y traducción exigidos en el Código de Comercio, incluyendo los señalados en el pliego de condiciones. El poder a que se refiere este párrafo podrá otorgarse en el mismo acto de constitución del proponente plural.</w:t>
      </w:r>
    </w:p>
    <w:p w14:paraId="358B5755" w14:textId="77777777" w:rsidR="00B4431D" w:rsidRPr="00B4431D" w:rsidRDefault="00B4431D" w:rsidP="00A87AC4">
      <w:pPr>
        <w:spacing w:after="0" w:line="240" w:lineRule="auto"/>
        <w:jc w:val="both"/>
        <w:rPr>
          <w:rFonts w:ascii="Arial" w:hAnsi="Arial" w:cs="Arial"/>
          <w:sz w:val="20"/>
          <w:szCs w:val="20"/>
          <w:lang w:val="es-MX"/>
        </w:rPr>
      </w:pPr>
    </w:p>
    <w:p w14:paraId="16A68AD1" w14:textId="3F39D0B2" w:rsidR="00B4431D" w:rsidRPr="00B4431D" w:rsidRDefault="00B4431D">
      <w:pPr>
        <w:pStyle w:val="NUMERACION"/>
        <w:numPr>
          <w:ilvl w:val="1"/>
          <w:numId w:val="5"/>
        </w:numPr>
        <w:ind w:left="567" w:hanging="567"/>
        <w:outlineLvl w:val="1"/>
      </w:pPr>
      <w:bookmarkStart w:id="25" w:name="_Toc199119701"/>
      <w:r w:rsidRPr="00B4431D">
        <w:t>ELABORACIÓN Y PRESENTACIÓN DE LA OFERTA</w:t>
      </w:r>
      <w:bookmarkEnd w:id="25"/>
    </w:p>
    <w:p w14:paraId="127CAFF7" w14:textId="77777777" w:rsidR="00B4431D" w:rsidRDefault="00B4431D" w:rsidP="00A87AC4">
      <w:pPr>
        <w:spacing w:after="0" w:line="240" w:lineRule="auto"/>
        <w:jc w:val="both"/>
        <w:rPr>
          <w:rFonts w:ascii="Arial" w:hAnsi="Arial" w:cs="Arial"/>
          <w:sz w:val="20"/>
          <w:szCs w:val="20"/>
          <w:lang w:val="es-MX"/>
        </w:rPr>
      </w:pPr>
    </w:p>
    <w:p w14:paraId="58099368" w14:textId="44ADFE63"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La presentación de la oferta deberá adaptarse a las condiciones de la plataforma y no será posible allegar documentos en físico</w:t>
      </w:r>
      <w:r>
        <w:rPr>
          <w:rFonts w:ascii="Arial" w:hAnsi="Arial" w:cs="Arial"/>
          <w:sz w:val="20"/>
          <w:szCs w:val="20"/>
          <w:lang w:val="es-MX"/>
        </w:rPr>
        <w:t>.</w:t>
      </w:r>
    </w:p>
    <w:p w14:paraId="014B85B1" w14:textId="77777777" w:rsidR="00A50276" w:rsidRDefault="00A50276" w:rsidP="00A87AC4">
      <w:pPr>
        <w:spacing w:after="0" w:line="240" w:lineRule="auto"/>
        <w:jc w:val="both"/>
        <w:rPr>
          <w:rFonts w:ascii="Arial" w:hAnsi="Arial" w:cs="Arial"/>
          <w:sz w:val="20"/>
          <w:szCs w:val="20"/>
          <w:lang w:val="es-MX"/>
        </w:rPr>
      </w:pPr>
    </w:p>
    <w:p w14:paraId="384C527D" w14:textId="0A36B574" w:rsidR="00B4431D" w:rsidRDefault="00A50276" w:rsidP="00A87AC4">
      <w:pPr>
        <w:spacing w:after="0" w:line="240" w:lineRule="auto"/>
        <w:jc w:val="both"/>
        <w:rPr>
          <w:rFonts w:ascii="Arial" w:hAnsi="Arial" w:cs="Arial"/>
          <w:sz w:val="20"/>
          <w:szCs w:val="20"/>
          <w:lang w:val="es-MX"/>
        </w:rPr>
      </w:pPr>
      <w:r w:rsidRPr="00A50276">
        <w:rPr>
          <w:rFonts w:ascii="Arial" w:hAnsi="Arial" w:cs="Arial"/>
          <w:sz w:val="20"/>
          <w:szCs w:val="20"/>
          <w:lang w:val="es-MX"/>
        </w:rPr>
        <w:t>La oferta estará conformada por un sobre</w:t>
      </w:r>
      <w:r>
        <w:rPr>
          <w:rFonts w:ascii="Arial" w:hAnsi="Arial" w:cs="Arial"/>
          <w:sz w:val="20"/>
          <w:szCs w:val="20"/>
          <w:lang w:val="es-MX"/>
        </w:rPr>
        <w:t xml:space="preserve"> único</w:t>
      </w:r>
      <w:r w:rsidRPr="00A50276">
        <w:rPr>
          <w:rFonts w:ascii="Arial" w:hAnsi="Arial" w:cs="Arial"/>
          <w:sz w:val="20"/>
          <w:szCs w:val="20"/>
          <w:lang w:val="es-MX"/>
        </w:rPr>
        <w:t xml:space="preserve">, el cual deberá ser entregado con el cumplimiento de la totalidad de los requisitos establecidos en los Documentos del Proceso. El Proponente deberá </w:t>
      </w:r>
      <w:r>
        <w:rPr>
          <w:rFonts w:ascii="Arial" w:hAnsi="Arial" w:cs="Arial"/>
          <w:sz w:val="20"/>
          <w:szCs w:val="20"/>
          <w:lang w:val="es-MX"/>
        </w:rPr>
        <w:t xml:space="preserve">aportar los </w:t>
      </w:r>
      <w:r w:rsidR="00B4431D" w:rsidRPr="009F7EA6">
        <w:rPr>
          <w:rFonts w:ascii="Arial" w:hAnsi="Arial" w:cs="Arial"/>
          <w:sz w:val="20"/>
          <w:szCs w:val="20"/>
          <w:lang w:val="es-MX"/>
        </w:rPr>
        <w:t>documentos de acuerdo con el orden requerido en el cuestionario por la Entidad, los cuales deben ser legibles y escaneados correctamente</w:t>
      </w:r>
      <w:r w:rsidR="002E4961" w:rsidRPr="009F7EA6">
        <w:rPr>
          <w:rFonts w:ascii="Arial" w:hAnsi="Arial" w:cs="Arial"/>
          <w:sz w:val="20"/>
          <w:szCs w:val="20"/>
          <w:lang w:val="es-MX"/>
        </w:rPr>
        <w:t>.</w:t>
      </w:r>
    </w:p>
    <w:p w14:paraId="73F12030" w14:textId="77777777" w:rsidR="00B4431D" w:rsidRPr="00B4431D" w:rsidRDefault="00B4431D" w:rsidP="00A87AC4">
      <w:pPr>
        <w:spacing w:after="0" w:line="240" w:lineRule="auto"/>
        <w:jc w:val="both"/>
        <w:rPr>
          <w:rFonts w:ascii="Arial" w:hAnsi="Arial" w:cs="Arial"/>
          <w:sz w:val="20"/>
          <w:szCs w:val="20"/>
          <w:lang w:val="es-MX"/>
        </w:rPr>
      </w:pPr>
    </w:p>
    <w:p w14:paraId="63054446" w14:textId="7AE48908"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La Entidad solo recibirá una oferta por Proponente, </w:t>
      </w:r>
      <w:r w:rsidRPr="00A50276">
        <w:rPr>
          <w:rFonts w:ascii="Arial" w:hAnsi="Arial" w:cs="Arial"/>
          <w:sz w:val="20"/>
          <w:szCs w:val="20"/>
          <w:highlight w:val="lightGray"/>
          <w:lang w:val="es-MX"/>
        </w:rPr>
        <w:t>salvo los procesos estructurados por lotes o por segmentos, cuando la Entidad haya establecido esta posibilidad.</w:t>
      </w:r>
      <w:r w:rsidRPr="00B4431D">
        <w:rPr>
          <w:rFonts w:ascii="Arial" w:hAnsi="Arial" w:cs="Arial"/>
          <w:sz w:val="20"/>
          <w:szCs w:val="20"/>
          <w:lang w:val="es-MX"/>
        </w:rPr>
        <w:t xml:space="preserve"> La radicación de la propuesta implica la aceptación y conocimiento de la legislación colombiana acerca de los temas objeto del proceso y de todas las condiciones y obligaciones </w:t>
      </w:r>
      <w:r w:rsidRPr="00945BD2">
        <w:rPr>
          <w:rFonts w:ascii="Arial" w:hAnsi="Arial" w:cs="Arial"/>
          <w:sz w:val="20"/>
          <w:szCs w:val="20"/>
          <w:lang w:val="es-MX"/>
        </w:rPr>
        <w:t xml:space="preserve">contenidas en el mismo. Adicionalmente si se hace a través del </w:t>
      </w:r>
      <w:proofErr w:type="spellStart"/>
      <w:r w:rsidRPr="00945BD2">
        <w:rPr>
          <w:rFonts w:ascii="Arial" w:hAnsi="Arial" w:cs="Arial"/>
          <w:sz w:val="20"/>
          <w:szCs w:val="20"/>
          <w:lang w:val="es-MX"/>
        </w:rPr>
        <w:t>SECOP</w:t>
      </w:r>
      <w:proofErr w:type="spellEnd"/>
      <w:r w:rsidRPr="00945BD2">
        <w:rPr>
          <w:rFonts w:ascii="Arial" w:hAnsi="Arial" w:cs="Arial"/>
          <w:sz w:val="20"/>
          <w:szCs w:val="20"/>
          <w:lang w:val="es-MX"/>
        </w:rPr>
        <w:t xml:space="preserve"> II el Proponente deberá cumplir con el Manual de Usos y Condiciones de la plataforma</w:t>
      </w:r>
      <w:r w:rsidR="00945BD2" w:rsidRPr="00945BD2">
        <w:rPr>
          <w:rFonts w:ascii="Arial" w:hAnsi="Arial" w:cs="Arial"/>
          <w:sz w:val="20"/>
          <w:szCs w:val="20"/>
          <w:lang w:val="es-MX"/>
        </w:rPr>
        <w:t>.</w:t>
      </w:r>
    </w:p>
    <w:p w14:paraId="5D20B8D8" w14:textId="77777777" w:rsidR="00B4431D" w:rsidRPr="00B4431D" w:rsidRDefault="00B4431D" w:rsidP="00A87AC4">
      <w:pPr>
        <w:spacing w:after="0" w:line="240" w:lineRule="auto"/>
        <w:jc w:val="both"/>
        <w:rPr>
          <w:rFonts w:ascii="Arial" w:hAnsi="Arial" w:cs="Arial"/>
          <w:sz w:val="20"/>
          <w:szCs w:val="20"/>
          <w:lang w:val="es-MX"/>
        </w:rPr>
      </w:pPr>
    </w:p>
    <w:p w14:paraId="5C191A7A" w14:textId="47C2F579" w:rsidR="00B4431D" w:rsidRDefault="00B4431D" w:rsidP="00A87AC4">
      <w:pPr>
        <w:spacing w:after="0" w:line="240" w:lineRule="auto"/>
        <w:jc w:val="both"/>
        <w:rPr>
          <w:rFonts w:ascii="Arial" w:hAnsi="Arial" w:cs="Arial"/>
          <w:sz w:val="20"/>
          <w:szCs w:val="20"/>
          <w:lang w:val="es-MX"/>
        </w:rPr>
      </w:pPr>
      <w:r w:rsidRPr="00A50276">
        <w:rPr>
          <w:rFonts w:ascii="Arial" w:hAnsi="Arial" w:cs="Arial"/>
          <w:sz w:val="20"/>
          <w:szCs w:val="20"/>
          <w:highlight w:val="lightGray"/>
          <w:lang w:val="es-MX"/>
        </w:rPr>
        <w:t xml:space="preserve">Cuando el proceso se estructure por lotes o por segmentos, el Proponente debe allegar </w:t>
      </w:r>
      <w:r w:rsidR="00A50276">
        <w:rPr>
          <w:rFonts w:ascii="Arial" w:hAnsi="Arial" w:cs="Arial"/>
          <w:sz w:val="20"/>
          <w:szCs w:val="20"/>
          <w:highlight w:val="lightGray"/>
          <w:lang w:val="es-MX"/>
        </w:rPr>
        <w:t xml:space="preserve">en el sobre único </w:t>
      </w:r>
      <w:r w:rsidRPr="00A50276">
        <w:rPr>
          <w:rFonts w:ascii="Arial" w:hAnsi="Arial" w:cs="Arial"/>
          <w:sz w:val="20"/>
          <w:szCs w:val="20"/>
          <w:highlight w:val="lightGray"/>
          <w:lang w:val="es-MX"/>
        </w:rPr>
        <w:t>la oferta económica de forma independiente para cada uno de ellos.</w:t>
      </w:r>
      <w:r w:rsidRPr="00B4431D">
        <w:rPr>
          <w:rFonts w:ascii="Arial" w:hAnsi="Arial" w:cs="Arial"/>
          <w:sz w:val="20"/>
          <w:szCs w:val="20"/>
          <w:lang w:val="es-MX"/>
        </w:rPr>
        <w:t xml:space="preserve"> </w:t>
      </w:r>
    </w:p>
    <w:p w14:paraId="420D7976" w14:textId="77777777" w:rsidR="00B4431D" w:rsidRPr="00B4431D" w:rsidRDefault="00B4431D" w:rsidP="00A87AC4">
      <w:pPr>
        <w:spacing w:after="0" w:line="240" w:lineRule="auto"/>
        <w:jc w:val="both"/>
        <w:rPr>
          <w:rFonts w:ascii="Arial" w:hAnsi="Arial" w:cs="Arial"/>
          <w:sz w:val="20"/>
          <w:szCs w:val="20"/>
          <w:lang w:val="es-MX"/>
        </w:rPr>
      </w:pPr>
    </w:p>
    <w:p w14:paraId="4A19AD7C" w14:textId="19F989C6"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Estarán a cargo del Proponente todos los costos asociados a la elaboración y presentación de su oferta y la Entidad en ningún caso será responsable de los mismos. </w:t>
      </w:r>
    </w:p>
    <w:p w14:paraId="1527259B" w14:textId="77777777" w:rsidR="00B4431D" w:rsidRPr="00B4431D" w:rsidRDefault="00B4431D" w:rsidP="00A87AC4">
      <w:pPr>
        <w:spacing w:after="0" w:line="240" w:lineRule="auto"/>
        <w:jc w:val="both"/>
        <w:rPr>
          <w:rFonts w:ascii="Arial" w:hAnsi="Arial" w:cs="Arial"/>
          <w:sz w:val="20"/>
          <w:szCs w:val="20"/>
          <w:lang w:val="es-MX"/>
        </w:rPr>
      </w:pPr>
    </w:p>
    <w:p w14:paraId="56214EDA" w14:textId="19DA7963"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Las tachaduras y/o enmendaduras sobre alguno de los documentos que acreditan los requisitos habilitantes o los factores de evaluación de la oferta, deberán estar salvados con la firma de quien suscribe el correspondiente documento al pie de </w:t>
      </w:r>
      <w:proofErr w:type="gramStart"/>
      <w:r w:rsidRPr="00B4431D">
        <w:rPr>
          <w:rFonts w:ascii="Arial" w:hAnsi="Arial" w:cs="Arial"/>
          <w:sz w:val="20"/>
          <w:szCs w:val="20"/>
          <w:lang w:val="es-MX"/>
        </w:rPr>
        <w:t>la misma</w:t>
      </w:r>
      <w:proofErr w:type="gramEnd"/>
      <w:r w:rsidRPr="00B4431D">
        <w:rPr>
          <w:rFonts w:ascii="Arial" w:hAnsi="Arial" w:cs="Arial"/>
          <w:sz w:val="20"/>
          <w:szCs w:val="20"/>
          <w:lang w:val="es-MX"/>
        </w:rPr>
        <w:t xml:space="preserve"> y con una nota al margen donde manifieste clara y expresamente la corrección realizada.</w:t>
      </w:r>
    </w:p>
    <w:p w14:paraId="6D6F88C7" w14:textId="77777777" w:rsidR="00B4431D" w:rsidRPr="00B4431D" w:rsidRDefault="00B4431D" w:rsidP="00A87AC4">
      <w:pPr>
        <w:spacing w:after="0" w:line="240" w:lineRule="auto"/>
        <w:jc w:val="both"/>
        <w:rPr>
          <w:rFonts w:ascii="Arial" w:hAnsi="Arial" w:cs="Arial"/>
          <w:sz w:val="20"/>
          <w:szCs w:val="20"/>
          <w:lang w:val="es-MX"/>
        </w:rPr>
      </w:pPr>
    </w:p>
    <w:p w14:paraId="3EC3E2FA" w14:textId="56DAF51C" w:rsidR="006F3861"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Los sobres deben contener la siguiente información y, para su entrega, se deberán tener en cuenta estas indicaciones:</w:t>
      </w:r>
    </w:p>
    <w:p w14:paraId="3F493278" w14:textId="7621F22B" w:rsidR="00302A5E" w:rsidRDefault="00302A5E" w:rsidP="00A87AC4">
      <w:pPr>
        <w:spacing w:after="0" w:line="240" w:lineRule="auto"/>
        <w:jc w:val="both"/>
        <w:rPr>
          <w:rFonts w:ascii="Arial" w:hAnsi="Arial" w:cs="Arial"/>
          <w:sz w:val="20"/>
          <w:szCs w:val="20"/>
          <w:lang w:val="es-MX"/>
        </w:rPr>
      </w:pPr>
    </w:p>
    <w:p w14:paraId="70E073C7" w14:textId="3E7B9DB5" w:rsidR="00945BD2" w:rsidRPr="00945BD2" w:rsidRDefault="00945BD2">
      <w:pPr>
        <w:pStyle w:val="Prrafodelista"/>
        <w:numPr>
          <w:ilvl w:val="2"/>
          <w:numId w:val="5"/>
        </w:numPr>
        <w:spacing w:after="0" w:line="240" w:lineRule="auto"/>
        <w:ind w:left="1077"/>
        <w:jc w:val="both"/>
        <w:outlineLvl w:val="2"/>
        <w:rPr>
          <w:rFonts w:ascii="Arial" w:hAnsi="Arial" w:cs="Arial"/>
          <w:b/>
          <w:bCs/>
          <w:sz w:val="20"/>
          <w:szCs w:val="20"/>
          <w:lang w:val="es-MX"/>
        </w:rPr>
      </w:pPr>
      <w:bookmarkStart w:id="26" w:name="_Toc199119702"/>
      <w:r w:rsidRPr="00945BD2">
        <w:rPr>
          <w:rFonts w:ascii="Arial" w:hAnsi="Arial" w:cs="Arial"/>
          <w:b/>
          <w:bCs/>
          <w:sz w:val="20"/>
          <w:szCs w:val="20"/>
          <w:lang w:val="es-MX"/>
        </w:rPr>
        <w:t xml:space="preserve">SOBRE </w:t>
      </w:r>
      <w:r w:rsidR="00A50276">
        <w:rPr>
          <w:rFonts w:ascii="Arial" w:hAnsi="Arial" w:cs="Arial"/>
          <w:b/>
          <w:bCs/>
          <w:sz w:val="20"/>
          <w:szCs w:val="20"/>
          <w:lang w:val="es-MX"/>
        </w:rPr>
        <w:t>ÚNICO</w:t>
      </w:r>
      <w:bookmarkEnd w:id="26"/>
    </w:p>
    <w:p w14:paraId="53AE440C" w14:textId="77777777" w:rsidR="00A50276" w:rsidRDefault="00A50276" w:rsidP="00A87AC4">
      <w:pPr>
        <w:spacing w:after="0" w:line="240" w:lineRule="auto"/>
        <w:jc w:val="both"/>
        <w:rPr>
          <w:rFonts w:ascii="Arial" w:hAnsi="Arial" w:cs="Arial"/>
          <w:sz w:val="20"/>
          <w:szCs w:val="20"/>
          <w:lang w:val="es-MX"/>
        </w:rPr>
      </w:pPr>
    </w:p>
    <w:p w14:paraId="6DC69E37" w14:textId="115F06CD"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Contiene los documentos e información de los requisitos habilitantes</w:t>
      </w:r>
      <w:r w:rsidR="00A50276">
        <w:rPr>
          <w:rFonts w:ascii="Arial" w:hAnsi="Arial" w:cs="Arial"/>
          <w:sz w:val="20"/>
          <w:szCs w:val="20"/>
          <w:lang w:val="es-MX"/>
        </w:rPr>
        <w:t>,</w:t>
      </w:r>
      <w:r w:rsidRPr="00945BD2">
        <w:rPr>
          <w:rFonts w:ascii="Arial" w:hAnsi="Arial" w:cs="Arial"/>
          <w:sz w:val="20"/>
          <w:szCs w:val="20"/>
          <w:lang w:val="es-MX"/>
        </w:rPr>
        <w:t xml:space="preserve"> los documentos a los que se les asigne puntajes </w:t>
      </w:r>
      <w:r w:rsidR="00A50276">
        <w:rPr>
          <w:rFonts w:ascii="Arial" w:hAnsi="Arial" w:cs="Arial"/>
          <w:sz w:val="20"/>
          <w:szCs w:val="20"/>
          <w:lang w:val="es-MX"/>
        </w:rPr>
        <w:t xml:space="preserve">y </w:t>
      </w:r>
      <w:r w:rsidRPr="00945BD2">
        <w:rPr>
          <w:rFonts w:ascii="Arial" w:hAnsi="Arial" w:cs="Arial"/>
          <w:sz w:val="20"/>
          <w:szCs w:val="20"/>
          <w:lang w:val="es-MX"/>
        </w:rPr>
        <w:t xml:space="preserve">la oferta económica. </w:t>
      </w:r>
      <w:r w:rsidR="00A50276">
        <w:rPr>
          <w:rFonts w:ascii="Arial" w:hAnsi="Arial" w:cs="Arial"/>
          <w:sz w:val="20"/>
          <w:szCs w:val="20"/>
          <w:lang w:val="es-MX"/>
        </w:rPr>
        <w:t xml:space="preserve">Este </w:t>
      </w:r>
      <w:r w:rsidRPr="00945BD2">
        <w:rPr>
          <w:rFonts w:ascii="Arial" w:hAnsi="Arial" w:cs="Arial"/>
          <w:sz w:val="20"/>
          <w:szCs w:val="20"/>
          <w:lang w:val="es-MX"/>
        </w:rPr>
        <w:t xml:space="preserve">Sobre debe tener las siguientes características: </w:t>
      </w:r>
    </w:p>
    <w:p w14:paraId="72543957" w14:textId="77777777" w:rsidR="00894A21" w:rsidRPr="00945BD2" w:rsidRDefault="00894A21" w:rsidP="00A87AC4">
      <w:pPr>
        <w:spacing w:after="0" w:line="240" w:lineRule="auto"/>
        <w:jc w:val="both"/>
        <w:rPr>
          <w:rFonts w:ascii="Arial" w:hAnsi="Arial" w:cs="Arial"/>
          <w:sz w:val="20"/>
          <w:szCs w:val="20"/>
          <w:lang w:val="es-MX"/>
        </w:rPr>
      </w:pPr>
    </w:p>
    <w:p w14:paraId="77B086CF" w14:textId="2DEE58AC" w:rsidR="00945BD2" w:rsidRDefault="00A50276">
      <w:pPr>
        <w:pStyle w:val="Prrafodelista"/>
        <w:numPr>
          <w:ilvl w:val="0"/>
          <w:numId w:val="10"/>
        </w:numPr>
        <w:spacing w:after="0" w:line="240" w:lineRule="auto"/>
        <w:jc w:val="both"/>
        <w:rPr>
          <w:rFonts w:ascii="Arial" w:hAnsi="Arial" w:cs="Arial"/>
          <w:sz w:val="20"/>
          <w:szCs w:val="20"/>
          <w:lang w:val="es-MX"/>
        </w:rPr>
      </w:pPr>
      <w:r>
        <w:rPr>
          <w:rFonts w:ascii="Arial" w:hAnsi="Arial" w:cs="Arial"/>
          <w:sz w:val="20"/>
          <w:szCs w:val="20"/>
          <w:lang w:val="es-MX"/>
        </w:rPr>
        <w:t>D</w:t>
      </w:r>
      <w:r w:rsidR="00945BD2" w:rsidRPr="00894A21">
        <w:rPr>
          <w:rFonts w:ascii="Arial" w:hAnsi="Arial" w:cs="Arial"/>
          <w:sz w:val="20"/>
          <w:szCs w:val="20"/>
          <w:lang w:val="es-MX"/>
        </w:rPr>
        <w:t xml:space="preserve">ebe presentarse en el cuestionario destinado para ello en el Módulo de </w:t>
      </w:r>
      <w:r w:rsidR="00945BD2" w:rsidRPr="00894A21">
        <w:rPr>
          <w:rFonts w:ascii="Arial" w:hAnsi="Arial" w:cs="Arial"/>
          <w:i/>
          <w:iCs/>
          <w:sz w:val="20"/>
          <w:szCs w:val="20"/>
          <w:lang w:val="es-MX"/>
        </w:rPr>
        <w:t>“Licitación Pública”</w:t>
      </w:r>
      <w:r w:rsidR="00945BD2" w:rsidRPr="00894A21">
        <w:rPr>
          <w:rFonts w:ascii="Arial" w:hAnsi="Arial" w:cs="Arial"/>
          <w:sz w:val="20"/>
          <w:szCs w:val="20"/>
          <w:lang w:val="es-MX"/>
        </w:rPr>
        <w:t xml:space="preserve"> y no podrá ser entregado en físico.</w:t>
      </w:r>
    </w:p>
    <w:p w14:paraId="134083A3" w14:textId="77777777" w:rsidR="00A50276" w:rsidRPr="00A50276" w:rsidRDefault="00A50276">
      <w:pPr>
        <w:pStyle w:val="Prrafodelista"/>
        <w:numPr>
          <w:ilvl w:val="0"/>
          <w:numId w:val="10"/>
        </w:numPr>
        <w:spacing w:after="0" w:line="240" w:lineRule="auto"/>
        <w:jc w:val="both"/>
        <w:rPr>
          <w:rFonts w:ascii="Arial" w:hAnsi="Arial" w:cs="Arial"/>
          <w:sz w:val="20"/>
          <w:szCs w:val="20"/>
          <w:lang w:val="es-MX"/>
        </w:rPr>
      </w:pPr>
      <w:r w:rsidRPr="00A50276">
        <w:rPr>
          <w:rFonts w:ascii="Arial" w:hAnsi="Arial" w:cs="Arial"/>
          <w:sz w:val="20"/>
          <w:szCs w:val="20"/>
          <w:lang w:val="es-MX"/>
        </w:rPr>
        <w:t xml:space="preserve">Debe incluir la propuesta económica debidamente diligenciada, de conformidad con todos y cada uno de los ítems exigidos y relacionados en el Formulario 1 – Formulario de Presupuesto Oficial. </w:t>
      </w:r>
    </w:p>
    <w:p w14:paraId="45D81E83" w14:textId="77777777" w:rsidR="0031561A" w:rsidRPr="0031561A" w:rsidRDefault="0031561A" w:rsidP="00A87AC4">
      <w:pPr>
        <w:pStyle w:val="Prrafodelista"/>
        <w:spacing w:after="0" w:line="240" w:lineRule="auto"/>
        <w:jc w:val="both"/>
        <w:rPr>
          <w:rFonts w:ascii="Arial" w:hAnsi="Arial" w:cs="Arial"/>
          <w:sz w:val="20"/>
          <w:szCs w:val="20"/>
          <w:lang w:val="es-MX"/>
        </w:rPr>
      </w:pPr>
    </w:p>
    <w:p w14:paraId="24009FBA" w14:textId="0F1766AD" w:rsidR="00945BD2" w:rsidRDefault="00945BD2" w:rsidP="00A87AC4">
      <w:pPr>
        <w:spacing w:after="0" w:line="240" w:lineRule="auto"/>
        <w:jc w:val="both"/>
        <w:rPr>
          <w:rFonts w:ascii="Arial" w:hAnsi="Arial" w:cs="Arial"/>
          <w:sz w:val="20"/>
          <w:szCs w:val="20"/>
          <w:lang w:val="es-MX"/>
        </w:rPr>
      </w:pPr>
      <w:r w:rsidRPr="00AD5109">
        <w:rPr>
          <w:rFonts w:ascii="Arial" w:hAnsi="Arial" w:cs="Arial"/>
          <w:b/>
          <w:bCs/>
          <w:sz w:val="20"/>
          <w:szCs w:val="20"/>
          <w:lang w:val="es-MX"/>
        </w:rPr>
        <w:lastRenderedPageBreak/>
        <w:t>Nota:</w:t>
      </w:r>
      <w:r w:rsidRPr="00AD5109">
        <w:rPr>
          <w:rFonts w:ascii="Arial" w:hAnsi="Arial" w:cs="Arial"/>
          <w:sz w:val="20"/>
          <w:szCs w:val="20"/>
          <w:lang w:val="es-MX"/>
        </w:rPr>
        <w:t xml:space="preserve"> En caso de discrepancias entre los valores señalados en el Formulario 1 – Formulario de Presupuesto Oficial y el valor presentado en el </w:t>
      </w:r>
      <w:proofErr w:type="spellStart"/>
      <w:r w:rsidRPr="00AD5109">
        <w:rPr>
          <w:rFonts w:ascii="Arial" w:hAnsi="Arial" w:cs="Arial"/>
          <w:sz w:val="20"/>
          <w:szCs w:val="20"/>
          <w:lang w:val="es-MX"/>
        </w:rPr>
        <w:t>SECOP</w:t>
      </w:r>
      <w:proofErr w:type="spellEnd"/>
      <w:r w:rsidRPr="00AD5109">
        <w:rPr>
          <w:rFonts w:ascii="Arial" w:hAnsi="Arial" w:cs="Arial"/>
          <w:sz w:val="20"/>
          <w:szCs w:val="20"/>
          <w:lang w:val="es-MX"/>
        </w:rPr>
        <w:t xml:space="preserve"> II, prevalecerá el valor presentado en el </w:t>
      </w:r>
      <w:proofErr w:type="spellStart"/>
      <w:r w:rsidRPr="00AD5109">
        <w:rPr>
          <w:rFonts w:ascii="Arial" w:hAnsi="Arial" w:cs="Arial"/>
          <w:sz w:val="20"/>
          <w:szCs w:val="20"/>
          <w:lang w:val="es-MX"/>
        </w:rPr>
        <w:t>SECOP</w:t>
      </w:r>
      <w:proofErr w:type="spellEnd"/>
      <w:r w:rsidRPr="00AD5109">
        <w:rPr>
          <w:rFonts w:ascii="Arial" w:hAnsi="Arial" w:cs="Arial"/>
          <w:sz w:val="20"/>
          <w:szCs w:val="20"/>
          <w:lang w:val="es-MX"/>
        </w:rPr>
        <w:t xml:space="preserve"> II.</w:t>
      </w:r>
      <w:r w:rsidRPr="00945BD2">
        <w:rPr>
          <w:rFonts w:ascii="Arial" w:hAnsi="Arial" w:cs="Arial"/>
          <w:sz w:val="20"/>
          <w:szCs w:val="20"/>
          <w:lang w:val="es-MX"/>
        </w:rPr>
        <w:t xml:space="preserve"> </w:t>
      </w:r>
    </w:p>
    <w:p w14:paraId="0FCAC195" w14:textId="77777777" w:rsidR="0031561A" w:rsidRPr="00945BD2" w:rsidRDefault="0031561A" w:rsidP="00A87AC4">
      <w:pPr>
        <w:spacing w:after="0" w:line="240" w:lineRule="auto"/>
        <w:jc w:val="both"/>
        <w:rPr>
          <w:rFonts w:ascii="Arial" w:hAnsi="Arial" w:cs="Arial"/>
          <w:sz w:val="20"/>
          <w:szCs w:val="20"/>
          <w:lang w:val="es-MX"/>
        </w:rPr>
      </w:pPr>
    </w:p>
    <w:p w14:paraId="46FC7AE9" w14:textId="4251AE8B" w:rsidR="00945BD2" w:rsidRPr="00945BD2" w:rsidRDefault="00945BD2">
      <w:pPr>
        <w:pStyle w:val="NUMERACION"/>
        <w:numPr>
          <w:ilvl w:val="1"/>
          <w:numId w:val="5"/>
        </w:numPr>
        <w:ind w:left="567" w:hanging="567"/>
        <w:outlineLvl w:val="1"/>
      </w:pPr>
      <w:bookmarkStart w:id="27" w:name="_Toc199119703"/>
      <w:r w:rsidRPr="00945BD2">
        <w:t>CIERRE DEL PROCESO Y APERTURA DE OFERTAS</w:t>
      </w:r>
      <w:bookmarkEnd w:id="27"/>
    </w:p>
    <w:p w14:paraId="2817C509" w14:textId="77777777" w:rsidR="0031561A" w:rsidRDefault="0031561A" w:rsidP="00A87AC4">
      <w:pPr>
        <w:spacing w:after="0" w:line="240" w:lineRule="auto"/>
        <w:jc w:val="both"/>
        <w:rPr>
          <w:rFonts w:ascii="Arial" w:hAnsi="Arial" w:cs="Arial"/>
          <w:sz w:val="20"/>
          <w:szCs w:val="20"/>
          <w:lang w:val="es-MX"/>
        </w:rPr>
      </w:pPr>
    </w:p>
    <w:p w14:paraId="019F08C9" w14:textId="32EEBB1E"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Se entienden recibidas por la entidad las ofertas que se encuentren en el </w:t>
      </w:r>
      <w:proofErr w:type="spellStart"/>
      <w:r w:rsidRPr="00945BD2">
        <w:rPr>
          <w:rFonts w:ascii="Arial" w:hAnsi="Arial" w:cs="Arial"/>
          <w:sz w:val="20"/>
          <w:szCs w:val="20"/>
          <w:lang w:val="es-MX"/>
        </w:rPr>
        <w:t>SECOP</w:t>
      </w:r>
      <w:proofErr w:type="spellEnd"/>
      <w:r w:rsidRPr="00945BD2">
        <w:rPr>
          <w:rFonts w:ascii="Arial" w:hAnsi="Arial" w:cs="Arial"/>
          <w:sz w:val="20"/>
          <w:szCs w:val="20"/>
          <w:lang w:val="es-MX"/>
        </w:rPr>
        <w:t xml:space="preserve"> II a la fecha y hora indicada en el cronograma del proceso, después de este momento el </w:t>
      </w:r>
      <w:proofErr w:type="spellStart"/>
      <w:r w:rsidRPr="00945BD2">
        <w:rPr>
          <w:rFonts w:ascii="Arial" w:hAnsi="Arial" w:cs="Arial"/>
          <w:sz w:val="20"/>
          <w:szCs w:val="20"/>
          <w:lang w:val="es-MX"/>
        </w:rPr>
        <w:t>SECOP</w:t>
      </w:r>
      <w:proofErr w:type="spellEnd"/>
      <w:r w:rsidRPr="00945BD2">
        <w:rPr>
          <w:rFonts w:ascii="Arial" w:hAnsi="Arial" w:cs="Arial"/>
          <w:sz w:val="20"/>
          <w:szCs w:val="20"/>
          <w:lang w:val="es-MX"/>
        </w:rPr>
        <w:t xml:space="preserve"> II no permitirá recibir más propuestas por excederse del tiempo señalado en el cronograma.</w:t>
      </w:r>
    </w:p>
    <w:p w14:paraId="0B8D475E" w14:textId="77777777" w:rsidR="0031561A" w:rsidRPr="00945BD2" w:rsidRDefault="0031561A" w:rsidP="00A87AC4">
      <w:pPr>
        <w:spacing w:after="0" w:line="240" w:lineRule="auto"/>
        <w:jc w:val="both"/>
        <w:rPr>
          <w:rFonts w:ascii="Arial" w:hAnsi="Arial" w:cs="Arial"/>
          <w:sz w:val="20"/>
          <w:szCs w:val="20"/>
          <w:lang w:val="es-MX"/>
        </w:rPr>
      </w:pPr>
    </w:p>
    <w:p w14:paraId="4D20AF41" w14:textId="44969893"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Vencido el término para presentar ofertas, la Entidad Estatal debe realizar la apertura del Sobre </w:t>
      </w:r>
      <w:r w:rsidR="00A50276">
        <w:rPr>
          <w:rFonts w:ascii="Arial" w:hAnsi="Arial" w:cs="Arial"/>
          <w:sz w:val="20"/>
          <w:szCs w:val="20"/>
          <w:lang w:val="es-MX"/>
        </w:rPr>
        <w:t xml:space="preserve">único y </w:t>
      </w:r>
      <w:r w:rsidRPr="00945BD2">
        <w:rPr>
          <w:rFonts w:ascii="Arial" w:hAnsi="Arial" w:cs="Arial"/>
          <w:sz w:val="20"/>
          <w:szCs w:val="20"/>
          <w:lang w:val="es-MX"/>
        </w:rPr>
        <w:t xml:space="preserve">publicar la lista de oferentes. Luego de la apertura, las propuestas son públicas y cualquier persona puede consultarlas. La Entidad Estatal dará a conocer las ofertas presentadas en el Proceso de Contratación haciendo clic en la opción </w:t>
      </w:r>
      <w:r w:rsidRPr="0031561A">
        <w:rPr>
          <w:rFonts w:ascii="Arial" w:hAnsi="Arial" w:cs="Arial"/>
          <w:i/>
          <w:iCs/>
          <w:sz w:val="20"/>
          <w:szCs w:val="20"/>
          <w:lang w:val="es-MX"/>
        </w:rPr>
        <w:t>“publicar ofertas”</w:t>
      </w:r>
      <w:r w:rsidRPr="00945BD2">
        <w:rPr>
          <w:rFonts w:ascii="Arial" w:hAnsi="Arial" w:cs="Arial"/>
          <w:sz w:val="20"/>
          <w:szCs w:val="20"/>
          <w:lang w:val="es-MX"/>
        </w:rPr>
        <w:t xml:space="preserve"> para que sean visibles a todos los proponentes.</w:t>
      </w:r>
    </w:p>
    <w:p w14:paraId="455B57D1" w14:textId="77777777" w:rsidR="0031561A" w:rsidRPr="00945BD2" w:rsidRDefault="0031561A" w:rsidP="00A87AC4">
      <w:pPr>
        <w:spacing w:after="0" w:line="240" w:lineRule="auto"/>
        <w:jc w:val="both"/>
        <w:rPr>
          <w:rFonts w:ascii="Arial" w:hAnsi="Arial" w:cs="Arial"/>
          <w:sz w:val="20"/>
          <w:szCs w:val="20"/>
          <w:lang w:val="es-MX"/>
        </w:rPr>
      </w:pPr>
    </w:p>
    <w:p w14:paraId="79F03F35" w14:textId="5C44B947"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Se darán por no presentadas todas las propuestas que no hayan sido entregadas en la plataforma y en el plazo previsto para ello en el presente pliego de condiciones. No se tendrán como recibidas las ofertas allegadas por medios distintos al </w:t>
      </w:r>
      <w:proofErr w:type="spellStart"/>
      <w:r w:rsidRPr="00945BD2">
        <w:rPr>
          <w:rFonts w:ascii="Arial" w:hAnsi="Arial" w:cs="Arial"/>
          <w:sz w:val="20"/>
          <w:szCs w:val="20"/>
          <w:lang w:val="es-MX"/>
        </w:rPr>
        <w:t>SECOP</w:t>
      </w:r>
      <w:proofErr w:type="spellEnd"/>
      <w:r w:rsidRPr="00945BD2">
        <w:rPr>
          <w:rFonts w:ascii="Arial" w:hAnsi="Arial" w:cs="Arial"/>
          <w:sz w:val="20"/>
          <w:szCs w:val="20"/>
          <w:lang w:val="es-MX"/>
        </w:rPr>
        <w:t xml:space="preserve"> II o que no sean presentadas de conformidad con los Términos y Condiciones de Uso del </w:t>
      </w:r>
      <w:proofErr w:type="spellStart"/>
      <w:r w:rsidRPr="00945BD2">
        <w:rPr>
          <w:rFonts w:ascii="Arial" w:hAnsi="Arial" w:cs="Arial"/>
          <w:sz w:val="20"/>
          <w:szCs w:val="20"/>
          <w:lang w:val="es-MX"/>
        </w:rPr>
        <w:t>SECOP</w:t>
      </w:r>
      <w:proofErr w:type="spellEnd"/>
      <w:r w:rsidRPr="00945BD2">
        <w:rPr>
          <w:rFonts w:ascii="Arial" w:hAnsi="Arial" w:cs="Arial"/>
          <w:sz w:val="20"/>
          <w:szCs w:val="20"/>
          <w:lang w:val="es-MX"/>
        </w:rPr>
        <w:t xml:space="preserve"> II.</w:t>
      </w:r>
    </w:p>
    <w:p w14:paraId="5384B627" w14:textId="77777777" w:rsidR="0031561A" w:rsidRPr="00945BD2" w:rsidRDefault="0031561A" w:rsidP="00A87AC4">
      <w:pPr>
        <w:spacing w:after="0" w:line="240" w:lineRule="auto"/>
        <w:jc w:val="both"/>
        <w:rPr>
          <w:rFonts w:ascii="Arial" w:hAnsi="Arial" w:cs="Arial"/>
          <w:sz w:val="20"/>
          <w:szCs w:val="20"/>
          <w:lang w:val="es-MX"/>
        </w:rPr>
      </w:pPr>
    </w:p>
    <w:p w14:paraId="70C5FB5B" w14:textId="77777777" w:rsidR="0031561A"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Sin embargo, cuando haya una indisponibilidad del </w:t>
      </w:r>
      <w:proofErr w:type="spellStart"/>
      <w:r w:rsidRPr="00945BD2">
        <w:rPr>
          <w:rFonts w:ascii="Arial" w:hAnsi="Arial" w:cs="Arial"/>
          <w:sz w:val="20"/>
          <w:szCs w:val="20"/>
          <w:lang w:val="es-MX"/>
        </w:rPr>
        <w:t>SECOP</w:t>
      </w:r>
      <w:proofErr w:type="spellEnd"/>
      <w:r w:rsidRPr="00945BD2">
        <w:rPr>
          <w:rFonts w:ascii="Arial" w:hAnsi="Arial" w:cs="Arial"/>
          <w:sz w:val="20"/>
          <w:szCs w:val="20"/>
          <w:lang w:val="es-MX"/>
        </w:rPr>
        <w:t xml:space="preserve"> II, la cual ha sido confirmada por Colombia Compra Eficiente mediante certificado de indisponibilidad, la Entidad Estatal puede recibir ofertas en los términos y condiciones establecidos en el </w:t>
      </w:r>
      <w:r w:rsidRPr="0031561A">
        <w:rPr>
          <w:rFonts w:ascii="Arial" w:hAnsi="Arial" w:cs="Arial"/>
          <w:i/>
          <w:iCs/>
          <w:sz w:val="20"/>
          <w:szCs w:val="20"/>
          <w:lang w:val="es-MX"/>
        </w:rPr>
        <w:t xml:space="preserve">“Protocolo para actuar ante una indisponibilidad del </w:t>
      </w:r>
      <w:proofErr w:type="spellStart"/>
      <w:r w:rsidRPr="0031561A">
        <w:rPr>
          <w:rFonts w:ascii="Arial" w:hAnsi="Arial" w:cs="Arial"/>
          <w:i/>
          <w:iCs/>
          <w:sz w:val="20"/>
          <w:szCs w:val="20"/>
          <w:lang w:val="es-MX"/>
        </w:rPr>
        <w:t>SECOP</w:t>
      </w:r>
      <w:proofErr w:type="spellEnd"/>
      <w:r w:rsidRPr="0031561A">
        <w:rPr>
          <w:rFonts w:ascii="Arial" w:hAnsi="Arial" w:cs="Arial"/>
          <w:i/>
          <w:iCs/>
          <w:sz w:val="20"/>
          <w:szCs w:val="20"/>
          <w:lang w:val="es-MX"/>
        </w:rPr>
        <w:t xml:space="preserve"> II”</w:t>
      </w:r>
      <w:r w:rsidRPr="00945BD2">
        <w:rPr>
          <w:rFonts w:ascii="Arial" w:hAnsi="Arial" w:cs="Arial"/>
          <w:sz w:val="20"/>
          <w:szCs w:val="20"/>
          <w:lang w:val="es-MX"/>
        </w:rPr>
        <w:t xml:space="preserve"> o en el documento que Colombia Compra Eficiente determine para ello.</w:t>
      </w:r>
      <w:r w:rsidR="0031561A">
        <w:rPr>
          <w:rFonts w:ascii="Arial" w:hAnsi="Arial" w:cs="Arial"/>
          <w:sz w:val="20"/>
          <w:szCs w:val="20"/>
          <w:lang w:val="es-MX"/>
        </w:rPr>
        <w:t xml:space="preserve"> </w:t>
      </w:r>
      <w:r w:rsidRPr="00945BD2">
        <w:rPr>
          <w:rFonts w:ascii="Arial" w:hAnsi="Arial" w:cs="Arial"/>
          <w:sz w:val="20"/>
          <w:szCs w:val="20"/>
          <w:lang w:val="es-MX"/>
        </w:rPr>
        <w:t xml:space="preserve">Puede consultarlo en el siguiente enlace: </w:t>
      </w:r>
      <w:hyperlink r:id="rId17" w:history="1">
        <w:r w:rsidR="0031561A" w:rsidRPr="00D31C97">
          <w:rPr>
            <w:rStyle w:val="Hipervnculo"/>
            <w:rFonts w:ascii="Arial" w:hAnsi="Arial" w:cs="Arial"/>
            <w:sz w:val="20"/>
            <w:szCs w:val="20"/>
            <w:lang w:val="es-MX"/>
          </w:rPr>
          <w:t>https://www.colombiacompra.gov.co/secop-ii/indisponibilidad-en-el-secop-ii</w:t>
        </w:r>
      </w:hyperlink>
      <w:r w:rsidR="0031561A">
        <w:rPr>
          <w:rFonts w:ascii="Arial" w:hAnsi="Arial" w:cs="Arial"/>
          <w:sz w:val="20"/>
          <w:szCs w:val="20"/>
          <w:lang w:val="es-MX"/>
        </w:rPr>
        <w:t>.</w:t>
      </w:r>
    </w:p>
    <w:p w14:paraId="10B5BD75" w14:textId="1E063FB0" w:rsidR="00945BD2" w:rsidRPr="00945BD2" w:rsidRDefault="0031561A" w:rsidP="00A87AC4">
      <w:pPr>
        <w:spacing w:after="0" w:line="240" w:lineRule="auto"/>
        <w:jc w:val="both"/>
        <w:rPr>
          <w:rFonts w:ascii="Arial" w:hAnsi="Arial" w:cs="Arial"/>
          <w:sz w:val="20"/>
          <w:szCs w:val="20"/>
          <w:lang w:val="es-MX"/>
        </w:rPr>
      </w:pPr>
      <w:r>
        <w:rPr>
          <w:rFonts w:ascii="Arial" w:hAnsi="Arial" w:cs="Arial"/>
          <w:sz w:val="20"/>
          <w:szCs w:val="20"/>
          <w:lang w:val="es-MX"/>
        </w:rPr>
        <w:t xml:space="preserve"> </w:t>
      </w:r>
    </w:p>
    <w:p w14:paraId="2731E5E1" w14:textId="3D9BA6A9" w:rsidR="00945BD2" w:rsidRPr="00945BD2" w:rsidRDefault="00945BD2">
      <w:pPr>
        <w:pStyle w:val="NUMERACION"/>
        <w:numPr>
          <w:ilvl w:val="1"/>
          <w:numId w:val="5"/>
        </w:numPr>
        <w:ind w:left="567" w:hanging="567"/>
        <w:outlineLvl w:val="1"/>
      </w:pPr>
      <w:bookmarkStart w:id="28" w:name="_Toc199119704"/>
      <w:r w:rsidRPr="00945BD2">
        <w:t>INFORME DE EVALUACIÓN</w:t>
      </w:r>
      <w:bookmarkEnd w:id="28"/>
      <w:r w:rsidRPr="00945BD2">
        <w:t xml:space="preserve"> </w:t>
      </w:r>
    </w:p>
    <w:p w14:paraId="0EF33555" w14:textId="77777777" w:rsidR="0031561A" w:rsidRDefault="0031561A" w:rsidP="00A87AC4">
      <w:pPr>
        <w:spacing w:after="0" w:line="240" w:lineRule="auto"/>
        <w:jc w:val="both"/>
        <w:rPr>
          <w:rFonts w:ascii="Arial" w:hAnsi="Arial" w:cs="Arial"/>
          <w:sz w:val="20"/>
          <w:szCs w:val="20"/>
          <w:lang w:val="es-MX"/>
        </w:rPr>
      </w:pPr>
    </w:p>
    <w:p w14:paraId="404CC14E" w14:textId="7ECB804F"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En la fecha establecida en el Anexo 2 - Cronograma, la entidad publicará el informe de evaluación de los documentos e información de los requisitos habilitantes y los documentos a los que se les asigne puntaje, contenidos en el Sobre </w:t>
      </w:r>
      <w:r w:rsidR="00081DD9">
        <w:rPr>
          <w:rFonts w:ascii="Arial" w:hAnsi="Arial" w:cs="Arial"/>
          <w:sz w:val="20"/>
          <w:szCs w:val="20"/>
          <w:lang w:val="es-MX"/>
        </w:rPr>
        <w:t>único</w:t>
      </w:r>
      <w:r w:rsidRPr="00945BD2">
        <w:rPr>
          <w:rFonts w:ascii="Arial" w:hAnsi="Arial" w:cs="Arial"/>
          <w:sz w:val="20"/>
          <w:szCs w:val="20"/>
          <w:lang w:val="es-MX"/>
        </w:rPr>
        <w:t xml:space="preserve">. El informe permanecerá publicado en el </w:t>
      </w:r>
      <w:proofErr w:type="spellStart"/>
      <w:r w:rsidRPr="00945BD2">
        <w:rPr>
          <w:rFonts w:ascii="Arial" w:hAnsi="Arial" w:cs="Arial"/>
          <w:sz w:val="20"/>
          <w:szCs w:val="20"/>
          <w:lang w:val="es-MX"/>
        </w:rPr>
        <w:t>SECOP</w:t>
      </w:r>
      <w:proofErr w:type="spellEnd"/>
      <w:r w:rsidRPr="00945BD2">
        <w:rPr>
          <w:rFonts w:ascii="Arial" w:hAnsi="Arial" w:cs="Arial"/>
          <w:sz w:val="20"/>
          <w:szCs w:val="20"/>
          <w:lang w:val="es-MX"/>
        </w:rPr>
        <w:t xml:space="preserve"> y a disposición de los interesados durante cinco (5) días hábiles, término hasta el cual los proponentes podrán hacer las observaciones que consideren y entregar los documentos y la información solicitada por la entidad en los términos señalados en la sección 1.6, salvo que ya lo hubieren hecho en un momento anterior, de conformidad con el mismo numeral citado. </w:t>
      </w:r>
    </w:p>
    <w:p w14:paraId="1038DFCB" w14:textId="77777777" w:rsidR="0031561A" w:rsidRPr="00945BD2" w:rsidRDefault="0031561A" w:rsidP="00A87AC4">
      <w:pPr>
        <w:spacing w:after="0" w:line="240" w:lineRule="auto"/>
        <w:jc w:val="both"/>
        <w:rPr>
          <w:rFonts w:ascii="Arial" w:hAnsi="Arial" w:cs="Arial"/>
          <w:sz w:val="20"/>
          <w:szCs w:val="20"/>
          <w:lang w:val="es-MX"/>
        </w:rPr>
      </w:pPr>
    </w:p>
    <w:p w14:paraId="5BA09BA2" w14:textId="70EE30AE"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En virtud del principio de transparencia, las entidades motivarán de forma detallada y precisa el informe de evaluación explicando el rechazo de las ofertas y los documentos que se necesitan subsanar -en caso de que no se hayan subsanado durante la etapa de evaluación-. </w:t>
      </w:r>
    </w:p>
    <w:p w14:paraId="7CCE7D6A" w14:textId="77777777" w:rsidR="0031561A" w:rsidRPr="00945BD2" w:rsidRDefault="0031561A" w:rsidP="00A87AC4">
      <w:pPr>
        <w:spacing w:after="0" w:line="240" w:lineRule="auto"/>
        <w:jc w:val="both"/>
        <w:rPr>
          <w:rFonts w:ascii="Arial" w:hAnsi="Arial" w:cs="Arial"/>
          <w:sz w:val="20"/>
          <w:szCs w:val="20"/>
          <w:lang w:val="es-MX"/>
        </w:rPr>
      </w:pPr>
    </w:p>
    <w:p w14:paraId="3B7F8EF0" w14:textId="371774F0"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Con posterioridad al vencimiento del plazo para presentar observaciones y a más tardar el día antes de la audiencia efectiva de adjudicación, hasta las 11:59 p.m. de acuerdo con lo señalado en el Anexo 2 – Cronograma, la entidad debe publicar el informe final de evaluación, en caso de que el inicial haya sufrido variaciones.</w:t>
      </w:r>
    </w:p>
    <w:p w14:paraId="67052613" w14:textId="77777777" w:rsidR="0031561A" w:rsidRPr="00945BD2" w:rsidRDefault="0031561A" w:rsidP="00A87AC4">
      <w:pPr>
        <w:spacing w:after="0" w:line="240" w:lineRule="auto"/>
        <w:jc w:val="both"/>
        <w:rPr>
          <w:rFonts w:ascii="Arial" w:hAnsi="Arial" w:cs="Arial"/>
          <w:sz w:val="20"/>
          <w:szCs w:val="20"/>
          <w:lang w:val="es-MX"/>
        </w:rPr>
      </w:pPr>
    </w:p>
    <w:p w14:paraId="279B550C" w14:textId="79227A42" w:rsidR="00945BD2" w:rsidRPr="00945BD2" w:rsidRDefault="00945BD2">
      <w:pPr>
        <w:pStyle w:val="NUMERACION"/>
        <w:numPr>
          <w:ilvl w:val="1"/>
          <w:numId w:val="5"/>
        </w:numPr>
        <w:ind w:left="567" w:hanging="567"/>
        <w:outlineLvl w:val="1"/>
      </w:pPr>
      <w:bookmarkStart w:id="29" w:name="_Toc199119705"/>
      <w:r w:rsidRPr="00945BD2">
        <w:t>AUDIENCIA EFECTIVA DE ADJUDICACIÓN</w:t>
      </w:r>
      <w:bookmarkEnd w:id="29"/>
      <w:r w:rsidRPr="00945BD2">
        <w:t xml:space="preserve"> </w:t>
      </w:r>
    </w:p>
    <w:p w14:paraId="535B3167" w14:textId="77777777" w:rsidR="0031561A" w:rsidRDefault="0031561A" w:rsidP="00A87AC4">
      <w:pPr>
        <w:spacing w:after="0" w:line="240" w:lineRule="auto"/>
        <w:jc w:val="both"/>
        <w:rPr>
          <w:rFonts w:ascii="Arial" w:hAnsi="Arial" w:cs="Arial"/>
          <w:sz w:val="20"/>
          <w:szCs w:val="20"/>
          <w:lang w:val="es-MX"/>
        </w:rPr>
      </w:pPr>
    </w:p>
    <w:p w14:paraId="0D1A6842" w14:textId="2D559C5B" w:rsidR="00945BD2" w:rsidRDefault="00081DD9" w:rsidP="00081DD9">
      <w:pPr>
        <w:spacing w:after="0" w:line="240" w:lineRule="auto"/>
        <w:jc w:val="both"/>
        <w:rPr>
          <w:rFonts w:ascii="Arial" w:hAnsi="Arial" w:cs="Arial"/>
          <w:sz w:val="20"/>
          <w:szCs w:val="20"/>
          <w:lang w:val="es-MX"/>
        </w:rPr>
      </w:pPr>
      <w:r w:rsidRPr="0058631B">
        <w:rPr>
          <w:rFonts w:ascii="Arial" w:hAnsi="Arial" w:cs="Arial"/>
          <w:sz w:val="20"/>
          <w:szCs w:val="20"/>
          <w:lang w:val="es-MX"/>
        </w:rPr>
        <w:t xml:space="preserve">La audiencia se desarrollará de </w:t>
      </w:r>
      <w:bookmarkStart w:id="30" w:name="_Hlk191960822"/>
      <w:r w:rsidRPr="0058631B">
        <w:rPr>
          <w:rFonts w:ascii="Arial" w:hAnsi="Arial" w:cs="Arial"/>
          <w:sz w:val="20"/>
          <w:szCs w:val="20"/>
          <w:lang w:val="es-MX"/>
        </w:rPr>
        <w:t>forma virtual</w:t>
      </w:r>
      <w:r w:rsidR="0058631B" w:rsidRPr="0058631B">
        <w:rPr>
          <w:rFonts w:ascii="Arial" w:hAnsi="Arial" w:cs="Arial"/>
          <w:sz w:val="20"/>
          <w:szCs w:val="20"/>
          <w:lang w:val="es-MX"/>
        </w:rPr>
        <w:t xml:space="preserve"> </w:t>
      </w:r>
      <w:r w:rsidRPr="0058631B">
        <w:rPr>
          <w:rFonts w:ascii="Arial" w:hAnsi="Arial" w:cs="Arial"/>
          <w:sz w:val="20"/>
          <w:szCs w:val="20"/>
          <w:lang w:val="es-MX"/>
        </w:rPr>
        <w:t>media</w:t>
      </w:r>
      <w:r w:rsidR="0058631B" w:rsidRPr="0058631B">
        <w:rPr>
          <w:rFonts w:ascii="Arial" w:hAnsi="Arial" w:cs="Arial"/>
          <w:sz w:val="20"/>
          <w:szCs w:val="20"/>
          <w:lang w:val="es-MX"/>
        </w:rPr>
        <w:t>da por la tecnología</w:t>
      </w:r>
      <w:r w:rsidR="0081390C">
        <w:rPr>
          <w:rFonts w:ascii="Arial" w:hAnsi="Arial" w:cs="Arial"/>
          <w:sz w:val="20"/>
          <w:szCs w:val="20"/>
          <w:lang w:val="es-MX"/>
        </w:rPr>
        <w:t xml:space="preserve"> </w:t>
      </w:r>
      <w:r w:rsidR="0081390C" w:rsidRPr="0081390C">
        <w:rPr>
          <w:rFonts w:ascii="Arial" w:hAnsi="Arial" w:cs="Arial"/>
          <w:sz w:val="20"/>
          <w:szCs w:val="20"/>
          <w:highlight w:val="lightGray"/>
          <w:lang w:val="es-MX"/>
        </w:rPr>
        <w:t>y/o presencia</w:t>
      </w:r>
      <w:r w:rsidR="0081390C">
        <w:rPr>
          <w:rFonts w:ascii="Arial" w:hAnsi="Arial" w:cs="Arial"/>
          <w:sz w:val="20"/>
          <w:szCs w:val="20"/>
          <w:highlight w:val="lightGray"/>
          <w:lang w:val="es-MX"/>
        </w:rPr>
        <w:t>l (verificar si solo se realizara de manera virtual)</w:t>
      </w:r>
      <w:bookmarkEnd w:id="30"/>
      <w:r w:rsidRPr="0058631B">
        <w:rPr>
          <w:rFonts w:ascii="Arial" w:hAnsi="Arial" w:cs="Arial"/>
          <w:sz w:val="20"/>
          <w:szCs w:val="20"/>
          <w:lang w:val="es-MX"/>
        </w:rPr>
        <w:t xml:space="preserve">, por medio del enlace indicado </w:t>
      </w:r>
      <w:r w:rsidR="00945BD2" w:rsidRPr="0058631B">
        <w:rPr>
          <w:rFonts w:ascii="Arial" w:hAnsi="Arial" w:cs="Arial"/>
          <w:sz w:val="20"/>
          <w:szCs w:val="20"/>
          <w:lang w:val="es-MX"/>
        </w:rPr>
        <w:t xml:space="preserve">en el Anexo 2 – Cronograma, la entidad procederá a la instalación y desarrollo de la audiencia efectiva de adjudicación, sin perjuicio de la utilización de los medios virtuales que garanticen la participación y la interacción de los </w:t>
      </w:r>
      <w:r w:rsidR="00945BD2" w:rsidRPr="0058631B">
        <w:rPr>
          <w:rFonts w:ascii="Arial" w:hAnsi="Arial" w:cs="Arial"/>
          <w:sz w:val="20"/>
          <w:szCs w:val="20"/>
          <w:lang w:val="es-MX"/>
        </w:rPr>
        <w:lastRenderedPageBreak/>
        <w:t>interesados con la entidad contratante</w:t>
      </w:r>
      <w:r w:rsidRPr="0058631B">
        <w:rPr>
          <w:rFonts w:ascii="Arial" w:hAnsi="Arial" w:cs="Arial"/>
          <w:sz w:val="20"/>
          <w:szCs w:val="20"/>
          <w:lang w:val="es-MX"/>
        </w:rPr>
        <w:t>, con el fin garantizar el acceso a los proponentes, entes de control, y a cualquier ciudadano interesado en participar; así como la comunicación permanente con los mismos y la dirección y control de la audiencia.</w:t>
      </w:r>
    </w:p>
    <w:p w14:paraId="4422EB30" w14:textId="77777777" w:rsidR="00081DD9" w:rsidRPr="00945BD2" w:rsidRDefault="00081DD9" w:rsidP="00081DD9">
      <w:pPr>
        <w:spacing w:after="0" w:line="240" w:lineRule="auto"/>
        <w:jc w:val="both"/>
        <w:rPr>
          <w:rFonts w:ascii="Arial" w:hAnsi="Arial" w:cs="Arial"/>
          <w:sz w:val="20"/>
          <w:szCs w:val="20"/>
          <w:lang w:val="es-MX"/>
        </w:rPr>
      </w:pPr>
    </w:p>
    <w:p w14:paraId="491E569C" w14:textId="3AB932BC"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Al inicio de la audiencia, la entidad otorgará la palabra a los proponentes para presentar las observaciones al informe final de evaluación. Esta no podrá entenderse como una oportunidad adicional para aportar documentos o elementos que no hayan sido incorporados en el plazo definido en el numeral 1.6. Lo anterior, sin perjuicio de la potestad de la entidad de realizar las verificaciones que considere pertinentes para la adecuada selección del contratista. </w:t>
      </w:r>
    </w:p>
    <w:p w14:paraId="6DDC1A67" w14:textId="77777777" w:rsidR="0031561A" w:rsidRDefault="0031561A" w:rsidP="00A87AC4">
      <w:pPr>
        <w:spacing w:after="0" w:line="240" w:lineRule="auto"/>
        <w:jc w:val="both"/>
        <w:rPr>
          <w:rFonts w:ascii="Arial" w:hAnsi="Arial" w:cs="Arial"/>
          <w:sz w:val="20"/>
          <w:szCs w:val="20"/>
          <w:lang w:val="es-MX"/>
        </w:rPr>
      </w:pPr>
    </w:p>
    <w:p w14:paraId="31B33A26" w14:textId="02A66A9C" w:rsidR="00081DD9" w:rsidRDefault="00081DD9" w:rsidP="00A87AC4">
      <w:pPr>
        <w:spacing w:after="0" w:line="240" w:lineRule="auto"/>
        <w:jc w:val="both"/>
        <w:rPr>
          <w:rFonts w:ascii="Arial" w:hAnsi="Arial" w:cs="Arial"/>
          <w:sz w:val="20"/>
          <w:szCs w:val="20"/>
          <w:lang w:val="es-MX"/>
        </w:rPr>
      </w:pPr>
      <w:r w:rsidRPr="00081DD9">
        <w:rPr>
          <w:rFonts w:ascii="Arial" w:hAnsi="Arial" w:cs="Arial"/>
          <w:sz w:val="20"/>
          <w:szCs w:val="20"/>
          <w:lang w:val="es-MX"/>
        </w:rPr>
        <w:t>Resueltas las observaciones al informe de evaluación, cuando corresponda, y establecido el orden de elegibilidad según el mecanismo aleatorio aplicable conforme al numeral 4.1 del presente pliego de condiciones, la entidad adjudicará el proceso mediante acto administrativo motivado al proponente que ocupe el primer lugar en dicho orden y cumpla con todos los requisitos exigidos en los documentos del proceso</w:t>
      </w:r>
      <w:r w:rsidR="0058631B">
        <w:rPr>
          <w:rFonts w:ascii="Arial" w:hAnsi="Arial" w:cs="Arial"/>
          <w:sz w:val="20"/>
          <w:szCs w:val="20"/>
          <w:lang w:val="es-MX"/>
        </w:rPr>
        <w:t>, l</w:t>
      </w:r>
      <w:r w:rsidR="0058631B" w:rsidRPr="0058631B">
        <w:rPr>
          <w:rFonts w:ascii="Arial" w:hAnsi="Arial" w:cs="Arial"/>
          <w:sz w:val="20"/>
          <w:szCs w:val="20"/>
          <w:lang w:val="es-MX"/>
        </w:rPr>
        <w:t xml:space="preserve">a adjudicación es irrevocable y obliga al </w:t>
      </w:r>
      <w:proofErr w:type="spellStart"/>
      <w:r w:rsidR="0058631B" w:rsidRPr="0058631B">
        <w:rPr>
          <w:rFonts w:ascii="Arial" w:hAnsi="Arial" w:cs="Arial"/>
          <w:sz w:val="20"/>
          <w:szCs w:val="20"/>
          <w:lang w:val="es-MX"/>
        </w:rPr>
        <w:t>IDU</w:t>
      </w:r>
      <w:proofErr w:type="spellEnd"/>
      <w:r w:rsidR="0058631B" w:rsidRPr="0058631B">
        <w:rPr>
          <w:rFonts w:ascii="Arial" w:hAnsi="Arial" w:cs="Arial"/>
          <w:sz w:val="20"/>
          <w:szCs w:val="20"/>
          <w:lang w:val="es-MX"/>
        </w:rPr>
        <w:t xml:space="preserve"> y al Adjudicatario</w:t>
      </w:r>
      <w:r w:rsidR="0058631B">
        <w:rPr>
          <w:rFonts w:ascii="Arial" w:hAnsi="Arial" w:cs="Arial"/>
          <w:sz w:val="20"/>
          <w:szCs w:val="20"/>
          <w:lang w:val="es-MX"/>
        </w:rPr>
        <w:t>.</w:t>
      </w:r>
    </w:p>
    <w:p w14:paraId="50838D3B" w14:textId="77777777" w:rsidR="00081DD9" w:rsidRDefault="00081DD9" w:rsidP="00A87AC4">
      <w:pPr>
        <w:spacing w:after="0" w:line="240" w:lineRule="auto"/>
        <w:jc w:val="both"/>
        <w:rPr>
          <w:rFonts w:ascii="Arial" w:hAnsi="Arial" w:cs="Arial"/>
          <w:sz w:val="20"/>
          <w:szCs w:val="20"/>
          <w:lang w:val="es-MX"/>
        </w:rPr>
      </w:pPr>
    </w:p>
    <w:p w14:paraId="523D53DA" w14:textId="0F0B9DFB"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El orden de elegibilidad se establecerá a través de la sumatoria de los puntajes obtenidos por las propuestas para cada uno de los criterios establecidos en el </w:t>
      </w:r>
      <w:r w:rsidRPr="0031561A">
        <w:rPr>
          <w:rFonts w:ascii="Arial" w:hAnsi="Arial" w:cs="Arial"/>
          <w:i/>
          <w:iCs/>
          <w:sz w:val="20"/>
          <w:szCs w:val="20"/>
          <w:lang w:val="es-MX"/>
        </w:rPr>
        <w:t>“CAPÍTULO IV”</w:t>
      </w:r>
      <w:r w:rsidRPr="00945BD2">
        <w:rPr>
          <w:rFonts w:ascii="Arial" w:hAnsi="Arial" w:cs="Arial"/>
          <w:sz w:val="20"/>
          <w:szCs w:val="20"/>
          <w:lang w:val="es-MX"/>
        </w:rPr>
        <w:t xml:space="preserve"> y ordenados de mayor a menor. </w:t>
      </w:r>
    </w:p>
    <w:p w14:paraId="4421B743" w14:textId="77777777" w:rsidR="0031561A" w:rsidRPr="00945BD2" w:rsidRDefault="0031561A" w:rsidP="00A87AC4">
      <w:pPr>
        <w:spacing w:after="0" w:line="240" w:lineRule="auto"/>
        <w:jc w:val="both"/>
        <w:rPr>
          <w:rFonts w:ascii="Arial" w:hAnsi="Arial" w:cs="Arial"/>
          <w:sz w:val="20"/>
          <w:szCs w:val="20"/>
          <w:lang w:val="es-MX"/>
        </w:rPr>
      </w:pPr>
    </w:p>
    <w:p w14:paraId="0AB44BB3" w14:textId="00AFD750" w:rsidR="0031561A" w:rsidRDefault="0031561A" w:rsidP="00A87AC4">
      <w:pPr>
        <w:spacing w:after="0" w:line="240" w:lineRule="auto"/>
        <w:jc w:val="both"/>
        <w:rPr>
          <w:rFonts w:ascii="Arial" w:hAnsi="Arial" w:cs="Arial"/>
          <w:sz w:val="20"/>
          <w:szCs w:val="20"/>
          <w:lang w:val="es-MX"/>
        </w:rPr>
      </w:pPr>
      <w:r w:rsidRPr="0031561A">
        <w:rPr>
          <w:rFonts w:ascii="Arial" w:hAnsi="Arial" w:cs="Arial"/>
          <w:sz w:val="20"/>
          <w:szCs w:val="20"/>
          <w:highlight w:val="lightGray"/>
          <w:lang w:val="es-MX"/>
        </w:rPr>
        <w:t xml:space="preserve">Incluir </w:t>
      </w:r>
      <w:r w:rsidR="00D372AC">
        <w:rPr>
          <w:rFonts w:ascii="Arial" w:hAnsi="Arial" w:cs="Arial"/>
          <w:sz w:val="20"/>
          <w:szCs w:val="20"/>
          <w:highlight w:val="lightGray"/>
          <w:lang w:val="es-MX"/>
        </w:rPr>
        <w:t xml:space="preserve">los párrafos de color amarillo </w:t>
      </w:r>
      <w:r w:rsidRPr="0031561A">
        <w:rPr>
          <w:rFonts w:ascii="Arial" w:hAnsi="Arial" w:cs="Arial"/>
          <w:sz w:val="20"/>
          <w:szCs w:val="20"/>
          <w:highlight w:val="lightGray"/>
          <w:lang w:val="es-MX"/>
        </w:rPr>
        <w:t>en caso de que el proceso este estructurado por lotes</w:t>
      </w:r>
      <w:r w:rsidR="00D372AC">
        <w:rPr>
          <w:rFonts w:ascii="Arial" w:hAnsi="Arial" w:cs="Arial"/>
          <w:sz w:val="20"/>
          <w:szCs w:val="20"/>
          <w:highlight w:val="lightGray"/>
          <w:lang w:val="es-MX"/>
        </w:rPr>
        <w:t>, de lo contrario eliminarlos.</w:t>
      </w:r>
    </w:p>
    <w:p w14:paraId="4CCF68BC" w14:textId="70DE242F" w:rsidR="0031561A" w:rsidRDefault="0031561A" w:rsidP="00A87AC4">
      <w:pPr>
        <w:spacing w:after="0" w:line="240" w:lineRule="auto"/>
        <w:jc w:val="both"/>
        <w:rPr>
          <w:rFonts w:ascii="Arial" w:hAnsi="Arial" w:cs="Arial"/>
          <w:sz w:val="20"/>
          <w:szCs w:val="20"/>
          <w:lang w:val="es-MX"/>
        </w:rPr>
      </w:pPr>
    </w:p>
    <w:p w14:paraId="2EDC6C3D" w14:textId="77777777" w:rsidR="0031561A" w:rsidRPr="0058631B" w:rsidRDefault="0031561A" w:rsidP="00A87AC4">
      <w:pPr>
        <w:spacing w:after="0" w:line="240" w:lineRule="auto"/>
        <w:jc w:val="both"/>
        <w:rPr>
          <w:rFonts w:ascii="Arial" w:hAnsi="Arial" w:cs="Arial"/>
          <w:sz w:val="20"/>
          <w:szCs w:val="20"/>
          <w:highlight w:val="lightGray"/>
          <w:lang w:val="es-MX"/>
        </w:rPr>
      </w:pPr>
      <w:r w:rsidRPr="0058631B">
        <w:rPr>
          <w:rFonts w:ascii="Arial" w:hAnsi="Arial" w:cs="Arial"/>
          <w:sz w:val="20"/>
          <w:szCs w:val="20"/>
          <w:highlight w:val="lightGray"/>
          <w:lang w:val="es-MX"/>
        </w:rPr>
        <w:t xml:space="preserve">El orden de adjudicación de los LOTES se establece </w:t>
      </w:r>
      <w:proofErr w:type="gramStart"/>
      <w:r w:rsidRPr="0058631B">
        <w:rPr>
          <w:rFonts w:ascii="Arial" w:hAnsi="Arial" w:cs="Arial"/>
          <w:sz w:val="20"/>
          <w:szCs w:val="20"/>
          <w:highlight w:val="lightGray"/>
          <w:lang w:val="es-MX"/>
        </w:rPr>
        <w:t>de acuerdo al</w:t>
      </w:r>
      <w:proofErr w:type="gramEnd"/>
      <w:r w:rsidRPr="0058631B">
        <w:rPr>
          <w:rFonts w:ascii="Arial" w:hAnsi="Arial" w:cs="Arial"/>
          <w:sz w:val="20"/>
          <w:szCs w:val="20"/>
          <w:highlight w:val="lightGray"/>
          <w:lang w:val="es-MX"/>
        </w:rPr>
        <w:t xml:space="preserve"> número de propuestas hábiles en cada uno de ellos. El LOTE con menor número de propuestas habilitadas será el primero que se adjudique, para luego continuar con el que le siga y así sucesivamente, dejando para el final el LOTE con el mayor número de propuestas habilitadas.</w:t>
      </w:r>
    </w:p>
    <w:p w14:paraId="36F477EB" w14:textId="77777777" w:rsidR="00D372AC" w:rsidRPr="0058631B" w:rsidRDefault="00D372AC" w:rsidP="00A87AC4">
      <w:pPr>
        <w:spacing w:after="0" w:line="240" w:lineRule="auto"/>
        <w:jc w:val="both"/>
        <w:rPr>
          <w:rFonts w:ascii="Arial" w:hAnsi="Arial" w:cs="Arial"/>
          <w:sz w:val="20"/>
          <w:szCs w:val="20"/>
          <w:highlight w:val="lightGray"/>
          <w:lang w:val="es-MX"/>
        </w:rPr>
      </w:pPr>
    </w:p>
    <w:p w14:paraId="6BF19025" w14:textId="2D33CAB6" w:rsidR="00D372AC" w:rsidRPr="0058631B" w:rsidRDefault="0031561A" w:rsidP="00A87AC4">
      <w:pPr>
        <w:spacing w:after="0" w:line="240" w:lineRule="auto"/>
        <w:jc w:val="both"/>
        <w:rPr>
          <w:rFonts w:ascii="Arial" w:hAnsi="Arial" w:cs="Arial"/>
          <w:sz w:val="20"/>
          <w:szCs w:val="20"/>
          <w:highlight w:val="lightGray"/>
          <w:lang w:val="es-MX"/>
        </w:rPr>
      </w:pPr>
      <w:proofErr w:type="gramStart"/>
      <w:r w:rsidRPr="0058631B">
        <w:rPr>
          <w:rFonts w:ascii="Arial" w:hAnsi="Arial" w:cs="Arial"/>
          <w:sz w:val="20"/>
          <w:szCs w:val="20"/>
          <w:highlight w:val="lightGray"/>
          <w:lang w:val="es-MX"/>
        </w:rPr>
        <w:t>En caso que</w:t>
      </w:r>
      <w:proofErr w:type="gramEnd"/>
      <w:r w:rsidRPr="0058631B">
        <w:rPr>
          <w:rFonts w:ascii="Arial" w:hAnsi="Arial" w:cs="Arial"/>
          <w:sz w:val="20"/>
          <w:szCs w:val="20"/>
          <w:highlight w:val="lightGray"/>
          <w:lang w:val="es-MX"/>
        </w:rPr>
        <w:t xml:space="preserve"> dos o más LOTES tengan el mismo número de propuestas hábiles, es decir, que ocupen el mismo lugar en el orden de adjudicación, se procederá a determinar, entre ellos, el orden de adjudicación </w:t>
      </w:r>
      <w:proofErr w:type="gramStart"/>
      <w:r w:rsidRPr="0058631B">
        <w:rPr>
          <w:rFonts w:ascii="Arial" w:hAnsi="Arial" w:cs="Arial"/>
          <w:sz w:val="20"/>
          <w:szCs w:val="20"/>
          <w:highlight w:val="lightGray"/>
          <w:lang w:val="es-MX"/>
        </w:rPr>
        <w:t>de acuerdo al</w:t>
      </w:r>
      <w:proofErr w:type="gramEnd"/>
      <w:r w:rsidRPr="0058631B">
        <w:rPr>
          <w:rFonts w:ascii="Arial" w:hAnsi="Arial" w:cs="Arial"/>
          <w:sz w:val="20"/>
          <w:szCs w:val="20"/>
          <w:highlight w:val="lightGray"/>
          <w:lang w:val="es-MX"/>
        </w:rPr>
        <w:t xml:space="preserve"> valor del presupuesto oficial total de cada lote, adjudicando entre estos LOTES ubicados en el mismo orden de adjudicación, primero el de mayor valor y así sucesivamente, dejando para el final el lote de menor valor.</w:t>
      </w:r>
    </w:p>
    <w:p w14:paraId="59311FC6" w14:textId="2A4700B8" w:rsidR="0031561A" w:rsidRPr="0058631B" w:rsidRDefault="00634046" w:rsidP="00A87AC4">
      <w:pPr>
        <w:spacing w:after="0" w:line="240" w:lineRule="auto"/>
        <w:jc w:val="both"/>
        <w:rPr>
          <w:rFonts w:ascii="Arial" w:hAnsi="Arial" w:cs="Arial"/>
          <w:sz w:val="20"/>
          <w:szCs w:val="20"/>
          <w:highlight w:val="lightGray"/>
          <w:lang w:val="es-MX"/>
        </w:rPr>
      </w:pPr>
      <w:r w:rsidRPr="0058631B">
        <w:rPr>
          <w:rFonts w:ascii="Arial" w:hAnsi="Arial" w:cs="Arial"/>
          <w:sz w:val="20"/>
          <w:szCs w:val="20"/>
          <w:highlight w:val="lightGray"/>
          <w:lang w:val="es-MX"/>
        </w:rPr>
        <w:t xml:space="preserve"> </w:t>
      </w:r>
    </w:p>
    <w:p w14:paraId="4C9CD0EF" w14:textId="447408E0" w:rsidR="0031561A" w:rsidRPr="0058631B" w:rsidRDefault="0031561A" w:rsidP="00A87AC4">
      <w:pPr>
        <w:spacing w:after="0" w:line="240" w:lineRule="auto"/>
        <w:jc w:val="both"/>
        <w:rPr>
          <w:rFonts w:ascii="Arial" w:hAnsi="Arial" w:cs="Arial"/>
          <w:sz w:val="20"/>
          <w:szCs w:val="20"/>
          <w:highlight w:val="lightGray"/>
          <w:lang w:val="es-MX"/>
        </w:rPr>
      </w:pPr>
      <w:r w:rsidRPr="0058631B">
        <w:rPr>
          <w:rFonts w:ascii="Arial" w:hAnsi="Arial" w:cs="Arial"/>
          <w:sz w:val="20"/>
          <w:szCs w:val="20"/>
          <w:highlight w:val="lightGray"/>
          <w:lang w:val="es-MX"/>
        </w:rPr>
        <w:t xml:space="preserve">Si subsiste aún el empate, por tratarse de LOTES con el mismo valor de presupuesto oficial total, se procederán a adjudicar, </w:t>
      </w:r>
      <w:r w:rsidR="00081DD9" w:rsidRPr="0058631B">
        <w:rPr>
          <w:rFonts w:ascii="Arial" w:hAnsi="Arial" w:cs="Arial"/>
          <w:sz w:val="20"/>
          <w:szCs w:val="20"/>
          <w:highlight w:val="lightGray"/>
          <w:lang w:val="es-MX"/>
        </w:rPr>
        <w:t>de acuerdo con el</w:t>
      </w:r>
      <w:r w:rsidRPr="0058631B">
        <w:rPr>
          <w:rFonts w:ascii="Arial" w:hAnsi="Arial" w:cs="Arial"/>
          <w:sz w:val="20"/>
          <w:szCs w:val="20"/>
          <w:highlight w:val="lightGray"/>
          <w:lang w:val="es-MX"/>
        </w:rPr>
        <w:t xml:space="preserve"> siguiente orden, adjudicando primero siempre el LOTE que tenga el número menor, </w:t>
      </w:r>
      <w:proofErr w:type="gramStart"/>
      <w:r w:rsidRPr="0058631B">
        <w:rPr>
          <w:rFonts w:ascii="Arial" w:hAnsi="Arial" w:cs="Arial"/>
          <w:sz w:val="20"/>
          <w:szCs w:val="20"/>
          <w:highlight w:val="lightGray"/>
          <w:lang w:val="es-MX"/>
        </w:rPr>
        <w:t>de acuerdo al</w:t>
      </w:r>
      <w:proofErr w:type="gramEnd"/>
      <w:r w:rsidRPr="0058631B">
        <w:rPr>
          <w:rFonts w:ascii="Arial" w:hAnsi="Arial" w:cs="Arial"/>
          <w:sz w:val="20"/>
          <w:szCs w:val="20"/>
          <w:highlight w:val="lightGray"/>
          <w:lang w:val="es-MX"/>
        </w:rPr>
        <w:t xml:space="preserve"> número asignado para coda lote en este proceso de selección.</w:t>
      </w:r>
    </w:p>
    <w:p w14:paraId="05B009E4" w14:textId="77777777" w:rsidR="00D372AC" w:rsidRPr="0058631B" w:rsidRDefault="00D372AC" w:rsidP="00A87AC4">
      <w:pPr>
        <w:spacing w:after="0" w:line="240" w:lineRule="auto"/>
        <w:jc w:val="both"/>
        <w:rPr>
          <w:rFonts w:ascii="Arial" w:hAnsi="Arial" w:cs="Arial"/>
          <w:sz w:val="20"/>
          <w:szCs w:val="20"/>
          <w:highlight w:val="lightGray"/>
          <w:lang w:val="es-MX"/>
        </w:rPr>
      </w:pPr>
    </w:p>
    <w:p w14:paraId="37085125" w14:textId="3270647C" w:rsidR="0031561A" w:rsidRPr="0058631B" w:rsidRDefault="0031561A">
      <w:pPr>
        <w:pStyle w:val="Prrafodelista"/>
        <w:numPr>
          <w:ilvl w:val="0"/>
          <w:numId w:val="11"/>
        </w:numPr>
        <w:spacing w:after="0" w:line="240" w:lineRule="auto"/>
        <w:jc w:val="both"/>
        <w:rPr>
          <w:rFonts w:ascii="Arial" w:hAnsi="Arial" w:cs="Arial"/>
          <w:sz w:val="20"/>
          <w:szCs w:val="20"/>
          <w:highlight w:val="lightGray"/>
          <w:lang w:val="es-MX"/>
        </w:rPr>
      </w:pPr>
      <w:r w:rsidRPr="0058631B">
        <w:rPr>
          <w:rFonts w:ascii="Arial" w:hAnsi="Arial" w:cs="Arial"/>
          <w:sz w:val="20"/>
          <w:szCs w:val="20"/>
          <w:highlight w:val="lightGray"/>
          <w:lang w:val="es-MX"/>
        </w:rPr>
        <w:t>Lote 1.</w:t>
      </w:r>
    </w:p>
    <w:p w14:paraId="551DB6A2" w14:textId="7F3EC2B1" w:rsidR="0031561A" w:rsidRPr="0058631B" w:rsidRDefault="0031561A">
      <w:pPr>
        <w:pStyle w:val="Prrafodelista"/>
        <w:numPr>
          <w:ilvl w:val="0"/>
          <w:numId w:val="11"/>
        </w:numPr>
        <w:spacing w:after="0" w:line="240" w:lineRule="auto"/>
        <w:jc w:val="both"/>
        <w:rPr>
          <w:rFonts w:ascii="Arial" w:hAnsi="Arial" w:cs="Arial"/>
          <w:sz w:val="20"/>
          <w:szCs w:val="20"/>
          <w:highlight w:val="lightGray"/>
          <w:lang w:val="es-MX"/>
        </w:rPr>
      </w:pPr>
      <w:r w:rsidRPr="0058631B">
        <w:rPr>
          <w:rFonts w:ascii="Arial" w:hAnsi="Arial" w:cs="Arial"/>
          <w:sz w:val="20"/>
          <w:szCs w:val="20"/>
          <w:highlight w:val="lightGray"/>
          <w:lang w:val="es-MX"/>
        </w:rPr>
        <w:t>Lote 2.</w:t>
      </w:r>
    </w:p>
    <w:p w14:paraId="6FF4358C" w14:textId="557D70DB" w:rsidR="0031561A" w:rsidRPr="0058631B" w:rsidRDefault="0031561A">
      <w:pPr>
        <w:pStyle w:val="Prrafodelista"/>
        <w:numPr>
          <w:ilvl w:val="0"/>
          <w:numId w:val="11"/>
        </w:numPr>
        <w:spacing w:after="0" w:line="240" w:lineRule="auto"/>
        <w:jc w:val="both"/>
        <w:rPr>
          <w:rFonts w:ascii="Arial" w:hAnsi="Arial" w:cs="Arial"/>
          <w:sz w:val="20"/>
          <w:szCs w:val="20"/>
          <w:highlight w:val="lightGray"/>
          <w:lang w:val="es-MX"/>
        </w:rPr>
      </w:pPr>
      <w:r w:rsidRPr="0058631B">
        <w:rPr>
          <w:rFonts w:ascii="Arial" w:hAnsi="Arial" w:cs="Arial"/>
          <w:sz w:val="20"/>
          <w:szCs w:val="20"/>
          <w:highlight w:val="lightGray"/>
          <w:lang w:val="es-MX"/>
        </w:rPr>
        <w:t>Lote 3.</w:t>
      </w:r>
    </w:p>
    <w:p w14:paraId="06B72DC1" w14:textId="6F982827" w:rsidR="0031561A" w:rsidRPr="0058631B" w:rsidRDefault="0031561A">
      <w:pPr>
        <w:pStyle w:val="Prrafodelista"/>
        <w:numPr>
          <w:ilvl w:val="0"/>
          <w:numId w:val="11"/>
        </w:numPr>
        <w:spacing w:after="0" w:line="240" w:lineRule="auto"/>
        <w:jc w:val="both"/>
        <w:rPr>
          <w:rFonts w:ascii="Arial" w:hAnsi="Arial" w:cs="Arial"/>
          <w:sz w:val="20"/>
          <w:szCs w:val="20"/>
          <w:highlight w:val="lightGray"/>
          <w:lang w:val="es-MX"/>
        </w:rPr>
      </w:pPr>
      <w:r w:rsidRPr="0058631B">
        <w:rPr>
          <w:rFonts w:ascii="Arial" w:hAnsi="Arial" w:cs="Arial"/>
          <w:sz w:val="20"/>
          <w:szCs w:val="20"/>
          <w:highlight w:val="lightGray"/>
          <w:lang w:val="es-MX"/>
        </w:rPr>
        <w:t>Lote 4.</w:t>
      </w:r>
    </w:p>
    <w:p w14:paraId="3C62FC30" w14:textId="57C87D02" w:rsidR="0031561A" w:rsidRPr="0058631B" w:rsidRDefault="0031561A">
      <w:pPr>
        <w:pStyle w:val="Prrafodelista"/>
        <w:numPr>
          <w:ilvl w:val="0"/>
          <w:numId w:val="11"/>
        </w:numPr>
        <w:spacing w:after="0" w:line="240" w:lineRule="auto"/>
        <w:jc w:val="both"/>
        <w:rPr>
          <w:rFonts w:ascii="Arial" w:hAnsi="Arial" w:cs="Arial"/>
          <w:sz w:val="20"/>
          <w:szCs w:val="20"/>
          <w:highlight w:val="lightGray"/>
          <w:lang w:val="es-MX"/>
        </w:rPr>
      </w:pPr>
      <w:r w:rsidRPr="0058631B">
        <w:rPr>
          <w:rFonts w:ascii="Arial" w:hAnsi="Arial" w:cs="Arial"/>
          <w:sz w:val="20"/>
          <w:szCs w:val="20"/>
          <w:highlight w:val="lightGray"/>
          <w:lang w:val="es-MX"/>
        </w:rPr>
        <w:t>Lote X</w:t>
      </w:r>
    </w:p>
    <w:p w14:paraId="3C718452" w14:textId="62E899B4" w:rsidR="0031561A" w:rsidRPr="0058631B" w:rsidRDefault="0031561A">
      <w:pPr>
        <w:pStyle w:val="Prrafodelista"/>
        <w:numPr>
          <w:ilvl w:val="0"/>
          <w:numId w:val="11"/>
        </w:numPr>
        <w:spacing w:after="0" w:line="240" w:lineRule="auto"/>
        <w:jc w:val="both"/>
        <w:rPr>
          <w:rFonts w:ascii="Arial" w:hAnsi="Arial" w:cs="Arial"/>
          <w:sz w:val="20"/>
          <w:szCs w:val="20"/>
          <w:highlight w:val="lightGray"/>
          <w:lang w:val="es-MX"/>
        </w:rPr>
      </w:pPr>
      <w:r w:rsidRPr="0058631B">
        <w:rPr>
          <w:rFonts w:ascii="Arial" w:hAnsi="Arial" w:cs="Arial"/>
          <w:sz w:val="20"/>
          <w:szCs w:val="20"/>
          <w:highlight w:val="lightGray"/>
          <w:lang w:val="es-MX"/>
        </w:rPr>
        <w:t>Lote X</w:t>
      </w:r>
    </w:p>
    <w:p w14:paraId="53111C17" w14:textId="77777777" w:rsidR="00D372AC" w:rsidRPr="0058631B" w:rsidRDefault="00D372AC" w:rsidP="00A87AC4">
      <w:pPr>
        <w:spacing w:after="0" w:line="240" w:lineRule="auto"/>
        <w:jc w:val="both"/>
        <w:rPr>
          <w:rFonts w:ascii="Arial" w:hAnsi="Arial" w:cs="Arial"/>
          <w:sz w:val="20"/>
          <w:szCs w:val="20"/>
          <w:highlight w:val="lightGray"/>
          <w:lang w:val="es-MX"/>
        </w:rPr>
      </w:pPr>
    </w:p>
    <w:p w14:paraId="69EE112F" w14:textId="087CD995" w:rsidR="0031561A" w:rsidRPr="0058631B" w:rsidRDefault="00D372AC">
      <w:pPr>
        <w:pStyle w:val="Prrafodelista"/>
        <w:numPr>
          <w:ilvl w:val="2"/>
          <w:numId w:val="5"/>
        </w:numPr>
        <w:spacing w:after="0" w:line="240" w:lineRule="auto"/>
        <w:ind w:left="1077"/>
        <w:jc w:val="both"/>
        <w:outlineLvl w:val="2"/>
        <w:rPr>
          <w:rFonts w:ascii="Arial" w:hAnsi="Arial" w:cs="Arial"/>
          <w:b/>
          <w:bCs/>
          <w:sz w:val="20"/>
          <w:szCs w:val="20"/>
          <w:highlight w:val="lightGray"/>
          <w:lang w:val="es-MX"/>
        </w:rPr>
      </w:pPr>
      <w:bookmarkStart w:id="31" w:name="_Toc199119706"/>
      <w:r w:rsidRPr="0058631B">
        <w:rPr>
          <w:rFonts w:ascii="Arial" w:hAnsi="Arial" w:cs="Arial"/>
          <w:b/>
          <w:bCs/>
          <w:sz w:val="20"/>
          <w:szCs w:val="20"/>
          <w:highlight w:val="lightGray"/>
          <w:lang w:val="es-MX"/>
        </w:rPr>
        <w:t>CÁLCULO CAPITAL DE TRABAJO.</w:t>
      </w:r>
      <w:bookmarkEnd w:id="31"/>
    </w:p>
    <w:p w14:paraId="6D161848" w14:textId="77777777" w:rsidR="0031561A" w:rsidRPr="0058631B" w:rsidRDefault="0031561A" w:rsidP="00A87AC4">
      <w:pPr>
        <w:spacing w:after="0" w:line="240" w:lineRule="auto"/>
        <w:jc w:val="both"/>
        <w:rPr>
          <w:rFonts w:ascii="Arial" w:hAnsi="Arial" w:cs="Arial"/>
          <w:sz w:val="20"/>
          <w:szCs w:val="20"/>
          <w:highlight w:val="lightGray"/>
          <w:lang w:val="es-MX"/>
        </w:rPr>
      </w:pPr>
    </w:p>
    <w:p w14:paraId="03AE64B1" w14:textId="77777777" w:rsidR="0031561A" w:rsidRPr="0058631B" w:rsidRDefault="0031561A" w:rsidP="00A87AC4">
      <w:pPr>
        <w:spacing w:after="0" w:line="240" w:lineRule="auto"/>
        <w:jc w:val="both"/>
        <w:rPr>
          <w:rFonts w:ascii="Arial" w:hAnsi="Arial" w:cs="Arial"/>
          <w:sz w:val="20"/>
          <w:szCs w:val="20"/>
          <w:highlight w:val="lightGray"/>
          <w:lang w:val="es-MX"/>
        </w:rPr>
      </w:pPr>
      <w:r w:rsidRPr="0058631B">
        <w:rPr>
          <w:rFonts w:ascii="Arial" w:hAnsi="Arial" w:cs="Arial"/>
          <w:sz w:val="20"/>
          <w:szCs w:val="20"/>
          <w:highlight w:val="lightGray"/>
          <w:lang w:val="es-MX"/>
        </w:rPr>
        <w:t>El nuevo cálculo del Capital de Trabajo se realizará únicamente en la Audiencia de Adjudicación cuando un proponente sea adjudicatario de un lote y pueda ser adjudicatario de otros.</w:t>
      </w:r>
    </w:p>
    <w:p w14:paraId="54598861" w14:textId="77777777" w:rsidR="0031561A" w:rsidRPr="0058631B" w:rsidRDefault="0031561A" w:rsidP="00A87AC4">
      <w:pPr>
        <w:spacing w:after="0" w:line="240" w:lineRule="auto"/>
        <w:jc w:val="both"/>
        <w:rPr>
          <w:rFonts w:ascii="Arial" w:hAnsi="Arial" w:cs="Arial"/>
          <w:sz w:val="20"/>
          <w:szCs w:val="20"/>
          <w:highlight w:val="lightGray"/>
          <w:lang w:val="es-MX"/>
        </w:rPr>
      </w:pPr>
    </w:p>
    <w:p w14:paraId="151F10E5" w14:textId="09D1E648" w:rsidR="0031561A" w:rsidRDefault="0031561A" w:rsidP="00A87AC4">
      <w:pPr>
        <w:spacing w:after="0" w:line="240" w:lineRule="auto"/>
        <w:jc w:val="both"/>
        <w:rPr>
          <w:rFonts w:ascii="Arial" w:hAnsi="Arial" w:cs="Arial"/>
          <w:sz w:val="20"/>
          <w:szCs w:val="20"/>
          <w:lang w:val="es-MX"/>
        </w:rPr>
      </w:pPr>
      <w:r w:rsidRPr="0058631B">
        <w:rPr>
          <w:rFonts w:ascii="Arial" w:hAnsi="Arial" w:cs="Arial"/>
          <w:sz w:val="20"/>
          <w:szCs w:val="20"/>
          <w:highlight w:val="lightGray"/>
          <w:lang w:val="es-MX"/>
        </w:rPr>
        <w:t xml:space="preserve">Al Capital de Trabajo aportado por el proponente con la propuesta, se le restará el Capital de Trabajo requerido en el lote del cual fue adjudicatario y se verificará que este valor cumpla con el Capital de </w:t>
      </w:r>
      <w:r w:rsidRPr="0058631B">
        <w:rPr>
          <w:rFonts w:ascii="Arial" w:hAnsi="Arial" w:cs="Arial"/>
          <w:sz w:val="20"/>
          <w:szCs w:val="20"/>
          <w:highlight w:val="lightGray"/>
          <w:lang w:val="es-MX"/>
        </w:rPr>
        <w:lastRenderedPageBreak/>
        <w:t>Trabajo requerido para el nuevo lote y así sucesivamente para otros lotes, en caso de que se requiera.</w:t>
      </w:r>
    </w:p>
    <w:p w14:paraId="6987FB7B" w14:textId="20C792F3" w:rsidR="0031561A" w:rsidRDefault="0031561A" w:rsidP="00A87AC4">
      <w:pPr>
        <w:spacing w:after="0" w:line="240" w:lineRule="auto"/>
        <w:jc w:val="both"/>
        <w:rPr>
          <w:rFonts w:ascii="Arial" w:hAnsi="Arial" w:cs="Arial"/>
          <w:sz w:val="20"/>
          <w:szCs w:val="20"/>
          <w:lang w:val="es-MX"/>
        </w:rPr>
      </w:pPr>
    </w:p>
    <w:p w14:paraId="6DA918FE" w14:textId="6DCE559F" w:rsidR="00945BD2" w:rsidRPr="00945BD2" w:rsidRDefault="00945BD2">
      <w:pPr>
        <w:pStyle w:val="NUMERACION"/>
        <w:numPr>
          <w:ilvl w:val="1"/>
          <w:numId w:val="5"/>
        </w:numPr>
        <w:ind w:left="567" w:hanging="567"/>
        <w:outlineLvl w:val="1"/>
      </w:pPr>
      <w:bookmarkStart w:id="32" w:name="_Toc199119707"/>
      <w:r w:rsidRPr="00945BD2">
        <w:t>PROPUESTAS PARCIALES</w:t>
      </w:r>
      <w:bookmarkEnd w:id="32"/>
    </w:p>
    <w:p w14:paraId="61D4E572" w14:textId="77777777" w:rsidR="00D372AC" w:rsidRDefault="00D372AC" w:rsidP="00A87AC4">
      <w:pPr>
        <w:spacing w:after="0" w:line="240" w:lineRule="auto"/>
        <w:jc w:val="both"/>
        <w:rPr>
          <w:rFonts w:ascii="Arial" w:hAnsi="Arial" w:cs="Arial"/>
          <w:sz w:val="20"/>
          <w:szCs w:val="20"/>
          <w:lang w:val="es-MX"/>
        </w:rPr>
      </w:pPr>
    </w:p>
    <w:p w14:paraId="0B30C03D" w14:textId="3F733ADA"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No se admitirá la presentación de propuestas parciales, esto es, las presentadas para una parte del objeto o del alcance del contrato, a menos que se establezca esta posibilidad en el pliego de condiciones.</w:t>
      </w:r>
    </w:p>
    <w:p w14:paraId="42A5A160" w14:textId="77777777" w:rsidR="00D372AC" w:rsidRPr="00945BD2" w:rsidRDefault="00D372AC" w:rsidP="00A87AC4">
      <w:pPr>
        <w:spacing w:after="0" w:line="240" w:lineRule="auto"/>
        <w:jc w:val="both"/>
        <w:rPr>
          <w:rFonts w:ascii="Arial" w:hAnsi="Arial" w:cs="Arial"/>
          <w:sz w:val="20"/>
          <w:szCs w:val="20"/>
          <w:lang w:val="es-MX"/>
        </w:rPr>
      </w:pPr>
    </w:p>
    <w:p w14:paraId="684B904A" w14:textId="799D54F7" w:rsidR="00945BD2" w:rsidRPr="00945BD2" w:rsidRDefault="00945BD2">
      <w:pPr>
        <w:pStyle w:val="NUMERACION"/>
        <w:numPr>
          <w:ilvl w:val="1"/>
          <w:numId w:val="5"/>
        </w:numPr>
        <w:ind w:left="567" w:hanging="567"/>
        <w:outlineLvl w:val="1"/>
      </w:pPr>
      <w:bookmarkStart w:id="33" w:name="_Toc199119708"/>
      <w:r w:rsidRPr="00945BD2">
        <w:t>PROPUESTAS ALTERNATIVAS</w:t>
      </w:r>
      <w:bookmarkEnd w:id="33"/>
    </w:p>
    <w:p w14:paraId="3592AD71" w14:textId="77777777" w:rsidR="00D372AC" w:rsidRDefault="00D372AC" w:rsidP="00A87AC4">
      <w:pPr>
        <w:spacing w:after="0" w:line="240" w:lineRule="auto"/>
        <w:jc w:val="both"/>
        <w:rPr>
          <w:rFonts w:ascii="Arial" w:hAnsi="Arial" w:cs="Arial"/>
          <w:sz w:val="20"/>
          <w:szCs w:val="20"/>
          <w:lang w:val="es-MX"/>
        </w:rPr>
      </w:pPr>
    </w:p>
    <w:p w14:paraId="35EB6690" w14:textId="57148F88"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Los proponentes pueden presentar alternativas técnicas y económicas siempre y cuando ellas no signifiquen condicionamientos para la adjudicación del contrato y cumplan con los siguientes requisitos:</w:t>
      </w:r>
    </w:p>
    <w:p w14:paraId="7E74DCB6" w14:textId="77777777" w:rsidR="001D511E" w:rsidRDefault="001D511E" w:rsidP="00A87AC4">
      <w:pPr>
        <w:spacing w:after="0" w:line="240" w:lineRule="auto"/>
        <w:jc w:val="both"/>
        <w:rPr>
          <w:rFonts w:ascii="Arial" w:hAnsi="Arial" w:cs="Arial"/>
          <w:sz w:val="20"/>
          <w:szCs w:val="20"/>
          <w:lang w:val="es-MX"/>
        </w:rPr>
      </w:pPr>
    </w:p>
    <w:p w14:paraId="7E4D1628" w14:textId="77777777" w:rsidR="00D372AC" w:rsidRDefault="00945BD2">
      <w:pPr>
        <w:pStyle w:val="Prrafodelista"/>
        <w:numPr>
          <w:ilvl w:val="0"/>
          <w:numId w:val="12"/>
        </w:numPr>
        <w:spacing w:after="0" w:line="240" w:lineRule="auto"/>
        <w:jc w:val="both"/>
        <w:rPr>
          <w:rFonts w:ascii="Arial" w:hAnsi="Arial" w:cs="Arial"/>
          <w:sz w:val="20"/>
          <w:szCs w:val="20"/>
          <w:lang w:val="es-MX"/>
        </w:rPr>
      </w:pPr>
      <w:r w:rsidRPr="00D372AC">
        <w:rPr>
          <w:rFonts w:ascii="Arial" w:hAnsi="Arial" w:cs="Arial"/>
          <w:sz w:val="20"/>
          <w:szCs w:val="20"/>
          <w:lang w:val="es-MX"/>
        </w:rPr>
        <w:t>Que el proponente presente una propuesta básica que se adecúe a las exigencias fijadas en el pliego, de forma que pueda ser evaluada la oferta inicial con base en las reglas de selección objetiva allí contenidas.</w:t>
      </w:r>
    </w:p>
    <w:p w14:paraId="4A40D5EA" w14:textId="521EAFDA" w:rsidR="00945BD2" w:rsidRPr="00D372AC" w:rsidRDefault="00945BD2">
      <w:pPr>
        <w:pStyle w:val="Prrafodelista"/>
        <w:numPr>
          <w:ilvl w:val="0"/>
          <w:numId w:val="12"/>
        </w:numPr>
        <w:spacing w:after="0" w:line="240" w:lineRule="auto"/>
        <w:jc w:val="both"/>
        <w:rPr>
          <w:rFonts w:ascii="Arial" w:hAnsi="Arial" w:cs="Arial"/>
          <w:sz w:val="20"/>
          <w:szCs w:val="20"/>
          <w:lang w:val="es-MX"/>
        </w:rPr>
      </w:pPr>
      <w:r w:rsidRPr="00D372AC">
        <w:rPr>
          <w:rFonts w:ascii="Arial" w:hAnsi="Arial" w:cs="Arial"/>
          <w:sz w:val="20"/>
          <w:szCs w:val="20"/>
          <w:lang w:val="es-MX"/>
        </w:rPr>
        <w:t>Que la oferta alternativa, o las excepciones técnicas y económicas, se enmarquen en el principio de selección objetiva, de tal manera que no se afecten los parámetros neutrales de escogencia del contratista y no se desconozca el principio de igualdad.</w:t>
      </w:r>
    </w:p>
    <w:p w14:paraId="41F1B9C0" w14:textId="77777777" w:rsidR="00D372AC" w:rsidRDefault="00D372AC" w:rsidP="00A87AC4">
      <w:pPr>
        <w:spacing w:after="0" w:line="240" w:lineRule="auto"/>
        <w:jc w:val="both"/>
        <w:rPr>
          <w:rFonts w:ascii="Arial" w:hAnsi="Arial" w:cs="Arial"/>
          <w:sz w:val="20"/>
          <w:szCs w:val="20"/>
          <w:lang w:val="es-MX"/>
        </w:rPr>
      </w:pPr>
    </w:p>
    <w:p w14:paraId="345B3D9D" w14:textId="716FC6A6"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Cuando un proponente presente una alternativa deberá adjuntar toda la información necesaria para su análisis y una descripción detallada del proceso de construcción, características de los materiales y equipos y análisis de costos. Todas las expensas necesarias para desarrollar la alternativa, incluso los de transferencia tecnológica, deben incluirse en los respectivos ítems de la oferta. Solo serán consideradas las propuestas alternativas del proponente favorecido con la adjudicación del contrato y la selección de la alternativa será potestad de la entidad.</w:t>
      </w:r>
    </w:p>
    <w:p w14:paraId="6824CE94" w14:textId="77777777" w:rsidR="00D372AC" w:rsidRPr="00945BD2" w:rsidRDefault="00D372AC" w:rsidP="00A87AC4">
      <w:pPr>
        <w:spacing w:after="0" w:line="240" w:lineRule="auto"/>
        <w:jc w:val="both"/>
        <w:rPr>
          <w:rFonts w:ascii="Arial" w:hAnsi="Arial" w:cs="Arial"/>
          <w:sz w:val="20"/>
          <w:szCs w:val="20"/>
          <w:lang w:val="es-MX"/>
        </w:rPr>
      </w:pPr>
    </w:p>
    <w:p w14:paraId="70AD2457" w14:textId="77777777" w:rsidR="00D372AC"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Las propuestas alternativas en el </w:t>
      </w:r>
      <w:proofErr w:type="spellStart"/>
      <w:r w:rsidRPr="00945BD2">
        <w:rPr>
          <w:rFonts w:ascii="Arial" w:hAnsi="Arial" w:cs="Arial"/>
          <w:sz w:val="20"/>
          <w:szCs w:val="20"/>
          <w:lang w:val="es-MX"/>
        </w:rPr>
        <w:t>SECOP</w:t>
      </w:r>
      <w:proofErr w:type="spellEnd"/>
      <w:r w:rsidRPr="00945BD2">
        <w:rPr>
          <w:rFonts w:ascii="Arial" w:hAnsi="Arial" w:cs="Arial"/>
          <w:sz w:val="20"/>
          <w:szCs w:val="20"/>
          <w:lang w:val="es-MX"/>
        </w:rPr>
        <w:t xml:space="preserve"> II se deben presentar como </w:t>
      </w:r>
      <w:r w:rsidRPr="00D372AC">
        <w:rPr>
          <w:rFonts w:ascii="Arial" w:hAnsi="Arial" w:cs="Arial"/>
          <w:i/>
          <w:iCs/>
          <w:sz w:val="20"/>
          <w:szCs w:val="20"/>
          <w:lang w:val="es-MX"/>
        </w:rPr>
        <w:t>“otros anexos”</w:t>
      </w:r>
      <w:r w:rsidRPr="00945BD2">
        <w:rPr>
          <w:rFonts w:ascii="Arial" w:hAnsi="Arial" w:cs="Arial"/>
          <w:sz w:val="20"/>
          <w:szCs w:val="20"/>
          <w:lang w:val="es-MX"/>
        </w:rPr>
        <w:t xml:space="preserve"> en su oferta, donde el proponente debe hacer la claridad de su intención de presentar una propuesta alternativa.</w:t>
      </w:r>
    </w:p>
    <w:p w14:paraId="70298657" w14:textId="77777777" w:rsidR="001D511E" w:rsidRDefault="001D511E" w:rsidP="00A87AC4">
      <w:pPr>
        <w:spacing w:after="0" w:line="240" w:lineRule="auto"/>
        <w:jc w:val="both"/>
        <w:rPr>
          <w:rFonts w:ascii="Arial" w:hAnsi="Arial" w:cs="Arial"/>
          <w:sz w:val="20"/>
          <w:szCs w:val="20"/>
          <w:lang w:val="es-MX"/>
        </w:rPr>
      </w:pPr>
    </w:p>
    <w:p w14:paraId="39B223C9" w14:textId="2B5026B8" w:rsidR="00945BD2" w:rsidRPr="00AD5109" w:rsidRDefault="00945BD2">
      <w:pPr>
        <w:pStyle w:val="NUMERACION"/>
        <w:numPr>
          <w:ilvl w:val="1"/>
          <w:numId w:val="5"/>
        </w:numPr>
        <w:ind w:left="567" w:hanging="567"/>
        <w:outlineLvl w:val="1"/>
      </w:pPr>
      <w:bookmarkStart w:id="34" w:name="_Toc199119709"/>
      <w:r w:rsidRPr="00AD5109">
        <w:t>REGLAS PARA LOS PROCESOS ESTRUCTURADOS POR LOTES O SEGMENTOS</w:t>
      </w:r>
      <w:r w:rsidR="00207008" w:rsidRPr="00AD5109">
        <w:t xml:space="preserve"> (SOLO APLICA PARA PROCESOS POR LOTES)</w:t>
      </w:r>
      <w:bookmarkEnd w:id="34"/>
    </w:p>
    <w:p w14:paraId="0213AE5D" w14:textId="77777777" w:rsidR="00945BD2" w:rsidRPr="00AD5109" w:rsidRDefault="00945BD2" w:rsidP="00A87AC4">
      <w:pPr>
        <w:spacing w:after="0" w:line="240" w:lineRule="auto"/>
        <w:jc w:val="both"/>
        <w:rPr>
          <w:rFonts w:ascii="Arial" w:hAnsi="Arial" w:cs="Arial"/>
          <w:sz w:val="20"/>
          <w:szCs w:val="20"/>
          <w:lang w:val="es-MX"/>
        </w:rPr>
      </w:pPr>
    </w:p>
    <w:p w14:paraId="63C2C6CC" w14:textId="2AAD61CB" w:rsidR="00945BD2" w:rsidRPr="00AD5109" w:rsidRDefault="00945BD2" w:rsidP="00A87AC4">
      <w:pPr>
        <w:spacing w:after="0" w:line="240" w:lineRule="auto"/>
        <w:jc w:val="both"/>
        <w:rPr>
          <w:rFonts w:ascii="Arial" w:hAnsi="Arial" w:cs="Arial"/>
          <w:sz w:val="20"/>
          <w:szCs w:val="20"/>
          <w:lang w:val="es-MX"/>
        </w:rPr>
      </w:pPr>
      <w:r w:rsidRPr="00AD5109">
        <w:rPr>
          <w:rFonts w:ascii="Arial" w:hAnsi="Arial" w:cs="Arial"/>
          <w:sz w:val="20"/>
          <w:szCs w:val="20"/>
          <w:lang w:val="es-MX"/>
        </w:rPr>
        <w:t xml:space="preserve">Cuando el Proceso de Contratación se estructure por lotes o segmentos aplican las siguientes reglas, además de las previstas en otros numerales del presente documento: </w:t>
      </w:r>
    </w:p>
    <w:p w14:paraId="588D855B" w14:textId="77777777" w:rsidR="00D372AC" w:rsidRPr="00AD5109" w:rsidRDefault="00D372AC" w:rsidP="00A87AC4">
      <w:pPr>
        <w:spacing w:after="0" w:line="240" w:lineRule="auto"/>
        <w:jc w:val="both"/>
        <w:rPr>
          <w:rFonts w:ascii="Arial" w:hAnsi="Arial" w:cs="Arial"/>
          <w:sz w:val="20"/>
          <w:szCs w:val="20"/>
          <w:lang w:val="es-MX"/>
        </w:rPr>
      </w:pPr>
    </w:p>
    <w:p w14:paraId="047D6BD3" w14:textId="60E4F7C5" w:rsidR="00D372AC" w:rsidRPr="00AD5109" w:rsidRDefault="00D372AC">
      <w:pPr>
        <w:pStyle w:val="Prrafodelista"/>
        <w:numPr>
          <w:ilvl w:val="0"/>
          <w:numId w:val="13"/>
        </w:numPr>
        <w:spacing w:after="0" w:line="240" w:lineRule="auto"/>
        <w:jc w:val="both"/>
        <w:rPr>
          <w:rFonts w:ascii="Arial" w:hAnsi="Arial" w:cs="Arial"/>
          <w:sz w:val="20"/>
          <w:szCs w:val="20"/>
          <w:lang w:val="es-MX"/>
        </w:rPr>
      </w:pPr>
      <w:r w:rsidRPr="00AD5109">
        <w:rPr>
          <w:rFonts w:ascii="Arial" w:hAnsi="Arial" w:cs="Arial"/>
          <w:sz w:val="20"/>
          <w:szCs w:val="20"/>
          <w:lang w:val="es-MX"/>
        </w:rPr>
        <w:t>El proponente (o integrante de un proponente plural) puede presentar oferta a uno o a varios LOTES, sin embargo, el proponente (o integrante de un proponente plural) que se presente a más de un LOTE, sólo podrá ser adjudicatario de uno de ellos (Esta regla tiene las excepciones que se indican en el literal F. de este mismo numeral).</w:t>
      </w:r>
    </w:p>
    <w:p w14:paraId="413B41B8" w14:textId="4978FF6E" w:rsidR="00D372AC" w:rsidRPr="00AD5109" w:rsidRDefault="00945BD2">
      <w:pPr>
        <w:pStyle w:val="Prrafodelista"/>
        <w:numPr>
          <w:ilvl w:val="0"/>
          <w:numId w:val="13"/>
        </w:numPr>
        <w:spacing w:after="0" w:line="240" w:lineRule="auto"/>
        <w:jc w:val="both"/>
        <w:rPr>
          <w:rFonts w:ascii="Arial" w:hAnsi="Arial" w:cs="Arial"/>
          <w:sz w:val="20"/>
          <w:szCs w:val="20"/>
          <w:lang w:val="es-MX"/>
        </w:rPr>
      </w:pPr>
      <w:r w:rsidRPr="00AD5109">
        <w:rPr>
          <w:rFonts w:ascii="Arial" w:hAnsi="Arial" w:cs="Arial"/>
          <w:sz w:val="20"/>
          <w:szCs w:val="20"/>
          <w:lang w:val="es-MX"/>
        </w:rPr>
        <w:t>El proponente debe presentar un solo Sobre para todos los lotes o segmentos a los cuales presenta oferta</w:t>
      </w:r>
      <w:r w:rsidR="001D511E" w:rsidRPr="00AD5109">
        <w:rPr>
          <w:rFonts w:ascii="Arial" w:hAnsi="Arial" w:cs="Arial"/>
          <w:sz w:val="20"/>
          <w:szCs w:val="20"/>
          <w:lang w:val="es-MX"/>
        </w:rPr>
        <w:t>.</w:t>
      </w:r>
    </w:p>
    <w:p w14:paraId="55302A22" w14:textId="2A89FF55" w:rsidR="00D372AC" w:rsidRPr="00AD5109" w:rsidRDefault="001D511E">
      <w:pPr>
        <w:pStyle w:val="Prrafodelista"/>
        <w:numPr>
          <w:ilvl w:val="0"/>
          <w:numId w:val="13"/>
        </w:numPr>
        <w:spacing w:after="0" w:line="240" w:lineRule="auto"/>
        <w:jc w:val="both"/>
        <w:rPr>
          <w:rFonts w:ascii="Arial" w:hAnsi="Arial" w:cs="Arial"/>
          <w:sz w:val="20"/>
          <w:szCs w:val="20"/>
          <w:lang w:val="es-MX"/>
        </w:rPr>
      </w:pPr>
      <w:r w:rsidRPr="00AD5109">
        <w:rPr>
          <w:rFonts w:ascii="Arial" w:hAnsi="Arial" w:cs="Arial"/>
          <w:sz w:val="20"/>
          <w:szCs w:val="20"/>
          <w:lang w:val="es-MX"/>
        </w:rPr>
        <w:t xml:space="preserve">Para acreditar la experiencia el Proponente podrá aportar los contratos conforme a las reglas definidas en el presente pliego de condiciones, ya sea, </w:t>
      </w:r>
      <w:r w:rsidR="00945BD2" w:rsidRPr="00AD5109">
        <w:rPr>
          <w:rFonts w:ascii="Arial" w:hAnsi="Arial" w:cs="Arial"/>
          <w:sz w:val="20"/>
          <w:szCs w:val="20"/>
          <w:lang w:val="es-MX"/>
        </w:rPr>
        <w:t xml:space="preserve">para cada uno de los lotes o segmentos o podrá allegar los mismos para todos o varios de ellos, sin perjuicio de lo previsto en las reglas de los criterios diferenciales por ser </w:t>
      </w:r>
      <w:proofErr w:type="spellStart"/>
      <w:r w:rsidR="00945BD2" w:rsidRPr="00AD5109">
        <w:rPr>
          <w:rFonts w:ascii="Arial" w:hAnsi="Arial" w:cs="Arial"/>
          <w:sz w:val="20"/>
          <w:szCs w:val="20"/>
          <w:lang w:val="es-MX"/>
        </w:rPr>
        <w:t>Mipyme</w:t>
      </w:r>
      <w:proofErr w:type="spellEnd"/>
      <w:r w:rsidR="00945BD2" w:rsidRPr="00AD5109">
        <w:rPr>
          <w:rFonts w:ascii="Arial" w:hAnsi="Arial" w:cs="Arial"/>
          <w:sz w:val="20"/>
          <w:szCs w:val="20"/>
          <w:lang w:val="es-MX"/>
        </w:rPr>
        <w:t xml:space="preserve"> y/o emprendimientos y empresas de mujeres</w:t>
      </w:r>
      <w:r w:rsidRPr="00AD5109">
        <w:rPr>
          <w:rFonts w:ascii="Arial" w:hAnsi="Arial" w:cs="Arial"/>
          <w:sz w:val="20"/>
          <w:szCs w:val="20"/>
          <w:lang w:val="es-MX"/>
        </w:rPr>
        <w:t xml:space="preserve"> (verificar si es aplicable los dos requerimientos)</w:t>
      </w:r>
      <w:r w:rsidR="00945BD2" w:rsidRPr="00AD5109">
        <w:rPr>
          <w:rFonts w:ascii="Arial" w:hAnsi="Arial" w:cs="Arial"/>
          <w:sz w:val="20"/>
          <w:szCs w:val="20"/>
          <w:lang w:val="es-MX"/>
        </w:rPr>
        <w:t xml:space="preserve">, en cuanto a los requisitos habilitantes relacionados con el número de contratos entregados para demostrar la experiencia solicitada. En la verificación del número de contratos frente al Presupuesto Oficial, el valor mínimo se certificará de acuerdo con el valor del Presupuesto Oficial del respectivo lote o segmento expresado en </w:t>
      </w:r>
      <w:proofErr w:type="spellStart"/>
      <w:r w:rsidR="00945BD2" w:rsidRPr="00AD5109">
        <w:rPr>
          <w:rFonts w:ascii="Arial" w:hAnsi="Arial" w:cs="Arial"/>
          <w:sz w:val="20"/>
          <w:szCs w:val="20"/>
          <w:lang w:val="es-MX"/>
        </w:rPr>
        <w:t>SMMLV</w:t>
      </w:r>
      <w:proofErr w:type="spellEnd"/>
      <w:r w:rsidR="00945BD2" w:rsidRPr="00AD5109">
        <w:rPr>
          <w:rFonts w:ascii="Arial" w:hAnsi="Arial" w:cs="Arial"/>
          <w:sz w:val="20"/>
          <w:szCs w:val="20"/>
          <w:lang w:val="es-MX"/>
        </w:rPr>
        <w:t>.</w:t>
      </w:r>
    </w:p>
    <w:p w14:paraId="50395158" w14:textId="443B28DC" w:rsidR="00D372AC" w:rsidRPr="00AD5109" w:rsidRDefault="00945BD2">
      <w:pPr>
        <w:pStyle w:val="Prrafodelista"/>
        <w:numPr>
          <w:ilvl w:val="0"/>
          <w:numId w:val="13"/>
        </w:numPr>
        <w:spacing w:after="0" w:line="240" w:lineRule="auto"/>
        <w:jc w:val="both"/>
        <w:rPr>
          <w:rFonts w:ascii="Arial" w:hAnsi="Arial" w:cs="Arial"/>
          <w:sz w:val="20"/>
          <w:szCs w:val="20"/>
          <w:lang w:val="es-MX"/>
        </w:rPr>
      </w:pPr>
      <w:r w:rsidRPr="00AD5109">
        <w:rPr>
          <w:rFonts w:ascii="Arial" w:hAnsi="Arial" w:cs="Arial"/>
          <w:sz w:val="20"/>
          <w:szCs w:val="20"/>
          <w:lang w:val="es-MX"/>
        </w:rPr>
        <w:lastRenderedPageBreak/>
        <w:t>La experiencia que debe acreditar el proponente será la establecida de forma independiente para cada lote o segmento, de acuerdo con las actividades definidas en la Matriz 1 – Experiencia</w:t>
      </w:r>
      <w:r w:rsidR="001D511E" w:rsidRPr="00AD5109">
        <w:rPr>
          <w:rFonts w:ascii="Arial" w:hAnsi="Arial" w:cs="Arial"/>
          <w:sz w:val="20"/>
          <w:szCs w:val="20"/>
          <w:lang w:val="es-MX"/>
        </w:rPr>
        <w:t>.</w:t>
      </w:r>
    </w:p>
    <w:p w14:paraId="0982B040" w14:textId="77777777" w:rsidR="00D372AC" w:rsidRPr="00AD5109" w:rsidRDefault="00945BD2">
      <w:pPr>
        <w:pStyle w:val="Prrafodelista"/>
        <w:numPr>
          <w:ilvl w:val="0"/>
          <w:numId w:val="13"/>
        </w:numPr>
        <w:spacing w:after="0" w:line="240" w:lineRule="auto"/>
        <w:jc w:val="both"/>
        <w:rPr>
          <w:rFonts w:ascii="Arial" w:hAnsi="Arial" w:cs="Arial"/>
          <w:sz w:val="20"/>
          <w:szCs w:val="20"/>
          <w:lang w:val="es-MX"/>
        </w:rPr>
      </w:pPr>
      <w:r w:rsidRPr="00AD5109">
        <w:rPr>
          <w:rFonts w:ascii="Arial" w:hAnsi="Arial" w:cs="Arial"/>
          <w:sz w:val="20"/>
          <w:szCs w:val="20"/>
          <w:lang w:val="es-MX"/>
        </w:rPr>
        <w:t>El orden que se seguirá para establecer el orden de elegibilidad de los lotes o segmentos que conforman el Proceso de Contratación será el señalado por la entidad en el numeral 2.6.</w:t>
      </w:r>
    </w:p>
    <w:p w14:paraId="695C1013" w14:textId="62C1B551" w:rsidR="00207008" w:rsidRPr="00AD5109" w:rsidRDefault="00945BD2">
      <w:pPr>
        <w:pStyle w:val="Prrafodelista"/>
        <w:numPr>
          <w:ilvl w:val="0"/>
          <w:numId w:val="13"/>
        </w:numPr>
        <w:spacing w:after="0" w:line="240" w:lineRule="auto"/>
        <w:jc w:val="both"/>
        <w:rPr>
          <w:rFonts w:ascii="Arial" w:hAnsi="Arial" w:cs="Arial"/>
          <w:sz w:val="20"/>
          <w:szCs w:val="20"/>
          <w:lang w:val="es-MX"/>
        </w:rPr>
      </w:pPr>
      <w:r w:rsidRPr="00AD5109">
        <w:rPr>
          <w:rFonts w:ascii="Arial" w:hAnsi="Arial" w:cs="Arial"/>
          <w:sz w:val="20"/>
          <w:szCs w:val="20"/>
          <w:lang w:val="es-MX"/>
        </w:rPr>
        <w:t>El proponente seleccionado debe incluirse en los demás ordenes de elegibilidad en los cuales se encuentre habilitado y de resultar ubicado en el primer orden de elegibilidad de estos lotes se adjudicará al proponente ubicado en el segundo orden de elegibilidad, y así sucesivamente. En aquellos eventos en los cuales no existan más proponentes a quienes adjudicar los lotes o segmentos restantes del Proceso de Contratación se podrá adjudicar a un mismo proponente más de un (1) lote o segmento, siempre y cuando cumpla con los requisitos establecidos en el pliego de condiciones de manera independiente para cada lote o segmento.</w:t>
      </w:r>
    </w:p>
    <w:p w14:paraId="1F561B98" w14:textId="3C55E035" w:rsidR="00207008" w:rsidRPr="00AD5109" w:rsidRDefault="00945BD2">
      <w:pPr>
        <w:pStyle w:val="Prrafodelista"/>
        <w:numPr>
          <w:ilvl w:val="0"/>
          <w:numId w:val="13"/>
        </w:numPr>
        <w:spacing w:after="0" w:line="240" w:lineRule="auto"/>
        <w:jc w:val="both"/>
        <w:rPr>
          <w:rFonts w:ascii="Arial" w:hAnsi="Arial" w:cs="Arial"/>
          <w:sz w:val="20"/>
          <w:szCs w:val="20"/>
          <w:lang w:val="es-MX"/>
        </w:rPr>
      </w:pPr>
      <w:r w:rsidRPr="00AD5109">
        <w:rPr>
          <w:rFonts w:ascii="Arial" w:hAnsi="Arial" w:cs="Arial"/>
          <w:sz w:val="20"/>
          <w:szCs w:val="20"/>
          <w:lang w:val="es-MX"/>
        </w:rPr>
        <w:t>La entidad verifica en la audiencia efectiva de adjudicación que el proponente cumple con el capital de trabajo, Patrimonio [en el caso que aplique] y Capacidad Residual para resultar adjudicatario de un lote o segmento.</w:t>
      </w:r>
    </w:p>
    <w:p w14:paraId="0D42122B" w14:textId="77777777" w:rsidR="00207008" w:rsidRPr="00AD5109" w:rsidRDefault="00945BD2">
      <w:pPr>
        <w:pStyle w:val="Prrafodelista"/>
        <w:numPr>
          <w:ilvl w:val="0"/>
          <w:numId w:val="13"/>
        </w:numPr>
        <w:spacing w:after="0" w:line="240" w:lineRule="auto"/>
        <w:jc w:val="both"/>
        <w:rPr>
          <w:rFonts w:ascii="Arial" w:hAnsi="Arial" w:cs="Arial"/>
          <w:sz w:val="20"/>
          <w:szCs w:val="20"/>
          <w:lang w:val="es-MX"/>
        </w:rPr>
      </w:pPr>
      <w:r w:rsidRPr="00AD5109">
        <w:rPr>
          <w:rFonts w:ascii="Arial" w:hAnsi="Arial" w:cs="Arial"/>
          <w:sz w:val="20"/>
          <w:szCs w:val="20"/>
          <w:lang w:val="es-MX"/>
        </w:rPr>
        <w:t>El proponente debe indicar en el Formato 1 – Carta de presentación de la oferta y en el Formato 2 – Conformación de proponente plural (Formato 2A – Consorcios) (Formato 2B Uniones Temporales), el lote o lotes a los cuales presenta oferta.</w:t>
      </w:r>
    </w:p>
    <w:p w14:paraId="0F544DE4" w14:textId="72E90528" w:rsidR="00302A5E" w:rsidRPr="00207008" w:rsidRDefault="00945BD2">
      <w:pPr>
        <w:pStyle w:val="Prrafodelista"/>
        <w:numPr>
          <w:ilvl w:val="0"/>
          <w:numId w:val="13"/>
        </w:numPr>
        <w:spacing w:after="0" w:line="240" w:lineRule="auto"/>
        <w:jc w:val="both"/>
        <w:rPr>
          <w:rFonts w:ascii="Arial" w:hAnsi="Arial" w:cs="Arial"/>
          <w:sz w:val="20"/>
          <w:szCs w:val="20"/>
          <w:lang w:val="es-MX"/>
        </w:rPr>
      </w:pPr>
      <w:r w:rsidRPr="00AD5109">
        <w:rPr>
          <w:rFonts w:ascii="Arial" w:hAnsi="Arial" w:cs="Arial"/>
          <w:sz w:val="20"/>
          <w:szCs w:val="20"/>
          <w:lang w:val="es-MX"/>
        </w:rPr>
        <w:t>Para definir el método de ponderación</w:t>
      </w:r>
      <w:r w:rsidRPr="00207008">
        <w:rPr>
          <w:rFonts w:ascii="Arial" w:hAnsi="Arial" w:cs="Arial"/>
          <w:sz w:val="20"/>
          <w:szCs w:val="20"/>
          <w:lang w:val="es-MX"/>
        </w:rPr>
        <w:t xml:space="preserve"> de la oferta económica se aplicarán las reglas definidas en el numeral 4.1.</w:t>
      </w:r>
      <w:r w:rsidR="00824B4E">
        <w:rPr>
          <w:rFonts w:ascii="Arial" w:hAnsi="Arial" w:cs="Arial"/>
          <w:sz w:val="20"/>
          <w:szCs w:val="20"/>
          <w:lang w:val="es-MX"/>
        </w:rPr>
        <w:t>3</w:t>
      </w:r>
      <w:r w:rsidRPr="00207008">
        <w:rPr>
          <w:rFonts w:ascii="Arial" w:hAnsi="Arial" w:cs="Arial"/>
          <w:sz w:val="20"/>
          <w:szCs w:val="20"/>
          <w:lang w:val="es-MX"/>
        </w:rPr>
        <w:t>. de este documento</w:t>
      </w:r>
      <w:r w:rsidR="001D511E">
        <w:rPr>
          <w:rFonts w:ascii="Arial" w:hAnsi="Arial" w:cs="Arial"/>
          <w:sz w:val="20"/>
          <w:szCs w:val="20"/>
          <w:lang w:val="es-MX"/>
        </w:rPr>
        <w:t>.</w:t>
      </w:r>
    </w:p>
    <w:p w14:paraId="29B8A16D" w14:textId="0A5AF553" w:rsidR="006F3861" w:rsidRDefault="006F3861" w:rsidP="00A87AC4">
      <w:pPr>
        <w:pStyle w:val="NUMERACION"/>
      </w:pPr>
    </w:p>
    <w:p w14:paraId="5E822D3E" w14:textId="430E974A" w:rsidR="00634046" w:rsidRDefault="00634046" w:rsidP="00A87AC4">
      <w:pPr>
        <w:pStyle w:val="NUMERACION"/>
      </w:pPr>
    </w:p>
    <w:p w14:paraId="21CEBDB6" w14:textId="1350C211" w:rsidR="00634046" w:rsidRDefault="00634046" w:rsidP="00A87AC4">
      <w:pPr>
        <w:pStyle w:val="NUMERACION"/>
      </w:pPr>
    </w:p>
    <w:p w14:paraId="1C31BC94" w14:textId="346C49BB" w:rsidR="00634046" w:rsidRDefault="00634046" w:rsidP="00A87AC4">
      <w:pPr>
        <w:spacing w:after="0" w:line="240" w:lineRule="auto"/>
        <w:rPr>
          <w:rFonts w:ascii="Arial" w:hAnsi="Arial" w:cs="Arial"/>
          <w:b/>
          <w:sz w:val="20"/>
          <w:szCs w:val="20"/>
          <w:lang w:val="es-MX"/>
        </w:rPr>
      </w:pPr>
      <w:r>
        <w:br w:type="page"/>
      </w:r>
    </w:p>
    <w:p w14:paraId="1B4B0463" w14:textId="5E76023D" w:rsidR="00634046" w:rsidRPr="00634046" w:rsidRDefault="00634046" w:rsidP="00A87AC4">
      <w:pPr>
        <w:pStyle w:val="CAPITULOS"/>
        <w:ind w:left="0" w:firstLine="0"/>
        <w:jc w:val="center"/>
      </w:pPr>
      <w:bookmarkStart w:id="35" w:name="_Toc199119710"/>
      <w:r w:rsidRPr="00634046">
        <w:lastRenderedPageBreak/>
        <w:t>REQUISITOS HABILITANTES Y SU VERIFICACIÓN</w:t>
      </w:r>
      <w:bookmarkEnd w:id="35"/>
    </w:p>
    <w:p w14:paraId="39215082" w14:textId="77777777" w:rsidR="00634046" w:rsidRDefault="00634046" w:rsidP="00A87AC4">
      <w:pPr>
        <w:pStyle w:val="NUMERACION"/>
        <w:rPr>
          <w:b w:val="0"/>
          <w:bCs/>
        </w:rPr>
      </w:pPr>
    </w:p>
    <w:p w14:paraId="5577136C" w14:textId="7B3EBCF2" w:rsidR="00634046" w:rsidRPr="00634046" w:rsidRDefault="00634046" w:rsidP="00A87AC4">
      <w:pPr>
        <w:pStyle w:val="NUMERACION"/>
        <w:rPr>
          <w:b w:val="0"/>
          <w:bCs/>
        </w:rPr>
      </w:pPr>
      <w:r w:rsidRPr="00634046">
        <w:rPr>
          <w:b w:val="0"/>
          <w:bCs/>
        </w:rPr>
        <w:t>La entidad verificará los requisitos habilitantes dentro del término señalado en el cronograma del presente pliego de condiciones, de acuerdo con los soportes documentales que acompañan la propuesta presentada.</w:t>
      </w:r>
    </w:p>
    <w:p w14:paraId="05887619" w14:textId="77777777" w:rsidR="00634046" w:rsidRDefault="00634046" w:rsidP="00A87AC4">
      <w:pPr>
        <w:pStyle w:val="NUMERACION"/>
        <w:rPr>
          <w:b w:val="0"/>
          <w:bCs/>
        </w:rPr>
      </w:pPr>
    </w:p>
    <w:p w14:paraId="5430F1CC" w14:textId="5F2743D2" w:rsidR="00634046" w:rsidRDefault="00634046" w:rsidP="00A87AC4">
      <w:pPr>
        <w:pStyle w:val="NUMERACION"/>
        <w:rPr>
          <w:b w:val="0"/>
          <w:bCs/>
        </w:rPr>
      </w:pPr>
      <w:r w:rsidRPr="00634046">
        <w:rPr>
          <w:b w:val="0"/>
          <w:bCs/>
        </w:rPr>
        <w:t xml:space="preserve">Los requisitos habilitantes serán objeto de verificación, por lo tanto, si la propuesta cumple con todos los aspectos se evaluarán como </w:t>
      </w:r>
      <w:r w:rsidRPr="00634046">
        <w:rPr>
          <w:b w:val="0"/>
          <w:bCs/>
          <w:i/>
          <w:iCs/>
        </w:rPr>
        <w:t>“cumple”</w:t>
      </w:r>
      <w:r w:rsidRPr="00634046">
        <w:rPr>
          <w:b w:val="0"/>
          <w:bCs/>
        </w:rPr>
        <w:t xml:space="preserve">. En caso contrario, se evaluará como </w:t>
      </w:r>
      <w:r w:rsidRPr="00634046">
        <w:rPr>
          <w:b w:val="0"/>
          <w:bCs/>
          <w:i/>
          <w:iCs/>
        </w:rPr>
        <w:t>“no cumple”</w:t>
      </w:r>
      <w:r w:rsidRPr="00634046">
        <w:rPr>
          <w:b w:val="0"/>
          <w:bCs/>
        </w:rPr>
        <w:t xml:space="preserve">. </w:t>
      </w:r>
    </w:p>
    <w:p w14:paraId="0061A59C" w14:textId="77777777" w:rsidR="00634046" w:rsidRPr="00634046" w:rsidRDefault="00634046" w:rsidP="00A87AC4">
      <w:pPr>
        <w:pStyle w:val="NUMERACION"/>
        <w:rPr>
          <w:b w:val="0"/>
          <w:bCs/>
        </w:rPr>
      </w:pPr>
    </w:p>
    <w:p w14:paraId="74B8F799" w14:textId="2BC53BD5" w:rsidR="00634046" w:rsidRDefault="00634046" w:rsidP="00A87AC4">
      <w:pPr>
        <w:pStyle w:val="NUMERACION"/>
        <w:rPr>
          <w:b w:val="0"/>
          <w:bCs/>
        </w:rPr>
      </w:pPr>
      <w:r w:rsidRPr="00634046">
        <w:rPr>
          <w:b w:val="0"/>
          <w:bCs/>
        </w:rPr>
        <w:t xml:space="preserve">De conformidad con la normativa aplicable, la entidad realizará la verificación de requisitos habilitantes de los proponentes (personas naturales o jurídicas nacionales o extranjeras domiciliadas o con sucursal en Colombia) con base en la información contenida en el </w:t>
      </w:r>
      <w:proofErr w:type="spellStart"/>
      <w:r w:rsidRPr="00634046">
        <w:rPr>
          <w:b w:val="0"/>
          <w:bCs/>
        </w:rPr>
        <w:t>RUP</w:t>
      </w:r>
      <w:proofErr w:type="spellEnd"/>
      <w:r w:rsidRPr="00634046">
        <w:rPr>
          <w:b w:val="0"/>
          <w:bCs/>
        </w:rPr>
        <w:t xml:space="preserve"> y los documentos señalados en </w:t>
      </w:r>
      <w:r w:rsidR="00DF7FF4">
        <w:rPr>
          <w:b w:val="0"/>
          <w:bCs/>
        </w:rPr>
        <w:t>el presente documento</w:t>
      </w:r>
      <w:r w:rsidRPr="00634046">
        <w:rPr>
          <w:b w:val="0"/>
          <w:bCs/>
        </w:rPr>
        <w:t xml:space="preserve">. </w:t>
      </w:r>
    </w:p>
    <w:p w14:paraId="521143EC" w14:textId="77777777" w:rsidR="00634046" w:rsidRPr="00634046" w:rsidRDefault="00634046" w:rsidP="00A87AC4">
      <w:pPr>
        <w:pStyle w:val="NUMERACION"/>
        <w:rPr>
          <w:b w:val="0"/>
          <w:bCs/>
        </w:rPr>
      </w:pPr>
    </w:p>
    <w:p w14:paraId="367B19FA" w14:textId="77777777" w:rsidR="00634046" w:rsidRPr="00634046" w:rsidRDefault="00634046">
      <w:pPr>
        <w:pStyle w:val="Prrafodelista"/>
        <w:numPr>
          <w:ilvl w:val="0"/>
          <w:numId w:val="5"/>
        </w:numPr>
        <w:spacing w:after="0" w:line="240" w:lineRule="auto"/>
        <w:jc w:val="both"/>
        <w:outlineLvl w:val="1"/>
        <w:rPr>
          <w:rFonts w:ascii="Arial" w:hAnsi="Arial" w:cs="Arial"/>
          <w:b/>
          <w:vanish/>
          <w:sz w:val="20"/>
          <w:szCs w:val="20"/>
          <w:lang w:val="es-MX"/>
        </w:rPr>
      </w:pPr>
      <w:bookmarkStart w:id="36" w:name="_Toc191868333"/>
      <w:bookmarkStart w:id="37" w:name="_Toc191868482"/>
      <w:bookmarkStart w:id="38" w:name="_Toc191868592"/>
      <w:bookmarkStart w:id="39" w:name="_Toc191868706"/>
      <w:bookmarkStart w:id="40" w:name="_Toc191868827"/>
      <w:bookmarkStart w:id="41" w:name="_Toc191868936"/>
      <w:bookmarkStart w:id="42" w:name="_Toc191908922"/>
      <w:bookmarkStart w:id="43" w:name="_Toc191921202"/>
      <w:bookmarkStart w:id="44" w:name="_Toc191970975"/>
      <w:bookmarkStart w:id="45" w:name="_Toc199119458"/>
      <w:bookmarkStart w:id="46" w:name="_Toc199119555"/>
      <w:bookmarkStart w:id="47" w:name="_Toc199119711"/>
      <w:bookmarkEnd w:id="36"/>
      <w:bookmarkEnd w:id="37"/>
      <w:bookmarkEnd w:id="38"/>
      <w:bookmarkEnd w:id="39"/>
      <w:bookmarkEnd w:id="40"/>
      <w:bookmarkEnd w:id="41"/>
      <w:bookmarkEnd w:id="42"/>
      <w:bookmarkEnd w:id="43"/>
      <w:bookmarkEnd w:id="44"/>
      <w:bookmarkEnd w:id="45"/>
      <w:bookmarkEnd w:id="46"/>
      <w:bookmarkEnd w:id="47"/>
    </w:p>
    <w:p w14:paraId="4634F8A3" w14:textId="6EA22433" w:rsidR="00634046" w:rsidRPr="00634046" w:rsidRDefault="00634046">
      <w:pPr>
        <w:pStyle w:val="NUMERACION"/>
        <w:numPr>
          <w:ilvl w:val="1"/>
          <w:numId w:val="5"/>
        </w:numPr>
        <w:ind w:left="567" w:hanging="567"/>
        <w:outlineLvl w:val="1"/>
      </w:pPr>
      <w:bookmarkStart w:id="48" w:name="_Toc199119712"/>
      <w:r w:rsidRPr="00634046">
        <w:t>GENERALIDADES</w:t>
      </w:r>
      <w:bookmarkEnd w:id="48"/>
    </w:p>
    <w:p w14:paraId="79334CC5" w14:textId="77777777" w:rsidR="00634046" w:rsidRPr="00634046" w:rsidRDefault="00634046" w:rsidP="00A87AC4">
      <w:pPr>
        <w:pStyle w:val="NUMERACION"/>
        <w:rPr>
          <w:b w:val="0"/>
          <w:bCs/>
        </w:rPr>
      </w:pPr>
    </w:p>
    <w:p w14:paraId="71E2AFA2" w14:textId="77777777" w:rsidR="00634046" w:rsidRDefault="00634046">
      <w:pPr>
        <w:pStyle w:val="NUMERACION"/>
        <w:numPr>
          <w:ilvl w:val="0"/>
          <w:numId w:val="14"/>
        </w:numPr>
        <w:rPr>
          <w:b w:val="0"/>
          <w:bCs/>
        </w:rPr>
      </w:pPr>
      <w:r w:rsidRPr="00634046">
        <w:rPr>
          <w:b w:val="0"/>
          <w:bCs/>
        </w:rPr>
        <w:t>Únicamente se consideran habilitados aquellos proponentes que cumplan todos los requisitos habilitantes, según lo señalado en el presente pliego de condiciones.</w:t>
      </w:r>
    </w:p>
    <w:p w14:paraId="6C999897" w14:textId="77777777" w:rsidR="00634046" w:rsidRDefault="00634046">
      <w:pPr>
        <w:pStyle w:val="NUMERACION"/>
        <w:numPr>
          <w:ilvl w:val="0"/>
          <w:numId w:val="14"/>
        </w:numPr>
        <w:rPr>
          <w:b w:val="0"/>
          <w:bCs/>
        </w:rPr>
      </w:pPr>
      <w:r w:rsidRPr="00634046">
        <w:rPr>
          <w:b w:val="0"/>
          <w:bCs/>
        </w:rPr>
        <w:t>En el caso de proponentes plurales, los requisitos habilitantes serán acreditados por cada uno de los integrantes de la figura asociativa, salvo que se dé a entender algo distinto y, en todo caso, se realizará de acuerdo con las reglas del pliego de condiciones.</w:t>
      </w:r>
    </w:p>
    <w:p w14:paraId="4FF04581" w14:textId="77777777" w:rsidR="00634046" w:rsidRDefault="00634046">
      <w:pPr>
        <w:pStyle w:val="NUMERACION"/>
        <w:numPr>
          <w:ilvl w:val="0"/>
          <w:numId w:val="14"/>
        </w:numPr>
        <w:rPr>
          <w:b w:val="0"/>
          <w:bCs/>
        </w:rPr>
      </w:pPr>
      <w:r w:rsidRPr="00634046">
        <w:rPr>
          <w:b w:val="0"/>
          <w:bCs/>
        </w:rPr>
        <w:t xml:space="preserve">Todos los proponentes deben diligenciar el Formato 3 – Experiencia y los proponentes extranjeros sin domicilio o sin sucursal en Colombia deben diligenciar adicionalmente el Formato 4 – Capacidad financiera y organizacional para extranjeros y adjuntar los soportes que ahí se definen. </w:t>
      </w:r>
    </w:p>
    <w:p w14:paraId="028318E1" w14:textId="4FA757D4" w:rsidR="00634046" w:rsidRDefault="00634046">
      <w:pPr>
        <w:pStyle w:val="NUMERACION"/>
        <w:numPr>
          <w:ilvl w:val="0"/>
          <w:numId w:val="14"/>
        </w:numPr>
        <w:rPr>
          <w:b w:val="0"/>
          <w:bCs/>
        </w:rPr>
      </w:pPr>
      <w:r w:rsidRPr="00634046">
        <w:rPr>
          <w:b w:val="0"/>
          <w:bCs/>
        </w:rPr>
        <w:t>Los proponentes obligados a estar inscritos en el Registro Único de Proponentes (</w:t>
      </w:r>
      <w:proofErr w:type="spellStart"/>
      <w:r w:rsidRPr="00634046">
        <w:rPr>
          <w:b w:val="0"/>
          <w:bCs/>
        </w:rPr>
        <w:t>RUP</w:t>
      </w:r>
      <w:proofErr w:type="spellEnd"/>
      <w:r w:rsidRPr="00634046">
        <w:rPr>
          <w:b w:val="0"/>
          <w:bCs/>
        </w:rPr>
        <w:t>), deben aportar certificado con fecha de expedición no mayor a treinta (30) días calendario anteriores a la fecha de cierre del Proceso de Contratación. En caso de modificarse la fecha de cierre del proceso, se tendrá como referencia para establecer el plazo de vigencia del certificado la fecha originalmente establecida en el pliego de condiciones definitivo.</w:t>
      </w:r>
    </w:p>
    <w:p w14:paraId="508B18EE" w14:textId="77777777" w:rsidR="00ED1A4B" w:rsidRDefault="00ED1A4B" w:rsidP="00ED1A4B">
      <w:pPr>
        <w:pStyle w:val="NUMERACION"/>
        <w:rPr>
          <w:b w:val="0"/>
          <w:bCs/>
        </w:rPr>
      </w:pPr>
    </w:p>
    <w:p w14:paraId="1F1F2389" w14:textId="545BA3D6" w:rsidR="00ED1A4B" w:rsidRPr="00ED1A4B" w:rsidRDefault="00ED1A4B">
      <w:pPr>
        <w:pStyle w:val="NUMERACION"/>
        <w:numPr>
          <w:ilvl w:val="1"/>
          <w:numId w:val="5"/>
        </w:numPr>
        <w:ind w:left="567" w:hanging="567"/>
        <w:outlineLvl w:val="1"/>
      </w:pPr>
      <w:bookmarkStart w:id="49" w:name="_Toc199119713"/>
      <w:r w:rsidRPr="00ED1A4B">
        <w:t>CRITERIOS DIFERENCIALES PARA EMPRENDIMIENTOS Y EMPRESAS DE MUJERES y MIPYMES</w:t>
      </w:r>
      <w:bookmarkEnd w:id="49"/>
    </w:p>
    <w:p w14:paraId="751275EC" w14:textId="77777777" w:rsidR="00ED1A4B" w:rsidRDefault="00ED1A4B" w:rsidP="00ED1A4B">
      <w:pPr>
        <w:pStyle w:val="NUMERACION"/>
        <w:rPr>
          <w:b w:val="0"/>
          <w:bCs/>
        </w:rPr>
      </w:pPr>
    </w:p>
    <w:p w14:paraId="01157025" w14:textId="596044C9" w:rsidR="00ED1A4B" w:rsidRPr="00ED1A4B" w:rsidRDefault="00ED1A4B" w:rsidP="00ED1A4B">
      <w:pPr>
        <w:pStyle w:val="NUMERACION"/>
        <w:rPr>
          <w:b w:val="0"/>
          <w:bCs/>
        </w:rPr>
      </w:pPr>
      <w:r w:rsidRPr="00ED1A4B">
        <w:rPr>
          <w:b w:val="0"/>
          <w:bCs/>
        </w:rPr>
        <w:t xml:space="preserve">De conformidad con lo señalado en los artículos 2.2.1.2.4.2.15 y 2.2.1.2.4.2.18 del Decreto 1082 de 2015, los cuales fueron adicionados mediante Decreto 1860 de 2021, en los procesos de selección que adelanten las Entidades Estatales se incluirán condiciones habilitantes que incentiven: 1) Los emprendimientos y empresas de mujeres con domicilio en el territorio nacional; 2) Las </w:t>
      </w:r>
      <w:proofErr w:type="spellStart"/>
      <w:r w:rsidRPr="00ED1A4B">
        <w:rPr>
          <w:b w:val="0"/>
          <w:bCs/>
        </w:rPr>
        <w:t>Mipymes</w:t>
      </w:r>
      <w:proofErr w:type="spellEnd"/>
      <w:r w:rsidRPr="00ED1A4B">
        <w:rPr>
          <w:b w:val="0"/>
          <w:bCs/>
        </w:rPr>
        <w:t>.</w:t>
      </w:r>
    </w:p>
    <w:p w14:paraId="2E7BF98F" w14:textId="77777777" w:rsidR="00ED1A4B" w:rsidRPr="00ED1A4B" w:rsidRDefault="00ED1A4B" w:rsidP="00ED1A4B">
      <w:pPr>
        <w:pStyle w:val="NUMERACION"/>
        <w:rPr>
          <w:b w:val="0"/>
          <w:bCs/>
        </w:rPr>
      </w:pPr>
    </w:p>
    <w:p w14:paraId="6521ACAE" w14:textId="77777777" w:rsidR="00ED1A4B" w:rsidRPr="00ED1A4B" w:rsidRDefault="00ED1A4B" w:rsidP="00ED1A4B">
      <w:pPr>
        <w:pStyle w:val="NUMERACION"/>
        <w:rPr>
          <w:b w:val="0"/>
          <w:bCs/>
        </w:rPr>
      </w:pPr>
      <w:r w:rsidRPr="00ED1A4B">
        <w:rPr>
          <w:b w:val="0"/>
          <w:bCs/>
        </w:rPr>
        <w:t>Para el efecto y para cada uno de los grupos de interés mencionados, los documentos del proceso de selección incorporarán requisitos habilitantes diferenciales relacionados con alguno o algunos de los siguientes aspectos, para cada uno de los grupos de interés mencionados:</w:t>
      </w:r>
    </w:p>
    <w:p w14:paraId="57EA6A5C" w14:textId="77777777" w:rsidR="00ED1A4B" w:rsidRPr="00ED1A4B" w:rsidRDefault="00ED1A4B" w:rsidP="00ED1A4B">
      <w:pPr>
        <w:pStyle w:val="NUMERACION"/>
        <w:rPr>
          <w:b w:val="0"/>
          <w:bCs/>
        </w:rPr>
      </w:pPr>
    </w:p>
    <w:p w14:paraId="56FF372B" w14:textId="31E41725" w:rsidR="00ED1A4B" w:rsidRPr="00ED1A4B" w:rsidRDefault="00ED1A4B">
      <w:pPr>
        <w:pStyle w:val="NUMERACION"/>
        <w:numPr>
          <w:ilvl w:val="0"/>
          <w:numId w:val="56"/>
        </w:numPr>
        <w:rPr>
          <w:b w:val="0"/>
          <w:bCs/>
        </w:rPr>
      </w:pPr>
      <w:r w:rsidRPr="00ED1A4B">
        <w:rPr>
          <w:b w:val="0"/>
          <w:bCs/>
        </w:rPr>
        <w:t>Tiempo de experiencia.</w:t>
      </w:r>
    </w:p>
    <w:p w14:paraId="17F44E1B" w14:textId="7C1E800A" w:rsidR="00ED1A4B" w:rsidRPr="00ED1A4B" w:rsidRDefault="00ED1A4B">
      <w:pPr>
        <w:pStyle w:val="NUMERACION"/>
        <w:numPr>
          <w:ilvl w:val="0"/>
          <w:numId w:val="56"/>
        </w:numPr>
        <w:rPr>
          <w:b w:val="0"/>
          <w:bCs/>
        </w:rPr>
      </w:pPr>
      <w:r w:rsidRPr="00ED1A4B">
        <w:rPr>
          <w:b w:val="0"/>
          <w:bCs/>
        </w:rPr>
        <w:t>Número de contratos para la acreditación de la experiencia.</w:t>
      </w:r>
    </w:p>
    <w:p w14:paraId="1265215A" w14:textId="3923096D" w:rsidR="00ED1A4B" w:rsidRPr="00ED1A4B" w:rsidRDefault="00ED1A4B">
      <w:pPr>
        <w:pStyle w:val="NUMERACION"/>
        <w:numPr>
          <w:ilvl w:val="0"/>
          <w:numId w:val="56"/>
        </w:numPr>
        <w:rPr>
          <w:b w:val="0"/>
          <w:bCs/>
        </w:rPr>
      </w:pPr>
      <w:r w:rsidRPr="00ED1A4B">
        <w:rPr>
          <w:b w:val="0"/>
          <w:bCs/>
        </w:rPr>
        <w:t>Índices de capacidad financiera.</w:t>
      </w:r>
    </w:p>
    <w:p w14:paraId="4CBD2E5F" w14:textId="102D75F0" w:rsidR="00ED1A4B" w:rsidRPr="00ED1A4B" w:rsidRDefault="00ED1A4B">
      <w:pPr>
        <w:pStyle w:val="NUMERACION"/>
        <w:numPr>
          <w:ilvl w:val="0"/>
          <w:numId w:val="56"/>
        </w:numPr>
        <w:rPr>
          <w:b w:val="0"/>
          <w:bCs/>
        </w:rPr>
      </w:pPr>
      <w:r w:rsidRPr="00ED1A4B">
        <w:rPr>
          <w:b w:val="0"/>
          <w:bCs/>
        </w:rPr>
        <w:t>Índices de capacidad organizacional.</w:t>
      </w:r>
    </w:p>
    <w:p w14:paraId="10A8C097" w14:textId="3B123BC6" w:rsidR="00ED1A4B" w:rsidRPr="00ED1A4B" w:rsidRDefault="00ED1A4B">
      <w:pPr>
        <w:pStyle w:val="NUMERACION"/>
        <w:numPr>
          <w:ilvl w:val="0"/>
          <w:numId w:val="56"/>
        </w:numPr>
        <w:rPr>
          <w:b w:val="0"/>
          <w:bCs/>
        </w:rPr>
      </w:pPr>
      <w:r w:rsidRPr="00ED1A4B">
        <w:rPr>
          <w:b w:val="0"/>
          <w:bCs/>
        </w:rPr>
        <w:t>Valor de la garantía de seriedad de la oferta.</w:t>
      </w:r>
    </w:p>
    <w:p w14:paraId="244E45D8" w14:textId="77777777" w:rsidR="00ED1A4B" w:rsidRDefault="00ED1A4B" w:rsidP="00ED1A4B">
      <w:pPr>
        <w:pStyle w:val="NUMERACION"/>
        <w:rPr>
          <w:b w:val="0"/>
          <w:bCs/>
        </w:rPr>
      </w:pPr>
    </w:p>
    <w:p w14:paraId="34F11EAC" w14:textId="3DD49425" w:rsidR="00ED1A4B" w:rsidRDefault="00ED1A4B" w:rsidP="00ED1A4B">
      <w:pPr>
        <w:pStyle w:val="NUMERACION"/>
        <w:rPr>
          <w:b w:val="0"/>
          <w:bCs/>
        </w:rPr>
      </w:pPr>
      <w:r w:rsidRPr="00ED1A4B">
        <w:rPr>
          <w:b w:val="0"/>
          <w:bCs/>
        </w:rPr>
        <w:t>El requisito habilitante diferencial se refiere a establecer condiciones más exigentes respecto a alguno o algunos de los criterios de participación antes enunciados frente a los demás proponentes que concurran al procedimiento de selección y que no hagan parte de: 1) Emprendimientos y empresas de mujeres con domicilio en el territorio nacional;</w:t>
      </w:r>
      <w:r>
        <w:rPr>
          <w:b w:val="0"/>
          <w:bCs/>
        </w:rPr>
        <w:t xml:space="preserve"> </w:t>
      </w:r>
      <w:r w:rsidRPr="00ED1A4B">
        <w:rPr>
          <w:b w:val="0"/>
          <w:bCs/>
        </w:rPr>
        <w:t xml:space="preserve">2) </w:t>
      </w:r>
      <w:proofErr w:type="spellStart"/>
      <w:r w:rsidRPr="00ED1A4B">
        <w:rPr>
          <w:b w:val="0"/>
          <w:bCs/>
        </w:rPr>
        <w:t>Mipymes</w:t>
      </w:r>
      <w:proofErr w:type="spellEnd"/>
      <w:r w:rsidRPr="00ED1A4B">
        <w:rPr>
          <w:b w:val="0"/>
          <w:bCs/>
        </w:rPr>
        <w:t>.</w:t>
      </w:r>
    </w:p>
    <w:p w14:paraId="75103AD1" w14:textId="77777777" w:rsidR="00ED1A4B" w:rsidRPr="00ED1A4B" w:rsidRDefault="00ED1A4B" w:rsidP="00ED1A4B">
      <w:pPr>
        <w:pStyle w:val="NUMERACION"/>
        <w:rPr>
          <w:b w:val="0"/>
          <w:bCs/>
        </w:rPr>
      </w:pPr>
    </w:p>
    <w:p w14:paraId="213280B5" w14:textId="77777777" w:rsidR="00ED1A4B" w:rsidRDefault="00ED1A4B" w:rsidP="00ED1A4B">
      <w:pPr>
        <w:pStyle w:val="NUMERACION"/>
        <w:rPr>
          <w:b w:val="0"/>
          <w:bCs/>
        </w:rPr>
      </w:pPr>
      <w:r w:rsidRPr="00ED1A4B">
        <w:rPr>
          <w:b w:val="0"/>
          <w:bCs/>
        </w:rPr>
        <w:t xml:space="preserve">Con el fin de dar cumplimiento a estas disposiciones y </w:t>
      </w:r>
      <w:proofErr w:type="gramStart"/>
      <w:r w:rsidRPr="00ED1A4B">
        <w:rPr>
          <w:b w:val="0"/>
          <w:bCs/>
        </w:rPr>
        <w:t>de acuerdo al</w:t>
      </w:r>
      <w:proofErr w:type="gramEnd"/>
      <w:r w:rsidRPr="00ED1A4B">
        <w:rPr>
          <w:b w:val="0"/>
          <w:bCs/>
        </w:rPr>
        <w:t xml:space="preserve"> análisis que se despliegue para cada uno de estos grupos de interés en el estudio de sector, la entidad incluirá los denominados criterios diferenciales en el numeral que desarrolle el criterio habilitante respectivo. </w:t>
      </w:r>
    </w:p>
    <w:p w14:paraId="39D2CD22" w14:textId="77777777" w:rsidR="00ED1A4B" w:rsidRPr="00ED1A4B" w:rsidRDefault="00ED1A4B" w:rsidP="00ED1A4B">
      <w:pPr>
        <w:pStyle w:val="NUMERACION"/>
        <w:rPr>
          <w:b w:val="0"/>
          <w:bCs/>
        </w:rPr>
      </w:pPr>
    </w:p>
    <w:p w14:paraId="29805986" w14:textId="11BD45B0" w:rsidR="00ED1A4B" w:rsidRDefault="00ED1A4B" w:rsidP="00ED1A4B">
      <w:pPr>
        <w:pStyle w:val="NUMERACION"/>
        <w:rPr>
          <w:b w:val="0"/>
          <w:bCs/>
        </w:rPr>
      </w:pPr>
      <w:r w:rsidRPr="00ED1A4B">
        <w:rPr>
          <w:b w:val="0"/>
          <w:bCs/>
        </w:rPr>
        <w:t>Tratándose de proponentes plurales, estos requisitos habilitantes diferenciales aplicarán si por lo menos uno de los integrantes, hace parte del grupo de interés respectivo al que haga referencia el requisito habilitante 1) Emprendimientos y empresas de mujeres con domicilio en el territorio nacional;</w:t>
      </w:r>
      <w:r>
        <w:rPr>
          <w:b w:val="0"/>
          <w:bCs/>
        </w:rPr>
        <w:t xml:space="preserve"> </w:t>
      </w:r>
      <w:r w:rsidRPr="00ED1A4B">
        <w:rPr>
          <w:b w:val="0"/>
          <w:bCs/>
        </w:rPr>
        <w:t xml:space="preserve">2) </w:t>
      </w:r>
      <w:proofErr w:type="spellStart"/>
      <w:r w:rsidRPr="00ED1A4B">
        <w:rPr>
          <w:b w:val="0"/>
          <w:bCs/>
        </w:rPr>
        <w:t>Mipymes</w:t>
      </w:r>
      <w:proofErr w:type="spellEnd"/>
      <w:r w:rsidRPr="00ED1A4B">
        <w:rPr>
          <w:b w:val="0"/>
          <w:bCs/>
        </w:rPr>
        <w:t>. Dicho integrante deberá tener una participación igual o superior al diez por ciento (10%) en el consorcio o unión temporal que se presente al proceso de selección.</w:t>
      </w:r>
    </w:p>
    <w:p w14:paraId="11B512C4" w14:textId="77777777" w:rsidR="00ED1A4B" w:rsidRPr="00ED1A4B" w:rsidRDefault="00ED1A4B" w:rsidP="00ED1A4B">
      <w:pPr>
        <w:pStyle w:val="NUMERACION"/>
        <w:rPr>
          <w:b w:val="0"/>
          <w:bCs/>
        </w:rPr>
      </w:pPr>
    </w:p>
    <w:p w14:paraId="24D468FC" w14:textId="3BF7453E" w:rsidR="00ED1A4B" w:rsidRDefault="00ED1A4B" w:rsidP="00ED1A4B">
      <w:pPr>
        <w:pStyle w:val="NUMERACION"/>
        <w:rPr>
          <w:b w:val="0"/>
          <w:bCs/>
        </w:rPr>
      </w:pPr>
      <w:r w:rsidRPr="00ED1A4B">
        <w:rPr>
          <w:b w:val="0"/>
          <w:bCs/>
        </w:rPr>
        <w:t xml:space="preserve">El proponente o integrante de proponente plural, acreditará hacer parte del grupo de interés requerido en el respectivo criterio habilitante, cumpliendo con la definición de emprendimientos y empresas de mujeres, según lo establecido en el artículo 2.2.1.2.4.2.14 del Decreto 1082 de 2015 a través del diligenciamiento del formato 12 acreditación de emprendimiento y empresa de mujeres, que se suscribirá bajo la gravedad de juramento con una fecha de máximo treinta (30) días calendario anteriores a la prevista para el cierre del proceso de selección, el cual fue adicionado mediante Decreto 1860 de 2021. La acreditación de </w:t>
      </w:r>
      <w:proofErr w:type="spellStart"/>
      <w:r w:rsidRPr="00ED1A4B">
        <w:rPr>
          <w:b w:val="0"/>
          <w:bCs/>
        </w:rPr>
        <w:t>Mipyme</w:t>
      </w:r>
      <w:proofErr w:type="spellEnd"/>
      <w:r w:rsidRPr="00ED1A4B">
        <w:rPr>
          <w:b w:val="0"/>
          <w:bCs/>
        </w:rPr>
        <w:t xml:space="preserve"> se efectuará mediante la clasificación de tamaño empresarial indicada en el Registro Único de Proponentes.</w:t>
      </w:r>
    </w:p>
    <w:p w14:paraId="4D720543" w14:textId="77777777" w:rsidR="00ED1A4B" w:rsidRPr="00634046" w:rsidRDefault="00ED1A4B" w:rsidP="00ED1A4B">
      <w:pPr>
        <w:pStyle w:val="NUMERACION"/>
        <w:rPr>
          <w:b w:val="0"/>
          <w:bCs/>
        </w:rPr>
      </w:pPr>
    </w:p>
    <w:p w14:paraId="7A5E2F33" w14:textId="5885F5E8" w:rsidR="00634046" w:rsidRPr="00634046" w:rsidRDefault="00634046">
      <w:pPr>
        <w:pStyle w:val="NUMERACION"/>
        <w:numPr>
          <w:ilvl w:val="1"/>
          <w:numId w:val="5"/>
        </w:numPr>
        <w:ind w:left="567" w:hanging="567"/>
        <w:outlineLvl w:val="1"/>
      </w:pPr>
      <w:bookmarkStart w:id="50" w:name="_Toc199119714"/>
      <w:r w:rsidRPr="00634046">
        <w:t>CAPACIDAD JURÍDICA</w:t>
      </w:r>
      <w:bookmarkEnd w:id="50"/>
    </w:p>
    <w:p w14:paraId="258EFB69" w14:textId="77777777" w:rsidR="00634046" w:rsidRDefault="00634046" w:rsidP="00A87AC4">
      <w:pPr>
        <w:pStyle w:val="NUMERACION"/>
        <w:rPr>
          <w:b w:val="0"/>
          <w:bCs/>
        </w:rPr>
      </w:pPr>
    </w:p>
    <w:p w14:paraId="0A45B1F7" w14:textId="794FA177" w:rsidR="00634046" w:rsidRDefault="00634046" w:rsidP="00A87AC4">
      <w:pPr>
        <w:pStyle w:val="NUMERACION"/>
        <w:rPr>
          <w:b w:val="0"/>
          <w:bCs/>
        </w:rPr>
      </w:pPr>
      <w:r w:rsidRPr="00634046">
        <w:rPr>
          <w:b w:val="0"/>
          <w:bCs/>
        </w:rPr>
        <w:t>Los interesados podrán participar como proponentes bajo alguna de las siguientes modalidades siempre y cuando cumplan los requisitos exigidos en el pliego de condiciones:</w:t>
      </w:r>
    </w:p>
    <w:p w14:paraId="7EF24684" w14:textId="77777777" w:rsidR="00634046" w:rsidRPr="00634046" w:rsidRDefault="00634046" w:rsidP="00A87AC4">
      <w:pPr>
        <w:pStyle w:val="NUMERACION"/>
        <w:rPr>
          <w:b w:val="0"/>
          <w:bCs/>
        </w:rPr>
      </w:pPr>
    </w:p>
    <w:p w14:paraId="2EC913A5" w14:textId="24095FFC" w:rsidR="00634046" w:rsidRPr="00634046" w:rsidRDefault="00634046">
      <w:pPr>
        <w:pStyle w:val="NUMERACION"/>
        <w:numPr>
          <w:ilvl w:val="0"/>
          <w:numId w:val="15"/>
        </w:numPr>
        <w:rPr>
          <w:b w:val="0"/>
          <w:bCs/>
        </w:rPr>
      </w:pPr>
      <w:r w:rsidRPr="00634046">
        <w:rPr>
          <w:b w:val="0"/>
          <w:bCs/>
        </w:rPr>
        <w:t>Individualmente como: a) personas naturales nacionales o extranjeras, b) personas jurídicas nacionales o extranjeras.</w:t>
      </w:r>
    </w:p>
    <w:p w14:paraId="73035C48" w14:textId="477B3927" w:rsidR="00634046" w:rsidRPr="00634046" w:rsidRDefault="00634046">
      <w:pPr>
        <w:pStyle w:val="NUMERACION"/>
        <w:numPr>
          <w:ilvl w:val="0"/>
          <w:numId w:val="15"/>
        </w:numPr>
        <w:rPr>
          <w:b w:val="0"/>
          <w:bCs/>
        </w:rPr>
      </w:pPr>
      <w:r w:rsidRPr="00634046">
        <w:rPr>
          <w:b w:val="0"/>
          <w:bCs/>
        </w:rPr>
        <w:t>Conjuntamente, como proponentes plurales en cualquiera de las formas de asociación previstas en el artículo 7 de la Ley 80 de 1993.</w:t>
      </w:r>
    </w:p>
    <w:p w14:paraId="58FB73AC" w14:textId="77777777" w:rsidR="00634046" w:rsidRDefault="00634046" w:rsidP="00A87AC4">
      <w:pPr>
        <w:pStyle w:val="NUMERACION"/>
        <w:rPr>
          <w:b w:val="0"/>
          <w:bCs/>
        </w:rPr>
      </w:pPr>
    </w:p>
    <w:p w14:paraId="62F830F6" w14:textId="41916513" w:rsidR="00634046" w:rsidRDefault="00634046" w:rsidP="00A87AC4">
      <w:pPr>
        <w:pStyle w:val="NUMERACION"/>
        <w:rPr>
          <w:b w:val="0"/>
          <w:bCs/>
        </w:rPr>
      </w:pPr>
      <w:r w:rsidRPr="00634046">
        <w:rPr>
          <w:b w:val="0"/>
          <w:bCs/>
        </w:rPr>
        <w:t>Los proponentes deben:</w:t>
      </w:r>
    </w:p>
    <w:p w14:paraId="01DF70B5" w14:textId="77777777" w:rsidR="00634046" w:rsidRPr="00634046" w:rsidRDefault="00634046" w:rsidP="00A87AC4">
      <w:pPr>
        <w:pStyle w:val="NUMERACION"/>
        <w:rPr>
          <w:b w:val="0"/>
          <w:bCs/>
        </w:rPr>
      </w:pPr>
    </w:p>
    <w:p w14:paraId="667B427A" w14:textId="4961710B" w:rsidR="00634046" w:rsidRPr="00634046" w:rsidRDefault="00634046">
      <w:pPr>
        <w:pStyle w:val="NUMERACION"/>
        <w:numPr>
          <w:ilvl w:val="0"/>
          <w:numId w:val="16"/>
        </w:numPr>
        <w:rPr>
          <w:b w:val="0"/>
          <w:bCs/>
        </w:rPr>
      </w:pPr>
      <w:r w:rsidRPr="00634046">
        <w:rPr>
          <w:b w:val="0"/>
          <w:bCs/>
        </w:rPr>
        <w:t>Tener capacidad jurídica para la presentación de la oferta.</w:t>
      </w:r>
    </w:p>
    <w:p w14:paraId="21B23EDA" w14:textId="588E9920" w:rsidR="00634046" w:rsidRPr="00634046" w:rsidRDefault="00634046">
      <w:pPr>
        <w:pStyle w:val="NUMERACION"/>
        <w:numPr>
          <w:ilvl w:val="0"/>
          <w:numId w:val="16"/>
        </w:numPr>
        <w:rPr>
          <w:b w:val="0"/>
          <w:bCs/>
        </w:rPr>
      </w:pPr>
      <w:r w:rsidRPr="00634046">
        <w:rPr>
          <w:b w:val="0"/>
          <w:bCs/>
        </w:rPr>
        <w:t>Tener capacidad jurídica para la celebración y ejecución del contrato.</w:t>
      </w:r>
    </w:p>
    <w:p w14:paraId="4E2206B0" w14:textId="028B2596" w:rsidR="00634046" w:rsidRPr="00634046" w:rsidRDefault="00634046">
      <w:pPr>
        <w:pStyle w:val="NUMERACION"/>
        <w:numPr>
          <w:ilvl w:val="0"/>
          <w:numId w:val="16"/>
        </w:numPr>
        <w:rPr>
          <w:b w:val="0"/>
          <w:bCs/>
        </w:rPr>
      </w:pPr>
      <w:r w:rsidRPr="00634046">
        <w:rPr>
          <w:b w:val="0"/>
          <w:bCs/>
        </w:rPr>
        <w:t>No estar incursos en ninguna de las circunstancias de inhabilidad, incompatibilidad, conflicto de interés o prohibición para contratar previstas en la Constitución y en la Ley.</w:t>
      </w:r>
    </w:p>
    <w:p w14:paraId="0A677172" w14:textId="3F8E8DD2" w:rsidR="00634046" w:rsidRPr="00634046" w:rsidRDefault="00634046">
      <w:pPr>
        <w:pStyle w:val="NUMERACION"/>
        <w:numPr>
          <w:ilvl w:val="0"/>
          <w:numId w:val="16"/>
        </w:numPr>
        <w:rPr>
          <w:b w:val="0"/>
          <w:bCs/>
        </w:rPr>
      </w:pPr>
      <w:r w:rsidRPr="00634046">
        <w:rPr>
          <w:b w:val="0"/>
          <w:bCs/>
        </w:rPr>
        <w:t xml:space="preserve">No estar reportados en el último Boletín de </w:t>
      </w:r>
      <w:proofErr w:type="gramStart"/>
      <w:r w:rsidRPr="00634046">
        <w:rPr>
          <w:b w:val="0"/>
          <w:bCs/>
        </w:rPr>
        <w:t>Responsables</w:t>
      </w:r>
      <w:proofErr w:type="gramEnd"/>
      <w:r w:rsidRPr="00634046">
        <w:rPr>
          <w:b w:val="0"/>
          <w:bCs/>
        </w:rPr>
        <w:t xml:space="preserve"> Fiscales vigente publicado por la Contraloría General de la República. Esta disposición aplica para el proponente e integrantes de un proponente plural con domicilio en Colombia. Tratándose de proponentes extranjeros sin domicilio o sin sucursal en Colombia, deben declarar que no son responsables fiscales por actividades ejercidas en Colombia en el pasado y que no tienen sanciones vigentes en Colombia que impliquen inhabilidad para contratar con el Estado. </w:t>
      </w:r>
    </w:p>
    <w:p w14:paraId="3D77DE48" w14:textId="1AAB275C" w:rsidR="00634046" w:rsidRPr="00634046" w:rsidRDefault="00634046">
      <w:pPr>
        <w:pStyle w:val="NUMERACION"/>
        <w:numPr>
          <w:ilvl w:val="0"/>
          <w:numId w:val="16"/>
        </w:numPr>
        <w:rPr>
          <w:b w:val="0"/>
          <w:bCs/>
        </w:rPr>
      </w:pPr>
      <w:r w:rsidRPr="00634046">
        <w:rPr>
          <w:b w:val="0"/>
          <w:bCs/>
        </w:rPr>
        <w:t xml:space="preserve">El proponente debe acreditar no estar inhabilitado en los términos de la Ley 2097 de 2021 – </w:t>
      </w:r>
      <w:proofErr w:type="spellStart"/>
      <w:r w:rsidRPr="00634046">
        <w:rPr>
          <w:b w:val="0"/>
          <w:bCs/>
        </w:rPr>
        <w:t>REDAM</w:t>
      </w:r>
      <w:proofErr w:type="spellEnd"/>
    </w:p>
    <w:p w14:paraId="39B1C21F" w14:textId="77777777" w:rsidR="000050C1" w:rsidRPr="00AD5109" w:rsidRDefault="000050C1" w:rsidP="000050C1">
      <w:pPr>
        <w:pStyle w:val="NUMERACION"/>
        <w:numPr>
          <w:ilvl w:val="0"/>
          <w:numId w:val="16"/>
        </w:numPr>
        <w:rPr>
          <w:b w:val="0"/>
          <w:bCs/>
        </w:rPr>
      </w:pPr>
      <w:bookmarkStart w:id="51" w:name="_Hlk198638012"/>
      <w:r w:rsidRPr="00AD5109">
        <w:rPr>
          <w:b w:val="0"/>
          <w:bCs/>
        </w:rPr>
        <w:t>El proponente debe garantizar que cumple con las disposiciones legales vigentes contenidas en la Ley 2195 de 2022, con sus normas reglamentarias y/o concordantes y  con las disposiciones contenidas en la Ley 2014 de 2019, el Decreto 1358 de 2020 y en las políticas públicas y disposiciones distritales vigentes,  expedidas por la Alcaldía Mayor de Bogotá, relacionadas con la  prevención de la opacidad, el soborno, el fraude, la corrupción administrativa, el Lavado de Activos, la Financiación del Terrorismo, la Proliferación de Armas de Destrucción Masiva y las faltas a la Ética Púbica.</w:t>
      </w:r>
    </w:p>
    <w:p w14:paraId="7370E1F2" w14:textId="77777777" w:rsidR="000050C1" w:rsidRPr="00AD5109" w:rsidRDefault="000050C1" w:rsidP="000050C1">
      <w:pPr>
        <w:pStyle w:val="NUMERACION"/>
        <w:ind w:left="720"/>
        <w:rPr>
          <w:b w:val="0"/>
          <w:bCs/>
        </w:rPr>
      </w:pPr>
    </w:p>
    <w:p w14:paraId="4C98F414" w14:textId="77777777" w:rsidR="000050C1" w:rsidRPr="00AD5109" w:rsidRDefault="000050C1" w:rsidP="000050C1">
      <w:pPr>
        <w:pStyle w:val="NUMERACION"/>
        <w:ind w:left="720"/>
        <w:rPr>
          <w:b w:val="0"/>
          <w:bCs/>
        </w:rPr>
      </w:pPr>
      <w:r w:rsidRPr="00AD5109">
        <w:rPr>
          <w:b w:val="0"/>
          <w:bCs/>
        </w:rPr>
        <w:lastRenderedPageBreak/>
        <w:t>Para el cumplimiento de las disposiciones señaladas en el párrafo anterior, y en especial del artículo 12 de la Ley 2195 de 2022, o sujeta a tratamiento de datos personales o que le sea suministrada por cualquier ciudadano o por las personas naturales, personas jurídicas y/o estructuras societarias sin personería jurídica, que tengan o llegaren a tener un vínculo contractual, legal, o de cualquier índole con la Entidad. Esta consulta podrá realizarse de manera potestativa al proponente (persona natural o jurídica), representantes legales, sus accionistas o socios, indicados en el Formato 1 – Carta de Presentación.</w:t>
      </w:r>
    </w:p>
    <w:p w14:paraId="22D88426" w14:textId="77777777" w:rsidR="000050C1" w:rsidRPr="00AD5109" w:rsidRDefault="000050C1" w:rsidP="000050C1">
      <w:pPr>
        <w:pStyle w:val="NUMERACION"/>
        <w:ind w:left="720"/>
        <w:rPr>
          <w:b w:val="0"/>
          <w:bCs/>
        </w:rPr>
      </w:pPr>
    </w:p>
    <w:p w14:paraId="67527A52" w14:textId="77777777" w:rsidR="000050C1" w:rsidRPr="00AD5109" w:rsidRDefault="000050C1" w:rsidP="000050C1">
      <w:pPr>
        <w:pStyle w:val="NUMERACION"/>
        <w:ind w:left="720"/>
        <w:rPr>
          <w:b w:val="0"/>
          <w:bCs/>
        </w:rPr>
      </w:pPr>
      <w:r w:rsidRPr="00AD5109">
        <w:rPr>
          <w:b w:val="0"/>
          <w:bCs/>
        </w:rPr>
        <w:t>Para estos efectos la Entidad podrá, en todo momento, requerir documentación, información, revelaciones o declaraciones adicionales, que le permitan el conocimiento de la parte relacionada, un adecuado proceso de debida diligencia, gestión de alertas y monitoreo; así como un reporte a las autoridades de Inspección, control y vigilancia competentes, en caso de que se requiera.</w:t>
      </w:r>
    </w:p>
    <w:p w14:paraId="622B97CB" w14:textId="77777777" w:rsidR="000050C1" w:rsidRPr="00AD5109" w:rsidRDefault="000050C1" w:rsidP="000050C1">
      <w:pPr>
        <w:pStyle w:val="NUMERACION"/>
        <w:ind w:left="720"/>
        <w:rPr>
          <w:b w:val="0"/>
          <w:bCs/>
        </w:rPr>
      </w:pPr>
    </w:p>
    <w:p w14:paraId="3D6B3830" w14:textId="3263F9B0" w:rsidR="000050C1" w:rsidRPr="00AD5109" w:rsidRDefault="000050C1" w:rsidP="000050C1">
      <w:pPr>
        <w:pStyle w:val="NUMERACION"/>
        <w:ind w:left="720"/>
        <w:rPr>
          <w:b w:val="0"/>
          <w:bCs/>
        </w:rPr>
      </w:pPr>
      <w:r w:rsidRPr="00AD5109">
        <w:rPr>
          <w:b w:val="0"/>
          <w:bCs/>
        </w:rPr>
        <w:t xml:space="preserve">Finalmente, el proponente, acepta que atenderá las solicitudes de información que eleve la entidad, a través del Comité de Evaluación o el </w:t>
      </w:r>
      <w:r w:rsidR="00286D35" w:rsidRPr="00AD5109">
        <w:rPr>
          <w:b w:val="0"/>
          <w:bCs/>
        </w:rPr>
        <w:t xml:space="preserve">Equipo </w:t>
      </w:r>
      <w:r w:rsidRPr="00AD5109">
        <w:rPr>
          <w:b w:val="0"/>
          <w:bCs/>
        </w:rPr>
        <w:t>Operativo SARLAFT o del Oficial de Cumplimiento, o de la instancia que corresponda de resultar ser el contratista seleccionado, y que conoce y acepta las consecuencias de suministrar información inconsistente, parcial o que no responda con la realidad en el trámite del proceso de selección o en la ejecución del contrato.</w:t>
      </w:r>
    </w:p>
    <w:p w14:paraId="5557636D" w14:textId="77777777" w:rsidR="000050C1" w:rsidRPr="00AD5109" w:rsidRDefault="000050C1" w:rsidP="000050C1">
      <w:pPr>
        <w:pStyle w:val="NUMERACION"/>
        <w:ind w:left="720"/>
        <w:rPr>
          <w:b w:val="0"/>
          <w:bCs/>
        </w:rPr>
      </w:pPr>
    </w:p>
    <w:bookmarkEnd w:id="51"/>
    <w:p w14:paraId="59BF24A4" w14:textId="2B28CDFE" w:rsidR="00634046" w:rsidRDefault="00634046" w:rsidP="00A87AC4">
      <w:pPr>
        <w:pStyle w:val="NUMERACION"/>
        <w:rPr>
          <w:b w:val="0"/>
          <w:bCs/>
        </w:rPr>
      </w:pPr>
      <w:r w:rsidRPr="00634046">
        <w:rPr>
          <w:b w:val="0"/>
          <w:bCs/>
        </w:rPr>
        <w:t xml:space="preserve">La </w:t>
      </w:r>
      <w:r w:rsidR="005D13F2">
        <w:rPr>
          <w:b w:val="0"/>
          <w:bCs/>
        </w:rPr>
        <w:t>E</w:t>
      </w:r>
      <w:r w:rsidRPr="00634046">
        <w:rPr>
          <w:b w:val="0"/>
          <w:bCs/>
        </w:rPr>
        <w:t>ntidad debe consultar los antecedentes judiciales en línea en los registros de las bases de datos, al igual que el certificado de antecedentes disciplinarios conforme el artículo 1 de la Ley 1238 de 2008 y el Registro Nacional de Medidas Correctivas del Ministerio de Defensa Nacional – Policía Nacional, de acuerdo con lo dispuesto en el artículo 184 de la Ley 1801 de 2016 – Código Nacional de Seguridad y Convivencia Ciudadana–.</w:t>
      </w:r>
    </w:p>
    <w:p w14:paraId="535892A2" w14:textId="77777777" w:rsidR="00634046" w:rsidRPr="00634046" w:rsidRDefault="00634046" w:rsidP="00A87AC4">
      <w:pPr>
        <w:pStyle w:val="NUMERACION"/>
        <w:rPr>
          <w:b w:val="0"/>
          <w:bCs/>
        </w:rPr>
      </w:pPr>
    </w:p>
    <w:p w14:paraId="14ED9FC4" w14:textId="0FE861C4" w:rsidR="00634046" w:rsidRPr="00634046" w:rsidRDefault="00634046">
      <w:pPr>
        <w:pStyle w:val="NUMERACION"/>
        <w:numPr>
          <w:ilvl w:val="1"/>
          <w:numId w:val="5"/>
        </w:numPr>
        <w:ind w:left="567" w:hanging="567"/>
        <w:outlineLvl w:val="1"/>
      </w:pPr>
      <w:bookmarkStart w:id="52" w:name="_Toc199119715"/>
      <w:r w:rsidRPr="00634046">
        <w:t>EXISTENCIA Y REPRESENTACIÓN LEGAL</w:t>
      </w:r>
      <w:bookmarkEnd w:id="52"/>
    </w:p>
    <w:p w14:paraId="40B22C31" w14:textId="77777777" w:rsidR="00634046" w:rsidRDefault="00634046" w:rsidP="00A87AC4">
      <w:pPr>
        <w:pStyle w:val="NUMERACION"/>
        <w:rPr>
          <w:b w:val="0"/>
          <w:bCs/>
        </w:rPr>
      </w:pPr>
    </w:p>
    <w:p w14:paraId="7B16E32A" w14:textId="0E562C25" w:rsidR="00634046" w:rsidRDefault="00634046" w:rsidP="00A87AC4">
      <w:pPr>
        <w:pStyle w:val="NUMERACION"/>
        <w:rPr>
          <w:b w:val="0"/>
          <w:bCs/>
        </w:rPr>
      </w:pPr>
      <w:r w:rsidRPr="00634046">
        <w:rPr>
          <w:b w:val="0"/>
          <w:bCs/>
        </w:rPr>
        <w:t>La existencia y representación legal de los proponentes individuales o miembros de los proponentes plurales se acreditará de acuerdo con las siguientes reglas:</w:t>
      </w:r>
    </w:p>
    <w:p w14:paraId="1AE840D7" w14:textId="77777777" w:rsidR="00634046" w:rsidRPr="00634046" w:rsidRDefault="00634046" w:rsidP="00A87AC4">
      <w:pPr>
        <w:pStyle w:val="NUMERACION"/>
        <w:rPr>
          <w:b w:val="0"/>
          <w:bCs/>
        </w:rPr>
      </w:pPr>
    </w:p>
    <w:p w14:paraId="3815AE9B" w14:textId="1C09A959" w:rsidR="00634046" w:rsidRPr="00651D6F"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3" w:name="_Toc199119716"/>
      <w:r w:rsidRPr="00651D6F">
        <w:rPr>
          <w:rFonts w:ascii="Arial" w:hAnsi="Arial" w:cs="Arial"/>
          <w:b/>
          <w:bCs/>
          <w:sz w:val="20"/>
          <w:szCs w:val="20"/>
          <w:lang w:val="es-MX"/>
        </w:rPr>
        <w:t>PERSONAS NATURALES</w:t>
      </w:r>
      <w:bookmarkEnd w:id="53"/>
    </w:p>
    <w:p w14:paraId="7DB9FBBF" w14:textId="77777777" w:rsidR="00634046" w:rsidRDefault="00634046" w:rsidP="00A87AC4">
      <w:pPr>
        <w:pStyle w:val="NUMERACION"/>
        <w:rPr>
          <w:b w:val="0"/>
          <w:bCs/>
        </w:rPr>
      </w:pPr>
    </w:p>
    <w:p w14:paraId="32D83CF6" w14:textId="3E62AB87" w:rsidR="00634046" w:rsidRDefault="00634046" w:rsidP="00A87AC4">
      <w:pPr>
        <w:pStyle w:val="NUMERACION"/>
        <w:rPr>
          <w:b w:val="0"/>
          <w:bCs/>
        </w:rPr>
      </w:pPr>
      <w:r w:rsidRPr="00634046">
        <w:rPr>
          <w:b w:val="0"/>
          <w:bCs/>
        </w:rPr>
        <w:t xml:space="preserve">Deben presentar los siguientes documentos en copia simple: </w:t>
      </w:r>
    </w:p>
    <w:p w14:paraId="6A5B35D4" w14:textId="77777777" w:rsidR="00634046" w:rsidRPr="00634046" w:rsidRDefault="00634046" w:rsidP="00A87AC4">
      <w:pPr>
        <w:pStyle w:val="NUMERACION"/>
        <w:rPr>
          <w:b w:val="0"/>
          <w:bCs/>
        </w:rPr>
      </w:pPr>
    </w:p>
    <w:p w14:paraId="17BD1EAE" w14:textId="77777777" w:rsidR="00634046" w:rsidRDefault="00634046">
      <w:pPr>
        <w:pStyle w:val="NUMERACION"/>
        <w:numPr>
          <w:ilvl w:val="0"/>
          <w:numId w:val="17"/>
        </w:numPr>
        <w:rPr>
          <w:b w:val="0"/>
          <w:bCs/>
        </w:rPr>
      </w:pPr>
      <w:r w:rsidRPr="00634046">
        <w:rPr>
          <w:b w:val="0"/>
          <w:bCs/>
        </w:rPr>
        <w:t>Persona natural de nacionalidad colombiana: cédula de ciudadanía.</w:t>
      </w:r>
    </w:p>
    <w:p w14:paraId="4DF4AB76" w14:textId="77777777" w:rsidR="00634046" w:rsidRDefault="00634046">
      <w:pPr>
        <w:pStyle w:val="NUMERACION"/>
        <w:numPr>
          <w:ilvl w:val="0"/>
          <w:numId w:val="17"/>
        </w:numPr>
        <w:rPr>
          <w:b w:val="0"/>
          <w:bCs/>
        </w:rPr>
      </w:pPr>
      <w:r w:rsidRPr="00634046">
        <w:rPr>
          <w:b w:val="0"/>
          <w:bCs/>
        </w:rPr>
        <w:t>Persona natural extranjera con residencia en Colombia: cédula de extranjería vigente expedida por la autoridad competente.</w:t>
      </w:r>
    </w:p>
    <w:p w14:paraId="1E9E822B" w14:textId="1BC77588" w:rsidR="00634046" w:rsidRPr="00634046" w:rsidRDefault="00634046">
      <w:pPr>
        <w:pStyle w:val="NUMERACION"/>
        <w:numPr>
          <w:ilvl w:val="0"/>
          <w:numId w:val="17"/>
        </w:numPr>
        <w:rPr>
          <w:b w:val="0"/>
          <w:bCs/>
        </w:rPr>
      </w:pPr>
      <w:r w:rsidRPr="00634046">
        <w:rPr>
          <w:b w:val="0"/>
          <w:bCs/>
        </w:rPr>
        <w:t>Persona natural extranjera sin domicilio en Colombia: pasaporte.</w:t>
      </w:r>
    </w:p>
    <w:p w14:paraId="6CB72280" w14:textId="77777777" w:rsidR="00634046" w:rsidRPr="00634046" w:rsidRDefault="00634046" w:rsidP="00A87AC4">
      <w:pPr>
        <w:pStyle w:val="NUMERACION"/>
        <w:rPr>
          <w:b w:val="0"/>
          <w:bCs/>
        </w:rPr>
      </w:pPr>
    </w:p>
    <w:p w14:paraId="01EA10C8" w14:textId="5142B0F2" w:rsidR="00634046" w:rsidRPr="00634046"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4" w:name="_Toc199119717"/>
      <w:r w:rsidRPr="00634046">
        <w:rPr>
          <w:rFonts w:ascii="Arial" w:hAnsi="Arial" w:cs="Arial"/>
          <w:b/>
          <w:bCs/>
          <w:sz w:val="20"/>
          <w:szCs w:val="20"/>
          <w:lang w:val="es-MX"/>
        </w:rPr>
        <w:t>PERSONAS JURÍDICAS</w:t>
      </w:r>
      <w:bookmarkEnd w:id="54"/>
    </w:p>
    <w:p w14:paraId="7F82E479" w14:textId="77777777" w:rsidR="00634046" w:rsidRDefault="00634046" w:rsidP="00A87AC4">
      <w:pPr>
        <w:pStyle w:val="NUMERACION"/>
        <w:rPr>
          <w:b w:val="0"/>
          <w:bCs/>
        </w:rPr>
      </w:pPr>
    </w:p>
    <w:p w14:paraId="0B9282BB" w14:textId="5B83F449" w:rsidR="00634046" w:rsidRDefault="00634046" w:rsidP="00A87AC4">
      <w:pPr>
        <w:pStyle w:val="NUMERACION"/>
        <w:rPr>
          <w:b w:val="0"/>
          <w:bCs/>
        </w:rPr>
      </w:pPr>
      <w:r w:rsidRPr="00634046">
        <w:rPr>
          <w:b w:val="0"/>
          <w:bCs/>
        </w:rPr>
        <w:t xml:space="preserve">Deben presentar los siguientes documentos: </w:t>
      </w:r>
    </w:p>
    <w:p w14:paraId="703F77F2" w14:textId="77777777" w:rsidR="00634046" w:rsidRPr="00634046" w:rsidRDefault="00634046" w:rsidP="00A87AC4">
      <w:pPr>
        <w:pStyle w:val="NUMERACION"/>
        <w:rPr>
          <w:b w:val="0"/>
          <w:bCs/>
        </w:rPr>
      </w:pPr>
    </w:p>
    <w:p w14:paraId="0EADEAA6" w14:textId="691D5D3D" w:rsidR="00634046" w:rsidRDefault="00634046">
      <w:pPr>
        <w:pStyle w:val="NUMERACION"/>
        <w:numPr>
          <w:ilvl w:val="0"/>
          <w:numId w:val="18"/>
        </w:numPr>
        <w:rPr>
          <w:b w:val="0"/>
          <w:bCs/>
        </w:rPr>
      </w:pPr>
      <w:r w:rsidRPr="00634046">
        <w:rPr>
          <w:b w:val="0"/>
          <w:bCs/>
        </w:rPr>
        <w:t>Persona jurídica nacional o extranjera con sucursal en Colombia:</w:t>
      </w:r>
    </w:p>
    <w:p w14:paraId="410F9AF1" w14:textId="666C1FF5" w:rsidR="00634046" w:rsidRPr="00634046" w:rsidRDefault="00634046">
      <w:pPr>
        <w:pStyle w:val="NUMERACION"/>
        <w:numPr>
          <w:ilvl w:val="0"/>
          <w:numId w:val="19"/>
        </w:numPr>
        <w:ind w:left="1219" w:hanging="510"/>
        <w:rPr>
          <w:b w:val="0"/>
          <w:bCs/>
        </w:rPr>
      </w:pPr>
      <w:r w:rsidRPr="00634046">
        <w:rPr>
          <w:b w:val="0"/>
          <w:bCs/>
        </w:rPr>
        <w:t>Certificado de existencia y representación legal expedido por la Cámara de Comercio o autoridad competente, en el que se verificará:</w:t>
      </w:r>
    </w:p>
    <w:p w14:paraId="37D1CF0D" w14:textId="77777777" w:rsidR="005A1B28" w:rsidRDefault="00634046">
      <w:pPr>
        <w:pStyle w:val="NUMERACION"/>
        <w:numPr>
          <w:ilvl w:val="1"/>
          <w:numId w:val="11"/>
        </w:numPr>
        <w:ind w:left="1560" w:hanging="284"/>
        <w:rPr>
          <w:b w:val="0"/>
          <w:bCs/>
        </w:rPr>
      </w:pPr>
      <w:r w:rsidRPr="00634046">
        <w:rPr>
          <w:b w:val="0"/>
          <w:bCs/>
        </w:rPr>
        <w:t>Fecha de expedición del certificado no mayor a treinta (30) días calendario anteriores a la fecha de cierre del Proceso de Contratación. En caso de modificarse la fecha de cierre del proceso, se tendrá como referencia para establecer el plazo de vigencia del certificado de existencia y representación legal la fecha originalmente establecida en el pliego de condiciones definitivo.</w:t>
      </w:r>
    </w:p>
    <w:p w14:paraId="0B012DA3" w14:textId="77777777" w:rsidR="005A1B28" w:rsidRDefault="00634046">
      <w:pPr>
        <w:pStyle w:val="NUMERACION"/>
        <w:numPr>
          <w:ilvl w:val="1"/>
          <w:numId w:val="11"/>
        </w:numPr>
        <w:ind w:left="1560" w:hanging="284"/>
        <w:rPr>
          <w:b w:val="0"/>
          <w:bCs/>
        </w:rPr>
      </w:pPr>
      <w:r w:rsidRPr="005A1B28">
        <w:rPr>
          <w:b w:val="0"/>
          <w:bCs/>
        </w:rPr>
        <w:lastRenderedPageBreak/>
        <w:t xml:space="preserve">Que el objeto de la sociedad permita ejecutar las actividades descritas en el objeto del presente proceso de contratación. </w:t>
      </w:r>
    </w:p>
    <w:p w14:paraId="30F9B75D" w14:textId="77777777" w:rsidR="005A1B28" w:rsidRDefault="00634046">
      <w:pPr>
        <w:pStyle w:val="NUMERACION"/>
        <w:numPr>
          <w:ilvl w:val="1"/>
          <w:numId w:val="11"/>
        </w:numPr>
        <w:ind w:left="1560" w:hanging="284"/>
        <w:rPr>
          <w:b w:val="0"/>
          <w:bCs/>
        </w:rPr>
      </w:pPr>
      <w:r w:rsidRPr="005A1B28">
        <w:rPr>
          <w:b w:val="0"/>
          <w:bCs/>
        </w:rPr>
        <w:t>Las personas jurídicas nacionales y extranjeras deberán acreditar que su duración no será inferior a la del plazo del contrato y un año más.</w:t>
      </w:r>
    </w:p>
    <w:p w14:paraId="6A717D96" w14:textId="77777777" w:rsidR="005A1B28" w:rsidRDefault="00634046">
      <w:pPr>
        <w:pStyle w:val="NUMERACION"/>
        <w:numPr>
          <w:ilvl w:val="1"/>
          <w:numId w:val="11"/>
        </w:numPr>
        <w:ind w:left="1560" w:hanging="284"/>
        <w:rPr>
          <w:b w:val="0"/>
          <w:bCs/>
        </w:rPr>
      </w:pPr>
      <w:r w:rsidRPr="005A1B28">
        <w:rPr>
          <w:b w:val="0"/>
          <w:bCs/>
        </w:rPr>
        <w:t xml:space="preserve">Si el representante legal de la sociedad tiene restricciones para contraer obligaciones en nombre de </w:t>
      </w:r>
      <w:proofErr w:type="gramStart"/>
      <w:r w:rsidRPr="005A1B28">
        <w:rPr>
          <w:b w:val="0"/>
          <w:bCs/>
        </w:rPr>
        <w:t>la misma</w:t>
      </w:r>
      <w:proofErr w:type="gramEnd"/>
      <w:r w:rsidRPr="005A1B28">
        <w:rPr>
          <w:b w:val="0"/>
          <w:bCs/>
        </w:rPr>
        <w:t xml:space="preserve">, deberá acreditar su capacidad a través de una autorización suficiente otorgada por parte del órgano social competente respectivo para cada caso. </w:t>
      </w:r>
    </w:p>
    <w:p w14:paraId="5FC5A75B" w14:textId="77777777" w:rsidR="005A1B28" w:rsidRDefault="00634046">
      <w:pPr>
        <w:pStyle w:val="NUMERACION"/>
        <w:numPr>
          <w:ilvl w:val="1"/>
          <w:numId w:val="11"/>
        </w:numPr>
        <w:ind w:left="1560" w:hanging="284"/>
        <w:rPr>
          <w:b w:val="0"/>
          <w:bCs/>
        </w:rPr>
      </w:pPr>
      <w:r w:rsidRPr="005A1B28">
        <w:rPr>
          <w:b w:val="0"/>
          <w:bCs/>
        </w:rPr>
        <w:t>El nombramiento del revisor fiscal en caso de que exista.</w:t>
      </w:r>
    </w:p>
    <w:p w14:paraId="58774B75" w14:textId="4B2E40B0" w:rsidR="00634046" w:rsidRPr="005A1B28" w:rsidRDefault="00634046">
      <w:pPr>
        <w:pStyle w:val="NUMERACION"/>
        <w:numPr>
          <w:ilvl w:val="1"/>
          <w:numId w:val="11"/>
        </w:numPr>
        <w:ind w:left="1560" w:hanging="284"/>
        <w:rPr>
          <w:b w:val="0"/>
          <w:bCs/>
        </w:rPr>
      </w:pPr>
      <w:r w:rsidRPr="005A1B28">
        <w:rPr>
          <w:b w:val="0"/>
          <w:bCs/>
        </w:rPr>
        <w:t>Que las personas jurídicas extranjeras con actividades permanentes en la República de Colombia</w:t>
      </w:r>
      <w:r w:rsidR="00604F99">
        <w:rPr>
          <w:b w:val="0"/>
          <w:bCs/>
        </w:rPr>
        <w:t xml:space="preserve"> </w:t>
      </w:r>
      <w:r w:rsidRPr="005A1B28">
        <w:rPr>
          <w:b w:val="0"/>
          <w:bCs/>
        </w:rPr>
        <w:t>deberán estar legalmente establecidas en el territorio nacional de acuerdo con los artículos 471 y 474 del Código de Comercio.</w:t>
      </w:r>
    </w:p>
    <w:p w14:paraId="7396A011" w14:textId="77777777" w:rsidR="00634046" w:rsidRPr="00634046" w:rsidRDefault="00634046" w:rsidP="00A87AC4">
      <w:pPr>
        <w:pStyle w:val="NUMERACION"/>
        <w:rPr>
          <w:b w:val="0"/>
          <w:bCs/>
        </w:rPr>
      </w:pPr>
    </w:p>
    <w:p w14:paraId="7487A0D6" w14:textId="5E67F396" w:rsidR="00634046" w:rsidRPr="00634046" w:rsidRDefault="00634046">
      <w:pPr>
        <w:pStyle w:val="NUMERACION"/>
        <w:numPr>
          <w:ilvl w:val="0"/>
          <w:numId w:val="19"/>
        </w:numPr>
        <w:ind w:left="1219" w:hanging="510"/>
        <w:rPr>
          <w:b w:val="0"/>
          <w:bCs/>
        </w:rPr>
      </w:pPr>
      <w:r w:rsidRPr="00634046">
        <w:rPr>
          <w:b w:val="0"/>
          <w:bCs/>
        </w:rPr>
        <w:t>Certificación del revisor fiscal en caso de ser sociedad anónima colombiana, en la que conste si es abierta o cerrada.</w:t>
      </w:r>
    </w:p>
    <w:p w14:paraId="29A4AED2" w14:textId="5638479B" w:rsidR="00634046" w:rsidRPr="00634046" w:rsidRDefault="00634046">
      <w:pPr>
        <w:pStyle w:val="NUMERACION"/>
        <w:numPr>
          <w:ilvl w:val="0"/>
          <w:numId w:val="19"/>
        </w:numPr>
        <w:ind w:left="1219" w:hanging="510"/>
        <w:rPr>
          <w:b w:val="0"/>
          <w:bCs/>
        </w:rPr>
      </w:pPr>
      <w:r w:rsidRPr="00634046">
        <w:rPr>
          <w:b w:val="0"/>
          <w:bCs/>
        </w:rPr>
        <w:t>Fotocopia del documento de identificación del representante legal.</w:t>
      </w:r>
    </w:p>
    <w:p w14:paraId="2DD36C08" w14:textId="77777777" w:rsidR="00634046" w:rsidRPr="00634046" w:rsidRDefault="00634046" w:rsidP="00A87AC4">
      <w:pPr>
        <w:pStyle w:val="NUMERACION"/>
        <w:rPr>
          <w:b w:val="0"/>
          <w:bCs/>
        </w:rPr>
      </w:pPr>
    </w:p>
    <w:p w14:paraId="22E43C29" w14:textId="77777777" w:rsidR="00634046" w:rsidRPr="00634046" w:rsidRDefault="00634046" w:rsidP="00A87AC4">
      <w:pPr>
        <w:pStyle w:val="NUMERACION"/>
        <w:ind w:left="708"/>
        <w:rPr>
          <w:b w:val="0"/>
          <w:bCs/>
        </w:rPr>
      </w:pPr>
      <w:r w:rsidRPr="00634046">
        <w:rPr>
          <w:b w:val="0"/>
          <w:bCs/>
        </w:rPr>
        <w:t xml:space="preserve">En el caso de las sucursales de las personas jurídicas extranjeras y como quiera que la sucursal en Colombia no es una persona jurídica diferente a la matriz, se tendrá en cuenta la fecha de constitución de esta última. </w:t>
      </w:r>
    </w:p>
    <w:p w14:paraId="28E4AEC9" w14:textId="77777777" w:rsidR="00634046" w:rsidRPr="00634046" w:rsidRDefault="00634046" w:rsidP="00A87AC4">
      <w:pPr>
        <w:pStyle w:val="NUMERACION"/>
        <w:ind w:left="708"/>
        <w:rPr>
          <w:b w:val="0"/>
          <w:bCs/>
        </w:rPr>
      </w:pPr>
    </w:p>
    <w:p w14:paraId="68123035" w14:textId="09BAC6BD" w:rsidR="00634046" w:rsidRDefault="00634046" w:rsidP="00A87AC4">
      <w:pPr>
        <w:pStyle w:val="NUMERACION"/>
        <w:ind w:left="708"/>
        <w:rPr>
          <w:b w:val="0"/>
          <w:bCs/>
        </w:rPr>
      </w:pPr>
      <w:r w:rsidRPr="00634046">
        <w:rPr>
          <w:b w:val="0"/>
          <w:bCs/>
        </w:rPr>
        <w:t>Si la oferta es suscrita por una persona jurídica extranjera a través de la Sucursal que está debidamente constituida en Colombia, se deberá acreditar la capacidad legal de la Sucursal y de su representante o mandatario mediante la presentación del Registro Único de Proponentes (</w:t>
      </w:r>
      <w:proofErr w:type="spellStart"/>
      <w:r w:rsidRPr="00634046">
        <w:rPr>
          <w:b w:val="0"/>
          <w:bCs/>
        </w:rPr>
        <w:t>RUP</w:t>
      </w:r>
      <w:proofErr w:type="spellEnd"/>
      <w:r w:rsidRPr="00634046">
        <w:rPr>
          <w:b w:val="0"/>
          <w:bCs/>
        </w:rPr>
        <w:t>) de la Sucursal y del certificado de existencia y representación legal entregado por la cámara de comercio respectiva, el cual debe tener una fecha de expedición de máximo de treinta (30) días calendario anteriores a la fecha de cierre del Proceso de Contratación. En caso de modificarse la fecha de cierre del proceso, se tendrá como referencia para establecer el plazo de vigencia del certificado la fecha originalmente señalada en el Pliego de Condiciones. Cuando el representante legal de la sucursal tenga restricciones para contraer obligaciones, deberá acreditar autorización suficiente del órgano competente social respectivo para contraer obligaciones en nombre de la sociedad. La ausencia definitiva de autorización suficiente o el no aporte de dicho documento una vez solicitado por la entidad, determinará la falta de capacidad jurídica para presentar la oferta</w:t>
      </w:r>
      <w:r w:rsidR="005A1B28">
        <w:rPr>
          <w:b w:val="0"/>
          <w:bCs/>
        </w:rPr>
        <w:t>.</w:t>
      </w:r>
    </w:p>
    <w:p w14:paraId="5D66FBED" w14:textId="77777777" w:rsidR="005A1B28" w:rsidRPr="00634046" w:rsidRDefault="005A1B28" w:rsidP="00A87AC4">
      <w:pPr>
        <w:pStyle w:val="NUMERACION"/>
        <w:rPr>
          <w:b w:val="0"/>
          <w:bCs/>
        </w:rPr>
      </w:pPr>
    </w:p>
    <w:p w14:paraId="1CD03D45" w14:textId="6E19C402" w:rsidR="00634046" w:rsidRPr="00634046" w:rsidRDefault="00634046">
      <w:pPr>
        <w:pStyle w:val="NUMERACION"/>
        <w:numPr>
          <w:ilvl w:val="0"/>
          <w:numId w:val="18"/>
        </w:numPr>
        <w:rPr>
          <w:b w:val="0"/>
          <w:bCs/>
        </w:rPr>
      </w:pPr>
      <w:r w:rsidRPr="00634046">
        <w:rPr>
          <w:b w:val="0"/>
          <w:bCs/>
        </w:rPr>
        <w:t>Persona jurídica extranjera sin sucursal o domicilio en Colombia: Documentos que acrediten la existencia y representación legal de la sociedad extranjera, presentados de conformidad con lo establecido en el presente pliego de condiciones, en el que debe constar, como mínimo, los siguientes aspectos:</w:t>
      </w:r>
    </w:p>
    <w:p w14:paraId="7BCB35A3" w14:textId="77777777" w:rsidR="00634046" w:rsidRPr="00634046" w:rsidRDefault="00634046" w:rsidP="00A87AC4">
      <w:pPr>
        <w:pStyle w:val="NUMERACION"/>
        <w:rPr>
          <w:b w:val="0"/>
          <w:bCs/>
        </w:rPr>
      </w:pPr>
    </w:p>
    <w:p w14:paraId="3DD5A98C" w14:textId="011E5D27" w:rsidR="00634046" w:rsidRPr="00634046" w:rsidRDefault="00634046">
      <w:pPr>
        <w:pStyle w:val="NUMERACION"/>
        <w:numPr>
          <w:ilvl w:val="0"/>
          <w:numId w:val="20"/>
        </w:numPr>
        <w:ind w:left="1219" w:hanging="510"/>
        <w:rPr>
          <w:b w:val="0"/>
          <w:bCs/>
        </w:rPr>
      </w:pPr>
      <w:r w:rsidRPr="00634046">
        <w:rPr>
          <w:b w:val="0"/>
          <w:bCs/>
        </w:rPr>
        <w:t>Nombre o razón social completa.</w:t>
      </w:r>
    </w:p>
    <w:p w14:paraId="48D63919" w14:textId="5B92FEB7" w:rsidR="00634046" w:rsidRPr="00634046" w:rsidRDefault="00634046">
      <w:pPr>
        <w:pStyle w:val="NUMERACION"/>
        <w:numPr>
          <w:ilvl w:val="0"/>
          <w:numId w:val="20"/>
        </w:numPr>
        <w:ind w:left="1219" w:hanging="510"/>
        <w:rPr>
          <w:b w:val="0"/>
          <w:bCs/>
        </w:rPr>
      </w:pPr>
      <w:r w:rsidRPr="00634046">
        <w:rPr>
          <w:b w:val="0"/>
          <w:bCs/>
        </w:rPr>
        <w:t>Nombre del representante legal o de la persona facultada para comprometer a la persona jurídica.</w:t>
      </w:r>
    </w:p>
    <w:p w14:paraId="5D595ABB" w14:textId="23879C50" w:rsidR="00634046" w:rsidRPr="00634046" w:rsidRDefault="00634046">
      <w:pPr>
        <w:pStyle w:val="NUMERACION"/>
        <w:numPr>
          <w:ilvl w:val="0"/>
          <w:numId w:val="20"/>
        </w:numPr>
        <w:ind w:left="1219" w:hanging="510"/>
        <w:rPr>
          <w:b w:val="0"/>
          <w:bCs/>
        </w:rPr>
      </w:pPr>
      <w:r w:rsidRPr="00634046">
        <w:rPr>
          <w:b w:val="0"/>
          <w:bCs/>
        </w:rPr>
        <w:t>Que el objeto de la sociedad permita ejecutar las actividades descritas en el objeto del presente proceso de selección.</w:t>
      </w:r>
    </w:p>
    <w:p w14:paraId="47FAB24B" w14:textId="31D63110" w:rsidR="00634046" w:rsidRPr="00634046" w:rsidRDefault="00634046">
      <w:pPr>
        <w:pStyle w:val="NUMERACION"/>
        <w:numPr>
          <w:ilvl w:val="0"/>
          <w:numId w:val="20"/>
        </w:numPr>
        <w:ind w:left="1219" w:hanging="510"/>
        <w:rPr>
          <w:b w:val="0"/>
          <w:bCs/>
        </w:rPr>
      </w:pPr>
      <w:r w:rsidRPr="00634046">
        <w:rPr>
          <w:b w:val="0"/>
          <w:bCs/>
        </w:rPr>
        <w:t xml:space="preserve">Facultades del representante legal o de la persona facultada para comprometer a la persona jurídica, en la que se señale expresamente que el representante no tiene limitaciones para contraer obligaciones en nombre de </w:t>
      </w:r>
      <w:proofErr w:type="gramStart"/>
      <w:r w:rsidRPr="00634046">
        <w:rPr>
          <w:b w:val="0"/>
          <w:bCs/>
        </w:rPr>
        <w:t>la misma</w:t>
      </w:r>
      <w:proofErr w:type="gramEnd"/>
      <w:r w:rsidRPr="00634046">
        <w:rPr>
          <w:b w:val="0"/>
          <w:bCs/>
        </w:rPr>
        <w:t xml:space="preserve"> o aportando la autorización o documento correspondiente del órgano social competente respectivo para cada caso. </w:t>
      </w:r>
    </w:p>
    <w:p w14:paraId="7796B279" w14:textId="1EEC27A2" w:rsidR="00634046" w:rsidRPr="00634046" w:rsidRDefault="00634046">
      <w:pPr>
        <w:pStyle w:val="NUMERACION"/>
        <w:numPr>
          <w:ilvl w:val="0"/>
          <w:numId w:val="20"/>
        </w:numPr>
        <w:ind w:left="1219" w:hanging="510"/>
        <w:rPr>
          <w:b w:val="0"/>
          <w:bCs/>
        </w:rPr>
      </w:pPr>
      <w:r w:rsidRPr="00634046">
        <w:rPr>
          <w:b w:val="0"/>
          <w:bCs/>
        </w:rPr>
        <w:t xml:space="preserve">Tipo, número y fecha del documento de constitución o creación. </w:t>
      </w:r>
    </w:p>
    <w:p w14:paraId="6B49B3E1" w14:textId="7DB4C9A9" w:rsidR="00634046" w:rsidRPr="00634046" w:rsidRDefault="00634046">
      <w:pPr>
        <w:pStyle w:val="NUMERACION"/>
        <w:numPr>
          <w:ilvl w:val="0"/>
          <w:numId w:val="20"/>
        </w:numPr>
        <w:ind w:left="1219" w:hanging="510"/>
        <w:rPr>
          <w:b w:val="0"/>
          <w:bCs/>
        </w:rPr>
      </w:pPr>
      <w:r w:rsidRPr="00634046">
        <w:rPr>
          <w:b w:val="0"/>
          <w:bCs/>
        </w:rPr>
        <w:t>Fecha y clase de documento por el cual se reconoce la personería jurídica.</w:t>
      </w:r>
    </w:p>
    <w:p w14:paraId="0586BC8C" w14:textId="474CA6F6" w:rsidR="00634046" w:rsidRPr="00634046" w:rsidRDefault="00634046">
      <w:pPr>
        <w:pStyle w:val="NUMERACION"/>
        <w:numPr>
          <w:ilvl w:val="0"/>
          <w:numId w:val="20"/>
        </w:numPr>
        <w:ind w:left="1219" w:hanging="510"/>
        <w:rPr>
          <w:b w:val="0"/>
          <w:bCs/>
        </w:rPr>
      </w:pPr>
      <w:r w:rsidRPr="00634046">
        <w:rPr>
          <w:b w:val="0"/>
          <w:bCs/>
        </w:rPr>
        <w:t>Acreditar que su duración no será inferior a la del plazo del contrato y un año más.</w:t>
      </w:r>
      <w:r>
        <w:rPr>
          <w:b w:val="0"/>
          <w:bCs/>
        </w:rPr>
        <w:t xml:space="preserve"> </w:t>
      </w:r>
    </w:p>
    <w:p w14:paraId="1CFBF970" w14:textId="083C1C68" w:rsidR="00634046" w:rsidRPr="00634046" w:rsidRDefault="00634046">
      <w:pPr>
        <w:pStyle w:val="NUMERACION"/>
        <w:numPr>
          <w:ilvl w:val="0"/>
          <w:numId w:val="20"/>
        </w:numPr>
        <w:ind w:left="1219" w:hanging="510"/>
        <w:rPr>
          <w:b w:val="0"/>
          <w:bCs/>
        </w:rPr>
      </w:pPr>
      <w:r w:rsidRPr="00634046">
        <w:rPr>
          <w:b w:val="0"/>
          <w:bCs/>
        </w:rPr>
        <w:lastRenderedPageBreak/>
        <w:t xml:space="preserve">Fotocopia del documento de identificación del representante legal. </w:t>
      </w:r>
    </w:p>
    <w:p w14:paraId="635BF349" w14:textId="77777777" w:rsidR="005A1B28" w:rsidRDefault="005A1B28" w:rsidP="00A87AC4">
      <w:pPr>
        <w:pStyle w:val="NUMERACION"/>
        <w:rPr>
          <w:b w:val="0"/>
          <w:bCs/>
        </w:rPr>
      </w:pPr>
    </w:p>
    <w:p w14:paraId="099D0878" w14:textId="599118DA" w:rsidR="00634046" w:rsidRDefault="00634046" w:rsidP="00A87AC4">
      <w:pPr>
        <w:pStyle w:val="NUMERACION"/>
        <w:ind w:left="708"/>
        <w:rPr>
          <w:b w:val="0"/>
          <w:bCs/>
        </w:rPr>
      </w:pPr>
      <w:r w:rsidRPr="00634046">
        <w:rPr>
          <w:b w:val="0"/>
          <w:bCs/>
        </w:rPr>
        <w:t xml:space="preserve">Si no existiera ninguna autoridad o entidad que certifique la totalidad de la información de existencia y representación legal, el proponente o miembro extranjero del proponente plural debe presentar una declaración juramentada de una persona con capacidad jurídica para vincular y representar a la sociedad en la que conste que: i) no existe autoridad u organismo que certifique lo solicitado en el presente numeral; </w:t>
      </w:r>
      <w:proofErr w:type="spellStart"/>
      <w:r w:rsidRPr="00634046">
        <w:rPr>
          <w:b w:val="0"/>
          <w:bCs/>
        </w:rPr>
        <w:t>ii</w:t>
      </w:r>
      <w:proofErr w:type="spellEnd"/>
      <w:r w:rsidRPr="00634046">
        <w:rPr>
          <w:b w:val="0"/>
          <w:bCs/>
        </w:rPr>
        <w:t xml:space="preserve">) la información requerida en el presente literal, y </w:t>
      </w:r>
      <w:proofErr w:type="spellStart"/>
      <w:r w:rsidRPr="00634046">
        <w:rPr>
          <w:b w:val="0"/>
          <w:bCs/>
        </w:rPr>
        <w:t>iii</w:t>
      </w:r>
      <w:proofErr w:type="spellEnd"/>
      <w:r w:rsidRPr="00634046">
        <w:rPr>
          <w:b w:val="0"/>
          <w:bCs/>
        </w:rPr>
        <w:t>) la capacidad jurídica para vincular y representar a la sociedad de la persona que efectúa la declaración, así como de las demás personas que puedan representar y vincular a la sociedad, si las hay.</w:t>
      </w:r>
    </w:p>
    <w:p w14:paraId="2E733B2A" w14:textId="77777777" w:rsidR="005A1B28" w:rsidRPr="00634046" w:rsidRDefault="005A1B28" w:rsidP="00A87AC4">
      <w:pPr>
        <w:pStyle w:val="NUMERACION"/>
        <w:ind w:left="708"/>
        <w:rPr>
          <w:b w:val="0"/>
          <w:bCs/>
        </w:rPr>
      </w:pPr>
    </w:p>
    <w:p w14:paraId="685AA1B5" w14:textId="33BE9347" w:rsidR="00634046" w:rsidRDefault="00634046" w:rsidP="00A87AC4">
      <w:pPr>
        <w:pStyle w:val="NUMERACION"/>
        <w:ind w:left="708"/>
        <w:rPr>
          <w:b w:val="0"/>
          <w:bCs/>
        </w:rPr>
      </w:pPr>
      <w:r w:rsidRPr="005A1B28">
        <w:t>N</w:t>
      </w:r>
      <w:r w:rsidR="005A1B28">
        <w:t>ota</w:t>
      </w:r>
      <w:r w:rsidRPr="005A1B28">
        <w:t>:</w:t>
      </w:r>
      <w:r w:rsidRPr="00634046">
        <w:rPr>
          <w:b w:val="0"/>
          <w:bCs/>
        </w:rPr>
        <w:t xml:space="preserve"> En caso de que la persona jurídica sin sucursal o domicilio en Colombia resulte adjudicatario del proceso, tanto de forma individual o como integrante de una estructura plural, deberá constituir una sucursal con domicilio en el territorio nacional, lo anterior </w:t>
      </w:r>
      <w:r w:rsidR="005D13F2" w:rsidRPr="00634046">
        <w:rPr>
          <w:b w:val="0"/>
          <w:bCs/>
        </w:rPr>
        <w:t>de acuerdo con</w:t>
      </w:r>
      <w:r w:rsidRPr="00634046">
        <w:rPr>
          <w:b w:val="0"/>
          <w:bCs/>
        </w:rPr>
        <w:t xml:space="preserve"> lo dispuesto en el artículo 471 y ss. del Código de Comercio.</w:t>
      </w:r>
    </w:p>
    <w:p w14:paraId="137B0FF5" w14:textId="77777777" w:rsidR="005A1B28" w:rsidRPr="00634046" w:rsidRDefault="005A1B28" w:rsidP="00A87AC4">
      <w:pPr>
        <w:pStyle w:val="NUMERACION"/>
        <w:rPr>
          <w:b w:val="0"/>
          <w:bCs/>
        </w:rPr>
      </w:pPr>
    </w:p>
    <w:p w14:paraId="3A44FD32" w14:textId="77777777" w:rsidR="0011530B" w:rsidRDefault="00634046">
      <w:pPr>
        <w:pStyle w:val="NUMERACION"/>
        <w:numPr>
          <w:ilvl w:val="0"/>
          <w:numId w:val="18"/>
        </w:numPr>
        <w:rPr>
          <w:b w:val="0"/>
          <w:bCs/>
        </w:rPr>
      </w:pPr>
      <w:r w:rsidRPr="0011530B">
        <w:rPr>
          <w:b w:val="0"/>
          <w:bCs/>
        </w:rPr>
        <w:t>Entidades estatales: Deben presentar los siguientes documentos para acreditar su existencia:</w:t>
      </w:r>
    </w:p>
    <w:p w14:paraId="69F2E3D5" w14:textId="77777777" w:rsidR="0011530B" w:rsidRDefault="0011530B" w:rsidP="00A87AC4">
      <w:pPr>
        <w:pStyle w:val="NUMERACION"/>
        <w:ind w:left="720"/>
        <w:rPr>
          <w:b w:val="0"/>
          <w:bCs/>
        </w:rPr>
      </w:pPr>
    </w:p>
    <w:p w14:paraId="55B5C48B" w14:textId="51C40327" w:rsidR="0011530B" w:rsidRDefault="00634046" w:rsidP="00A87AC4">
      <w:pPr>
        <w:pStyle w:val="NUMERACION"/>
        <w:ind w:left="720"/>
        <w:rPr>
          <w:b w:val="0"/>
          <w:bCs/>
        </w:rPr>
      </w:pPr>
      <w:r w:rsidRPr="0011530B">
        <w:rPr>
          <w:b w:val="0"/>
          <w:bCs/>
        </w:rPr>
        <w:t>Acto de creación de la entidad estatal. Este puede ser ley, decreto, ordenanza, acuerdo o certificado de existencia y representación legal (este último no mayor a treinta (30) días calendario anteriores a la fecha de cierre del proceso de contratación) o documento equivalente que permita conocer la naturaleza jurídica, funciones, órganos de dirección, régimen jurídico de contratación de la entidad estatal.</w:t>
      </w:r>
    </w:p>
    <w:p w14:paraId="67B9D658" w14:textId="77777777" w:rsidR="0011530B" w:rsidRDefault="0011530B" w:rsidP="00A87AC4">
      <w:pPr>
        <w:pStyle w:val="NUMERACION"/>
        <w:ind w:left="720"/>
        <w:rPr>
          <w:b w:val="0"/>
          <w:bCs/>
        </w:rPr>
      </w:pPr>
    </w:p>
    <w:p w14:paraId="5622BBD2" w14:textId="5F60CC60" w:rsidR="00634046" w:rsidRDefault="00634046" w:rsidP="00A87AC4">
      <w:pPr>
        <w:pStyle w:val="NUMERACION"/>
        <w:ind w:left="720"/>
        <w:rPr>
          <w:b w:val="0"/>
          <w:bCs/>
        </w:rPr>
      </w:pPr>
      <w:r w:rsidRPr="0011530B">
        <w:t>N</w:t>
      </w:r>
      <w:r w:rsidR="0011530B">
        <w:t>ota:</w:t>
      </w:r>
      <w:r w:rsidRPr="00634046">
        <w:rPr>
          <w:b w:val="0"/>
          <w:bCs/>
        </w:rPr>
        <w:t xml:space="preserve"> En el evento de personas jurídicas no obligadas a aportar el certificado de existencia y representación legal, deberán aportar un documento equivalente que acredite su existencia, junto con los documentos que demuestren la capacidad del representante legal de la entidad o sociedad a contratar, en el cual se verificará:</w:t>
      </w:r>
      <w:r>
        <w:rPr>
          <w:b w:val="0"/>
          <w:bCs/>
        </w:rPr>
        <w:t xml:space="preserve"> </w:t>
      </w:r>
    </w:p>
    <w:p w14:paraId="1F8D79FC" w14:textId="77777777" w:rsidR="0011530B" w:rsidRPr="00634046" w:rsidRDefault="0011530B" w:rsidP="00A87AC4">
      <w:pPr>
        <w:pStyle w:val="NUMERACION"/>
        <w:ind w:left="720"/>
        <w:rPr>
          <w:b w:val="0"/>
          <w:bCs/>
        </w:rPr>
      </w:pPr>
    </w:p>
    <w:p w14:paraId="0D8C38AA" w14:textId="7BF6F702" w:rsidR="00634046" w:rsidRPr="00634046" w:rsidRDefault="00634046">
      <w:pPr>
        <w:pStyle w:val="NUMERACION"/>
        <w:numPr>
          <w:ilvl w:val="0"/>
          <w:numId w:val="21"/>
        </w:numPr>
        <w:rPr>
          <w:b w:val="0"/>
          <w:bCs/>
        </w:rPr>
      </w:pPr>
      <w:r w:rsidRPr="00634046">
        <w:rPr>
          <w:b w:val="0"/>
          <w:bCs/>
        </w:rPr>
        <w:t>Fecha de expedición del documento equivalente que acredite su existencia con una fecha de expedición no mayor a treinta (30) días calendario anteriores a la fecha de cierre del Proceso de Contratación. En caso de modificarse la fecha de cierre del proceso, se tendrá como referencia para establecer el plazo de vigencia del certificado la fecha originalmente definida en el Pliego de Condiciones.</w:t>
      </w:r>
    </w:p>
    <w:p w14:paraId="57668F46" w14:textId="5AC0E4EF" w:rsidR="00634046" w:rsidRPr="00634046" w:rsidRDefault="00634046">
      <w:pPr>
        <w:pStyle w:val="NUMERACION"/>
        <w:numPr>
          <w:ilvl w:val="0"/>
          <w:numId w:val="21"/>
        </w:numPr>
        <w:rPr>
          <w:b w:val="0"/>
          <w:bCs/>
        </w:rPr>
      </w:pPr>
      <w:r w:rsidRPr="00634046">
        <w:rPr>
          <w:b w:val="0"/>
          <w:bCs/>
        </w:rPr>
        <w:t xml:space="preserve">Que el objeto incluya las actividades principales objeto del presente proceso. </w:t>
      </w:r>
    </w:p>
    <w:p w14:paraId="14934F24" w14:textId="7388C19F" w:rsidR="00634046" w:rsidRPr="00634046" w:rsidRDefault="00634046">
      <w:pPr>
        <w:pStyle w:val="NUMERACION"/>
        <w:numPr>
          <w:ilvl w:val="0"/>
          <w:numId w:val="21"/>
        </w:numPr>
        <w:rPr>
          <w:b w:val="0"/>
          <w:bCs/>
        </w:rPr>
      </w:pPr>
      <w:r w:rsidRPr="00634046">
        <w:rPr>
          <w:b w:val="0"/>
          <w:bCs/>
        </w:rPr>
        <w:t>La duración deberá ser por lo menos igual al plazo estimado del contrato y un (1) año más.</w:t>
      </w:r>
    </w:p>
    <w:p w14:paraId="724FE254" w14:textId="165D17F9" w:rsidR="00634046" w:rsidRPr="00634046" w:rsidRDefault="00634046">
      <w:pPr>
        <w:pStyle w:val="NUMERACION"/>
        <w:numPr>
          <w:ilvl w:val="0"/>
          <w:numId w:val="21"/>
        </w:numPr>
        <w:rPr>
          <w:b w:val="0"/>
          <w:bCs/>
        </w:rPr>
      </w:pPr>
      <w:r w:rsidRPr="00634046">
        <w:rPr>
          <w:b w:val="0"/>
          <w:bCs/>
        </w:rPr>
        <w:t xml:space="preserve">Para efectos del pliego de condiciones, el plazo de ejecución del contrato será el indicado en el numeral </w:t>
      </w:r>
      <w:r w:rsidRPr="007B797D">
        <w:rPr>
          <w:b w:val="0"/>
          <w:bCs/>
          <w:i/>
          <w:iCs/>
        </w:rPr>
        <w:t>“1.1 Objeto, presupuesto oficial, plazo y ubicación”</w:t>
      </w:r>
      <w:r w:rsidRPr="00634046">
        <w:rPr>
          <w:b w:val="0"/>
          <w:bCs/>
        </w:rPr>
        <w:t xml:space="preserve">. </w:t>
      </w:r>
    </w:p>
    <w:p w14:paraId="7DAAB0F0" w14:textId="7BC70DBB" w:rsidR="00634046" w:rsidRPr="00634046" w:rsidRDefault="00634046">
      <w:pPr>
        <w:pStyle w:val="NUMERACION"/>
        <w:numPr>
          <w:ilvl w:val="0"/>
          <w:numId w:val="21"/>
        </w:numPr>
        <w:rPr>
          <w:b w:val="0"/>
          <w:bCs/>
        </w:rPr>
      </w:pPr>
      <w:r w:rsidRPr="00634046">
        <w:rPr>
          <w:b w:val="0"/>
          <w:bCs/>
        </w:rPr>
        <w:t xml:space="preserve">Si el representante legal tiene restricciones para contraer obligaciones en nombre de </w:t>
      </w:r>
      <w:proofErr w:type="gramStart"/>
      <w:r w:rsidRPr="00634046">
        <w:rPr>
          <w:b w:val="0"/>
          <w:bCs/>
        </w:rPr>
        <w:t>la misma</w:t>
      </w:r>
      <w:proofErr w:type="gramEnd"/>
      <w:r w:rsidRPr="00634046">
        <w:rPr>
          <w:b w:val="0"/>
          <w:bCs/>
        </w:rPr>
        <w:t xml:space="preserve">, deberá acreditar autorización suficiente del órgano competente social respectivo para contraer obligaciones en nombre de la sociedad o entidad. </w:t>
      </w:r>
    </w:p>
    <w:p w14:paraId="1852F448" w14:textId="66665765" w:rsidR="00634046" w:rsidRPr="00634046" w:rsidRDefault="00634046">
      <w:pPr>
        <w:pStyle w:val="NUMERACION"/>
        <w:numPr>
          <w:ilvl w:val="0"/>
          <w:numId w:val="21"/>
        </w:numPr>
        <w:rPr>
          <w:b w:val="0"/>
          <w:bCs/>
        </w:rPr>
      </w:pPr>
      <w:r w:rsidRPr="00634046">
        <w:rPr>
          <w:b w:val="0"/>
          <w:bCs/>
        </w:rPr>
        <w:t xml:space="preserve">La ausencia definitiva de autorización suficiente o el no aporte de dicho documento una vez solicitado por la entidad, determinará la falta de capacidad jurídica para presentar la oferta, y por tanto su rechazo. </w:t>
      </w:r>
    </w:p>
    <w:p w14:paraId="417222D5" w14:textId="7B1D98FF" w:rsidR="00634046" w:rsidRPr="00634046" w:rsidRDefault="00634046">
      <w:pPr>
        <w:pStyle w:val="NUMERACION"/>
        <w:numPr>
          <w:ilvl w:val="0"/>
          <w:numId w:val="21"/>
        </w:numPr>
        <w:rPr>
          <w:b w:val="0"/>
          <w:bCs/>
        </w:rPr>
      </w:pPr>
      <w:r w:rsidRPr="00634046">
        <w:rPr>
          <w:b w:val="0"/>
          <w:bCs/>
        </w:rPr>
        <w:t>El nombramiento del revisor fiscal en caso de que exista.</w:t>
      </w:r>
    </w:p>
    <w:p w14:paraId="52AF1374" w14:textId="77777777" w:rsidR="00634046" w:rsidRPr="00634046" w:rsidRDefault="00634046" w:rsidP="00A87AC4">
      <w:pPr>
        <w:pStyle w:val="NUMERACION"/>
        <w:rPr>
          <w:b w:val="0"/>
          <w:bCs/>
        </w:rPr>
      </w:pPr>
    </w:p>
    <w:p w14:paraId="218A2D52" w14:textId="51CDDF7C" w:rsidR="00634046" w:rsidRPr="0011530B"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5" w:name="_Toc199119718"/>
      <w:r w:rsidRPr="0011530B">
        <w:rPr>
          <w:rFonts w:ascii="Arial" w:hAnsi="Arial" w:cs="Arial"/>
          <w:b/>
          <w:bCs/>
          <w:sz w:val="20"/>
          <w:szCs w:val="20"/>
          <w:lang w:val="es-MX"/>
        </w:rPr>
        <w:t>PROPONENTES PLURALES</w:t>
      </w:r>
      <w:bookmarkEnd w:id="55"/>
    </w:p>
    <w:p w14:paraId="37E1B266" w14:textId="77777777" w:rsidR="0011530B" w:rsidRDefault="0011530B" w:rsidP="00A87AC4">
      <w:pPr>
        <w:pStyle w:val="NUMERACION"/>
        <w:rPr>
          <w:b w:val="0"/>
          <w:bCs/>
        </w:rPr>
      </w:pPr>
    </w:p>
    <w:p w14:paraId="4CF97702" w14:textId="6885C001" w:rsidR="00634046" w:rsidRDefault="00634046" w:rsidP="00A87AC4">
      <w:pPr>
        <w:pStyle w:val="NUMERACION"/>
        <w:rPr>
          <w:b w:val="0"/>
          <w:bCs/>
        </w:rPr>
      </w:pPr>
      <w:r w:rsidRPr="00634046">
        <w:rPr>
          <w:b w:val="0"/>
          <w:bCs/>
        </w:rPr>
        <w:t xml:space="preserve">El documento de conformación de proponentes plurales debe: </w:t>
      </w:r>
    </w:p>
    <w:p w14:paraId="6E23D51B" w14:textId="77777777" w:rsidR="0011530B" w:rsidRPr="00634046" w:rsidRDefault="0011530B" w:rsidP="00A87AC4">
      <w:pPr>
        <w:pStyle w:val="NUMERACION"/>
        <w:rPr>
          <w:b w:val="0"/>
          <w:bCs/>
        </w:rPr>
      </w:pPr>
    </w:p>
    <w:p w14:paraId="37EF7C44" w14:textId="77777777" w:rsidR="0011530B" w:rsidRDefault="00634046">
      <w:pPr>
        <w:pStyle w:val="NUMERACION"/>
        <w:numPr>
          <w:ilvl w:val="0"/>
          <w:numId w:val="22"/>
        </w:numPr>
        <w:rPr>
          <w:b w:val="0"/>
          <w:bCs/>
        </w:rPr>
      </w:pPr>
      <w:r w:rsidRPr="00634046">
        <w:rPr>
          <w:b w:val="0"/>
          <w:bCs/>
        </w:rPr>
        <w:lastRenderedPageBreak/>
        <w:t xml:space="preserve">Acreditar la existencia del proponente plural y clasificarlo en Unión Temporal o Consorcio. En este documento los integrantes deben expresar su intención de conformar el proponente plural. </w:t>
      </w:r>
      <w:proofErr w:type="gramStart"/>
      <w:r w:rsidRPr="00634046">
        <w:rPr>
          <w:b w:val="0"/>
          <w:bCs/>
        </w:rPr>
        <w:t>En caso que</w:t>
      </w:r>
      <w:proofErr w:type="gramEnd"/>
      <w:r w:rsidRPr="00634046">
        <w:rPr>
          <w:b w:val="0"/>
          <w:bCs/>
        </w:rPr>
        <w:t xml:space="preserve"> no exista claridad sobre el tipo de asociación se solicitará la aclaración. Los proponentes deben incluir como mínimo la información requerida en el Formato 2 – Conformación de Proponente Plural (Formato 2A – Consorcios) (Formato 2B – Uniones Temporales). Los proponentes podrán incluir información adicional que no contradiga lo dispuesto en los documentos del proceso.</w:t>
      </w:r>
    </w:p>
    <w:p w14:paraId="05588413" w14:textId="77777777" w:rsidR="0011530B" w:rsidRDefault="00634046">
      <w:pPr>
        <w:pStyle w:val="NUMERACION"/>
        <w:numPr>
          <w:ilvl w:val="0"/>
          <w:numId w:val="22"/>
        </w:numPr>
        <w:rPr>
          <w:b w:val="0"/>
          <w:bCs/>
        </w:rPr>
      </w:pPr>
      <w:r w:rsidRPr="0011530B">
        <w:rPr>
          <w:b w:val="0"/>
          <w:bCs/>
        </w:rPr>
        <w:t>Acreditar el nombramiento de un representante y un suplente, este último en caso de considerarlo conveniente, cuya designación deberá constar en el Formato 2 – Conformación de Proponente Plural (Formato 2A – Consorcios) (Formato 2B – Uniones Temporales), quien representará a todas las personas naturales y/o jurídicas asociadas, con facultades suficientes para la representación sin limitaciones de cada uno de los integrantes, en todos los aspectos que se requieran para la presentación de la oferta, para la suscripción y ejecución del contrato, así como también la facultad para firmar el acta de terminación y liquidación o cualquier otra acta o documento.</w:t>
      </w:r>
    </w:p>
    <w:p w14:paraId="6A93125B" w14:textId="77777777" w:rsidR="0011530B" w:rsidRDefault="00634046">
      <w:pPr>
        <w:pStyle w:val="NUMERACION"/>
        <w:numPr>
          <w:ilvl w:val="0"/>
          <w:numId w:val="22"/>
        </w:numPr>
        <w:rPr>
          <w:b w:val="0"/>
          <w:bCs/>
        </w:rPr>
      </w:pPr>
      <w:r w:rsidRPr="0011530B">
        <w:rPr>
          <w:b w:val="0"/>
          <w:bCs/>
        </w:rPr>
        <w:t xml:space="preserve">Aportar copia del documento de identificación del representante principal y, en caso de que se haya nombrado, del suplente del Proponente Plural. </w:t>
      </w:r>
    </w:p>
    <w:p w14:paraId="5E05790F" w14:textId="77777777" w:rsidR="0011530B" w:rsidRDefault="00634046">
      <w:pPr>
        <w:pStyle w:val="NUMERACION"/>
        <w:numPr>
          <w:ilvl w:val="0"/>
          <w:numId w:val="22"/>
        </w:numPr>
        <w:rPr>
          <w:b w:val="0"/>
          <w:bCs/>
        </w:rPr>
      </w:pPr>
      <w:r w:rsidRPr="0011530B">
        <w:rPr>
          <w:b w:val="0"/>
          <w:bCs/>
        </w:rPr>
        <w:t xml:space="preserve">Acreditar que la vigencia de la estructura plural no sea inferior a la del plazo del contrato y un año adicional. Para efectos de la evaluación, este plazo será contado a partir de la fecha del cierre del proceso de contratación. </w:t>
      </w:r>
    </w:p>
    <w:p w14:paraId="0CB850AA" w14:textId="77777777" w:rsidR="0011530B" w:rsidRDefault="00634046">
      <w:pPr>
        <w:pStyle w:val="NUMERACION"/>
        <w:numPr>
          <w:ilvl w:val="0"/>
          <w:numId w:val="22"/>
        </w:numPr>
        <w:rPr>
          <w:b w:val="0"/>
          <w:bCs/>
        </w:rPr>
      </w:pPr>
      <w:r w:rsidRPr="0011530B">
        <w:rPr>
          <w:b w:val="0"/>
          <w:bCs/>
        </w:rPr>
        <w:t>El proponente plural debe señalar expresamente cuál es el porcentaje de participación de cada uno de sus miembros. La sumatoria del porcentaje de participación no podrá ser diferente al 100%.</w:t>
      </w:r>
    </w:p>
    <w:p w14:paraId="0671929B" w14:textId="77777777" w:rsidR="0011530B" w:rsidRDefault="00634046">
      <w:pPr>
        <w:pStyle w:val="NUMERACION"/>
        <w:numPr>
          <w:ilvl w:val="0"/>
          <w:numId w:val="22"/>
        </w:numPr>
        <w:rPr>
          <w:b w:val="0"/>
          <w:bCs/>
        </w:rPr>
      </w:pPr>
      <w:r w:rsidRPr="0011530B">
        <w:rPr>
          <w:b w:val="0"/>
          <w:bCs/>
        </w:rPr>
        <w:t>En 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w:t>
      </w:r>
    </w:p>
    <w:p w14:paraId="43C56C61" w14:textId="7D2819C5" w:rsidR="00634046" w:rsidRPr="0011530B" w:rsidRDefault="00634046">
      <w:pPr>
        <w:pStyle w:val="NUMERACION"/>
        <w:numPr>
          <w:ilvl w:val="0"/>
          <w:numId w:val="22"/>
        </w:numPr>
        <w:rPr>
          <w:b w:val="0"/>
          <w:bCs/>
        </w:rPr>
      </w:pPr>
      <w:r w:rsidRPr="0011530B">
        <w:rPr>
          <w:b w:val="0"/>
          <w:bCs/>
          <w:highlight w:val="lightGray"/>
        </w:rPr>
        <w:t>[Incluir en procesos estructurados por lotes o segmento]</w:t>
      </w:r>
      <w:r w:rsidRPr="0011530B">
        <w:rPr>
          <w:b w:val="0"/>
          <w:bCs/>
        </w:rPr>
        <w:t xml:space="preserve"> Indicar el lote o lotes a los cuales presenta oferta. </w:t>
      </w:r>
    </w:p>
    <w:p w14:paraId="2C984F4A" w14:textId="77777777" w:rsidR="0011530B" w:rsidRDefault="0011530B" w:rsidP="00A87AC4">
      <w:pPr>
        <w:pStyle w:val="NUMERACION"/>
        <w:rPr>
          <w:b w:val="0"/>
          <w:bCs/>
        </w:rPr>
      </w:pPr>
    </w:p>
    <w:p w14:paraId="07DBAAD8" w14:textId="6A269628" w:rsidR="00634046" w:rsidRDefault="00634046" w:rsidP="00A87AC4">
      <w:pPr>
        <w:pStyle w:val="NUMERACION"/>
        <w:rPr>
          <w:b w:val="0"/>
          <w:bCs/>
        </w:rPr>
      </w:pPr>
      <w:r w:rsidRPr="00634046">
        <w:rPr>
          <w:b w:val="0"/>
          <w:bCs/>
        </w:rPr>
        <w:t>Dicho documento debe estar firmado por todos y cada uno de los integrantes del proponente plural y en el caso del integrante persona jurídica, por el representante legal de dicha o por el apoderado de cualquiera de los anteriores.</w:t>
      </w:r>
    </w:p>
    <w:p w14:paraId="655B7949" w14:textId="77777777" w:rsidR="0011530B" w:rsidRPr="00634046" w:rsidRDefault="0011530B" w:rsidP="00A87AC4">
      <w:pPr>
        <w:pStyle w:val="NUMERACION"/>
        <w:rPr>
          <w:b w:val="0"/>
          <w:bCs/>
        </w:rPr>
      </w:pPr>
    </w:p>
    <w:p w14:paraId="1135DFA3" w14:textId="4F21B8C5" w:rsidR="00634046" w:rsidRDefault="0011530B" w:rsidP="00A87AC4">
      <w:pPr>
        <w:pStyle w:val="NUMERACION"/>
        <w:rPr>
          <w:b w:val="0"/>
          <w:bCs/>
        </w:rPr>
      </w:pPr>
      <w:r w:rsidRPr="0011530B">
        <w:t>Nota</w:t>
      </w:r>
      <w:r w:rsidR="00634046" w:rsidRPr="0011530B">
        <w:t>:</w:t>
      </w:r>
      <w:r w:rsidR="00634046" w:rsidRPr="00634046">
        <w:rPr>
          <w:b w:val="0"/>
          <w:bCs/>
        </w:rPr>
        <w:t xml:space="preserve"> El Proponente Plural deberá tener en cuenta la </w:t>
      </w:r>
      <w:r w:rsidR="00634046" w:rsidRPr="0011530B">
        <w:rPr>
          <w:b w:val="0"/>
          <w:bCs/>
          <w:i/>
          <w:iCs/>
        </w:rPr>
        <w:t xml:space="preserve">"Guía rápida para la creación de proponentes plurales en el </w:t>
      </w:r>
      <w:proofErr w:type="spellStart"/>
      <w:r w:rsidR="00634046" w:rsidRPr="0011530B">
        <w:rPr>
          <w:b w:val="0"/>
          <w:bCs/>
          <w:i/>
          <w:iCs/>
        </w:rPr>
        <w:t>SECOP</w:t>
      </w:r>
      <w:proofErr w:type="spellEnd"/>
      <w:r w:rsidR="00634046" w:rsidRPr="0011530B">
        <w:rPr>
          <w:b w:val="0"/>
          <w:bCs/>
          <w:i/>
          <w:iCs/>
        </w:rPr>
        <w:t xml:space="preserve"> II"</w:t>
      </w:r>
      <w:r w:rsidR="00634046" w:rsidRPr="00634046">
        <w:rPr>
          <w:b w:val="0"/>
          <w:bCs/>
        </w:rPr>
        <w:t xml:space="preserve">, expedida por la Agencia Nacional de Contratación Pública - Colombia Compra Eficiente. El Proponente Plural debe estar registrado en el </w:t>
      </w:r>
      <w:proofErr w:type="spellStart"/>
      <w:r w:rsidR="00634046" w:rsidRPr="00634046">
        <w:rPr>
          <w:b w:val="0"/>
          <w:bCs/>
        </w:rPr>
        <w:t>SECOP</w:t>
      </w:r>
      <w:proofErr w:type="spellEnd"/>
      <w:r w:rsidR="00634046" w:rsidRPr="00634046">
        <w:rPr>
          <w:b w:val="0"/>
          <w:bCs/>
        </w:rPr>
        <w:t xml:space="preserve"> II, por tanto, la Entidad Estatal rechazará la oferta que se presente desde una cuenta diferente.</w:t>
      </w:r>
    </w:p>
    <w:p w14:paraId="5BBA4963" w14:textId="77777777" w:rsidR="0011530B" w:rsidRPr="00634046" w:rsidRDefault="0011530B" w:rsidP="00A87AC4">
      <w:pPr>
        <w:pStyle w:val="NUMERACION"/>
        <w:rPr>
          <w:b w:val="0"/>
          <w:bCs/>
        </w:rPr>
      </w:pPr>
    </w:p>
    <w:p w14:paraId="5AD12869" w14:textId="1220B105" w:rsidR="00634046" w:rsidRDefault="00634046">
      <w:pPr>
        <w:pStyle w:val="NUMERACION"/>
        <w:numPr>
          <w:ilvl w:val="1"/>
          <w:numId w:val="5"/>
        </w:numPr>
        <w:ind w:left="567" w:hanging="567"/>
        <w:outlineLvl w:val="1"/>
      </w:pPr>
      <w:bookmarkStart w:id="56" w:name="_Toc199119719"/>
      <w:r w:rsidRPr="0011530B">
        <w:t>CERTIFICACIÓN DE PAGOS DE SEGURIDAD SOCIAL Y APORTES LEGALES</w:t>
      </w:r>
      <w:bookmarkEnd w:id="56"/>
    </w:p>
    <w:p w14:paraId="0B33BD99" w14:textId="77777777" w:rsidR="003C5340" w:rsidRPr="0011530B" w:rsidRDefault="003C5340" w:rsidP="00A87AC4">
      <w:pPr>
        <w:pStyle w:val="NUMERACION"/>
      </w:pPr>
    </w:p>
    <w:p w14:paraId="250826D4" w14:textId="149E7507" w:rsidR="00634046" w:rsidRPr="0011530B"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7" w:name="_Toc199119720"/>
      <w:r w:rsidRPr="0011530B">
        <w:rPr>
          <w:rFonts w:ascii="Arial" w:hAnsi="Arial" w:cs="Arial"/>
          <w:b/>
          <w:bCs/>
          <w:sz w:val="20"/>
          <w:szCs w:val="20"/>
          <w:lang w:val="es-MX"/>
        </w:rPr>
        <w:t>PERSONAS JURÍDICAS</w:t>
      </w:r>
      <w:bookmarkEnd w:id="57"/>
    </w:p>
    <w:p w14:paraId="2C29BA03" w14:textId="77777777" w:rsidR="003C5340" w:rsidRDefault="003C5340" w:rsidP="00A87AC4">
      <w:pPr>
        <w:pStyle w:val="NUMERACION"/>
        <w:rPr>
          <w:b w:val="0"/>
          <w:bCs/>
        </w:rPr>
      </w:pPr>
    </w:p>
    <w:p w14:paraId="44C64EF5" w14:textId="4D14A5CE" w:rsidR="00634046" w:rsidRPr="00634046" w:rsidRDefault="00634046" w:rsidP="00A87AC4">
      <w:pPr>
        <w:pStyle w:val="NUMERACION"/>
        <w:rPr>
          <w:b w:val="0"/>
          <w:bCs/>
        </w:rPr>
      </w:pPr>
      <w:r w:rsidRPr="00634046">
        <w:rPr>
          <w:b w:val="0"/>
          <w:bCs/>
        </w:rPr>
        <w:t>El proponente persona jurídica debe presentar el Formato 6 – Pagos de seguridad social y aportes legales suscrito por el revisor fiscal, de acuerdo con los requerimientos de ley o por el representante legal, bajo la gravedad del juramento, cuando no se requiera revisor fiscal, en el que conste el pago de los aportes de sus empleados a los sistemas de salud, riesgos profesionales, pensiones y aportes a las Cajas de Compensación Familiar, al Instituto Colombiano de Bienestar Familiar, al Servicio Nacional de Aprendizaje y</w:t>
      </w:r>
      <w:r>
        <w:rPr>
          <w:b w:val="0"/>
          <w:bCs/>
        </w:rPr>
        <w:t xml:space="preserve"> </w:t>
      </w:r>
      <w:r w:rsidRPr="00634046">
        <w:rPr>
          <w:b w:val="0"/>
          <w:bCs/>
        </w:rPr>
        <w:t xml:space="preserve">al Fondo Nacional de Formación Profesional para la Industria de Construcción, cuando a ello haya lugar. </w:t>
      </w:r>
    </w:p>
    <w:p w14:paraId="25D8AADF" w14:textId="77777777" w:rsidR="003C5340" w:rsidRDefault="003C5340" w:rsidP="00A87AC4">
      <w:pPr>
        <w:pStyle w:val="NUMERACION"/>
        <w:rPr>
          <w:b w:val="0"/>
          <w:bCs/>
        </w:rPr>
      </w:pPr>
    </w:p>
    <w:p w14:paraId="06CFF2D6" w14:textId="57D1C753" w:rsidR="00634046" w:rsidRPr="00634046" w:rsidRDefault="00634046" w:rsidP="00A87AC4">
      <w:pPr>
        <w:pStyle w:val="NUMERACION"/>
        <w:rPr>
          <w:b w:val="0"/>
          <w:bCs/>
        </w:rPr>
      </w:pPr>
      <w:r w:rsidRPr="00634046">
        <w:rPr>
          <w:b w:val="0"/>
          <w:bCs/>
        </w:rPr>
        <w:lastRenderedPageBreak/>
        <w:t xml:space="preserve">La entidad no exigirá las planillas de pago. Bastará el certificado suscrito por el revisor fiscal, en los casos requeridos por la ley, o por el representante legal que así lo acredite. </w:t>
      </w:r>
    </w:p>
    <w:p w14:paraId="5AB3D660" w14:textId="77777777" w:rsidR="003C5340" w:rsidRDefault="003C5340" w:rsidP="00A87AC4">
      <w:pPr>
        <w:pStyle w:val="NUMERACION"/>
        <w:rPr>
          <w:b w:val="0"/>
          <w:bCs/>
        </w:rPr>
      </w:pPr>
    </w:p>
    <w:p w14:paraId="72A3A972" w14:textId="4B90BCD5" w:rsidR="00634046" w:rsidRDefault="00634046" w:rsidP="00A87AC4">
      <w:pPr>
        <w:pStyle w:val="NUMERACION"/>
        <w:rPr>
          <w:b w:val="0"/>
          <w:bCs/>
        </w:rPr>
      </w:pPr>
      <w:r w:rsidRPr="00634046">
        <w:rPr>
          <w:b w:val="0"/>
          <w:bCs/>
        </w:rPr>
        <w:t>Cuando la persona jurídica está exonerada en los términos previstos en el artículo 65 de la Ley 1819 de 2016 debe indicarlo en el Formato 6 – Pagos de seguridad social y aportes legales</w:t>
      </w:r>
      <w:r w:rsidR="003C5340">
        <w:rPr>
          <w:b w:val="0"/>
          <w:bCs/>
        </w:rPr>
        <w:t>.</w:t>
      </w:r>
    </w:p>
    <w:p w14:paraId="0AA92228" w14:textId="77777777" w:rsidR="003C5340" w:rsidRPr="00634046" w:rsidRDefault="003C5340" w:rsidP="00A87AC4">
      <w:pPr>
        <w:pStyle w:val="NUMERACION"/>
        <w:rPr>
          <w:b w:val="0"/>
          <w:bCs/>
        </w:rPr>
      </w:pPr>
    </w:p>
    <w:p w14:paraId="0BA872FA" w14:textId="74FFC86F" w:rsidR="00634046" w:rsidRDefault="00634046" w:rsidP="00A87AC4">
      <w:pPr>
        <w:pStyle w:val="NUMERACION"/>
        <w:rPr>
          <w:b w:val="0"/>
          <w:bCs/>
        </w:rPr>
      </w:pPr>
      <w:r w:rsidRPr="00634046">
        <w:rPr>
          <w:b w:val="0"/>
          <w:bCs/>
        </w:rPr>
        <w:t>Esta misma previsión aplica para las personas jurídicas extranjeras con domicilio o sucursal en Colombia, las cuales deben acreditar este requisito respecto del personal vinculado en Colombia.</w:t>
      </w:r>
    </w:p>
    <w:p w14:paraId="13B94522" w14:textId="77777777" w:rsidR="00776BAC" w:rsidRPr="00634046" w:rsidRDefault="00776BAC" w:rsidP="00A87AC4">
      <w:pPr>
        <w:pStyle w:val="NUMERACION"/>
        <w:rPr>
          <w:b w:val="0"/>
          <w:bCs/>
        </w:rPr>
      </w:pPr>
    </w:p>
    <w:p w14:paraId="584F9E56" w14:textId="5B3824A5" w:rsidR="00634046" w:rsidRPr="0011530B"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8" w:name="_Toc199119721"/>
      <w:r w:rsidRPr="0011530B">
        <w:rPr>
          <w:rFonts w:ascii="Arial" w:hAnsi="Arial" w:cs="Arial"/>
          <w:b/>
          <w:bCs/>
          <w:sz w:val="20"/>
          <w:szCs w:val="20"/>
          <w:lang w:val="es-MX"/>
        </w:rPr>
        <w:t>PERSONAS NATURALES</w:t>
      </w:r>
      <w:bookmarkEnd w:id="58"/>
    </w:p>
    <w:p w14:paraId="2374BF74" w14:textId="77777777" w:rsidR="007B797D" w:rsidRDefault="007B797D" w:rsidP="00A87AC4">
      <w:pPr>
        <w:pStyle w:val="NUMERACION"/>
        <w:rPr>
          <w:b w:val="0"/>
          <w:bCs/>
        </w:rPr>
      </w:pPr>
    </w:p>
    <w:p w14:paraId="017A27F5" w14:textId="7131ED97" w:rsidR="00634046" w:rsidRDefault="00634046" w:rsidP="00A87AC4">
      <w:pPr>
        <w:pStyle w:val="NUMERACION"/>
        <w:rPr>
          <w:b w:val="0"/>
          <w:bCs/>
        </w:rPr>
      </w:pPr>
      <w:proofErr w:type="gramStart"/>
      <w:r w:rsidRPr="00634046">
        <w:rPr>
          <w:b w:val="0"/>
          <w:bCs/>
        </w:rPr>
        <w:t>El proponente persona natural</w:t>
      </w:r>
      <w:proofErr w:type="gramEnd"/>
      <w:r w:rsidRPr="00634046">
        <w:rPr>
          <w:b w:val="0"/>
          <w:bCs/>
        </w:rPr>
        <w:t xml:space="preserve"> debe acreditar la afiliación a los sistemas de seguridad social en salud y pensiones, aportando los certificados de afiliación respectivos o con el certificado de pago de la correspondiente planilla con fecha de expedición no mayor a treinta (30) días calendario, anteriores a la fecha de cierre del Proceso de contratación o copia de la planilla de seguridad social paga. </w:t>
      </w:r>
    </w:p>
    <w:p w14:paraId="23E19A2C" w14:textId="77777777" w:rsidR="00776BAC" w:rsidRPr="00634046" w:rsidRDefault="00776BAC" w:rsidP="00A87AC4">
      <w:pPr>
        <w:pStyle w:val="NUMERACION"/>
        <w:rPr>
          <w:b w:val="0"/>
          <w:bCs/>
        </w:rPr>
      </w:pPr>
    </w:p>
    <w:p w14:paraId="465B85E5" w14:textId="54E777F2" w:rsidR="00634046" w:rsidRDefault="00634046" w:rsidP="00A87AC4">
      <w:pPr>
        <w:pStyle w:val="NUMERACION"/>
        <w:rPr>
          <w:b w:val="0"/>
          <w:bCs/>
        </w:rPr>
      </w:pPr>
      <w:r w:rsidRPr="00634046">
        <w:rPr>
          <w:b w:val="0"/>
          <w:bCs/>
        </w:rPr>
        <w:t>En caso de modificarse la fecha de cierre del proceso, se tendrá como referencia para establecer el plazo de vigencia de los certificados de afiliación la fecha originalmente establecida en el pliego de condiciones definitivo.</w:t>
      </w:r>
    </w:p>
    <w:p w14:paraId="4EF16929" w14:textId="77777777" w:rsidR="00776BAC" w:rsidRPr="00634046" w:rsidRDefault="00776BAC" w:rsidP="00A87AC4">
      <w:pPr>
        <w:pStyle w:val="NUMERACION"/>
        <w:rPr>
          <w:b w:val="0"/>
          <w:bCs/>
        </w:rPr>
      </w:pPr>
    </w:p>
    <w:p w14:paraId="402C7C42" w14:textId="77777777" w:rsidR="00634046" w:rsidRPr="00634046" w:rsidRDefault="00634046" w:rsidP="00A87AC4">
      <w:pPr>
        <w:pStyle w:val="NUMERACION"/>
        <w:rPr>
          <w:b w:val="0"/>
          <w:bCs/>
        </w:rPr>
      </w:pPr>
      <w:r w:rsidRPr="00634046">
        <w:rPr>
          <w:b w:val="0"/>
          <w:bCs/>
        </w:rPr>
        <w:t xml:space="preserve">La persona natural que reúna los requisitos para acceder a la pensión de vejez, o presente resolución de reconocimiento de pensión o indemnización sustitutiva, presentará el documento que lo acredite y, además, la afiliación al sistema de salud. </w:t>
      </w:r>
    </w:p>
    <w:p w14:paraId="53154F77" w14:textId="77777777" w:rsidR="00776BAC" w:rsidRDefault="00776BAC" w:rsidP="00A87AC4">
      <w:pPr>
        <w:pStyle w:val="NUMERACION"/>
        <w:rPr>
          <w:b w:val="0"/>
          <w:bCs/>
        </w:rPr>
      </w:pPr>
    </w:p>
    <w:p w14:paraId="05A7BBA8" w14:textId="1E5C3977" w:rsidR="00634046" w:rsidRPr="00634046" w:rsidRDefault="00634046" w:rsidP="00A87AC4">
      <w:pPr>
        <w:pStyle w:val="NUMERACION"/>
        <w:rPr>
          <w:b w:val="0"/>
          <w:bCs/>
        </w:rPr>
      </w:pPr>
      <w:r w:rsidRPr="00634046">
        <w:rPr>
          <w:b w:val="0"/>
          <w:bCs/>
        </w:rPr>
        <w:t>De igual forma, quienes se encuentren en condición legal de no estar obligados a realizar cotización de pensión tendrán que presentar el documento que así lo acredite y, adicionalmente, el certificado de afiliación al sistema de salud.</w:t>
      </w:r>
    </w:p>
    <w:p w14:paraId="6A4BA912" w14:textId="77777777" w:rsidR="00776BAC" w:rsidRDefault="00776BAC" w:rsidP="00A87AC4">
      <w:pPr>
        <w:pStyle w:val="NUMERACION"/>
        <w:rPr>
          <w:b w:val="0"/>
          <w:bCs/>
        </w:rPr>
      </w:pPr>
    </w:p>
    <w:p w14:paraId="0ED6E10B" w14:textId="73A21857" w:rsidR="00634046" w:rsidRDefault="00634046" w:rsidP="00A87AC4">
      <w:pPr>
        <w:pStyle w:val="NUMERACION"/>
        <w:rPr>
          <w:b w:val="0"/>
          <w:bCs/>
        </w:rPr>
      </w:pPr>
      <w:r w:rsidRPr="00634046">
        <w:rPr>
          <w:b w:val="0"/>
          <w:bCs/>
        </w:rPr>
        <w:t>Esta misma previsión aplica para las personas naturales extranjeras con domicilio en Colombia las cuales deberán acreditar este requisito respecto del personal vinculado en Colombia.</w:t>
      </w:r>
    </w:p>
    <w:p w14:paraId="2C8CA4AA" w14:textId="77777777" w:rsidR="00776BAC" w:rsidRPr="00634046" w:rsidRDefault="00776BAC" w:rsidP="00A87AC4">
      <w:pPr>
        <w:pStyle w:val="NUMERACION"/>
        <w:rPr>
          <w:b w:val="0"/>
          <w:bCs/>
        </w:rPr>
      </w:pPr>
    </w:p>
    <w:p w14:paraId="648421A2" w14:textId="297FD96B" w:rsidR="00634046" w:rsidRPr="00776BAC"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9" w:name="_Toc199119722"/>
      <w:r w:rsidRPr="00776BAC">
        <w:rPr>
          <w:rFonts w:ascii="Arial" w:hAnsi="Arial" w:cs="Arial"/>
          <w:b/>
          <w:bCs/>
          <w:sz w:val="20"/>
          <w:szCs w:val="20"/>
          <w:lang w:val="es-MX"/>
        </w:rPr>
        <w:t>PROPONENTES PLURALES</w:t>
      </w:r>
      <w:bookmarkEnd w:id="59"/>
    </w:p>
    <w:p w14:paraId="1D7256AC" w14:textId="77777777" w:rsidR="00776BAC" w:rsidRDefault="00776BAC" w:rsidP="00A87AC4">
      <w:pPr>
        <w:pStyle w:val="NUMERACION"/>
        <w:rPr>
          <w:b w:val="0"/>
          <w:bCs/>
        </w:rPr>
      </w:pPr>
    </w:p>
    <w:p w14:paraId="3C0B3E5C" w14:textId="4673C00D" w:rsidR="00634046" w:rsidRDefault="00634046" w:rsidP="00A87AC4">
      <w:pPr>
        <w:pStyle w:val="NUMERACION"/>
        <w:rPr>
          <w:b w:val="0"/>
          <w:bCs/>
        </w:rPr>
      </w:pPr>
      <w:r w:rsidRPr="00634046">
        <w:rPr>
          <w:b w:val="0"/>
          <w:bCs/>
        </w:rPr>
        <w:t>Cada uno de los integrantes del proponente plural debe acreditar por separado los requisitos de que tratan los numerales anteriores.</w:t>
      </w:r>
    </w:p>
    <w:p w14:paraId="619B9C12" w14:textId="77777777" w:rsidR="00776BAC" w:rsidRPr="00634046" w:rsidRDefault="00776BAC" w:rsidP="00A87AC4">
      <w:pPr>
        <w:pStyle w:val="NUMERACION"/>
        <w:rPr>
          <w:b w:val="0"/>
          <w:bCs/>
        </w:rPr>
      </w:pPr>
    </w:p>
    <w:p w14:paraId="16642897" w14:textId="0070FE8C" w:rsidR="00634046" w:rsidRPr="00776BAC"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60" w:name="_Toc199119723"/>
      <w:r w:rsidRPr="00776BAC">
        <w:rPr>
          <w:rFonts w:ascii="Arial" w:hAnsi="Arial" w:cs="Arial"/>
          <w:b/>
          <w:bCs/>
          <w:sz w:val="20"/>
          <w:szCs w:val="20"/>
          <w:lang w:val="es-MX"/>
        </w:rPr>
        <w:t>SEGURIDAD SOCIAL PARA LA SUSCRIPCIÓN DEL CONTRATO</w:t>
      </w:r>
      <w:bookmarkEnd w:id="60"/>
    </w:p>
    <w:p w14:paraId="2A1BD94E" w14:textId="77777777" w:rsidR="00776BAC" w:rsidRDefault="00776BAC" w:rsidP="00A87AC4">
      <w:pPr>
        <w:pStyle w:val="NUMERACION"/>
        <w:rPr>
          <w:b w:val="0"/>
          <w:bCs/>
        </w:rPr>
      </w:pPr>
    </w:p>
    <w:p w14:paraId="1B75E22E" w14:textId="096C5464" w:rsidR="00634046" w:rsidRDefault="00634046" w:rsidP="00A87AC4">
      <w:pPr>
        <w:pStyle w:val="NUMERACION"/>
        <w:rPr>
          <w:b w:val="0"/>
          <w:bCs/>
        </w:rPr>
      </w:pPr>
      <w:r w:rsidRPr="00634046">
        <w:rPr>
          <w:b w:val="0"/>
          <w:bCs/>
        </w:rPr>
        <w:t xml:space="preserve">El adjudicatario debe presentar, para la suscripción del respectivo contrato, ante la dependencia respectiva, la declaración donde acredite el pago correspondiente a seguridad social y aportes legales cuando a ello haya lugar. </w:t>
      </w:r>
    </w:p>
    <w:p w14:paraId="1BEE25A5" w14:textId="77777777" w:rsidR="00776BAC" w:rsidRPr="00634046" w:rsidRDefault="00776BAC" w:rsidP="00A87AC4">
      <w:pPr>
        <w:pStyle w:val="NUMERACION"/>
        <w:rPr>
          <w:b w:val="0"/>
          <w:bCs/>
        </w:rPr>
      </w:pPr>
    </w:p>
    <w:p w14:paraId="1472B077" w14:textId="1A26EFF4" w:rsidR="00634046" w:rsidRDefault="00634046" w:rsidP="00A87AC4">
      <w:pPr>
        <w:pStyle w:val="NUMERACION"/>
        <w:rPr>
          <w:b w:val="0"/>
          <w:bCs/>
        </w:rPr>
      </w:pPr>
      <w:r w:rsidRPr="00634046">
        <w:rPr>
          <w:b w:val="0"/>
          <w:bCs/>
        </w:rPr>
        <w:t>En caso de que el adjudicatario, persona natural o jurídica, no tenga o haya tenido dentro de los seis (6) meses anteriores a la fecha de firma del contrato personal a cargo y por ende no esté obligado a efectuar el pago de aportes legales y seguridad social debe indicar esta circunstancia en la mencionada certificación, bajo la gravedad de juramento.</w:t>
      </w:r>
    </w:p>
    <w:p w14:paraId="62D02247" w14:textId="77777777" w:rsidR="00776BAC" w:rsidRPr="00634046" w:rsidRDefault="00776BAC" w:rsidP="00A87AC4">
      <w:pPr>
        <w:pStyle w:val="NUMERACION"/>
        <w:rPr>
          <w:b w:val="0"/>
          <w:bCs/>
        </w:rPr>
      </w:pPr>
    </w:p>
    <w:p w14:paraId="0EE89016" w14:textId="1C39A888" w:rsidR="00634046" w:rsidRPr="00776BAC"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61" w:name="_Toc199119724"/>
      <w:r w:rsidRPr="00776BAC">
        <w:rPr>
          <w:rFonts w:ascii="Arial" w:hAnsi="Arial" w:cs="Arial"/>
          <w:b/>
          <w:bCs/>
          <w:sz w:val="20"/>
          <w:szCs w:val="20"/>
          <w:lang w:val="es-MX"/>
        </w:rPr>
        <w:t>ACREDITACIÓN DEL PAGO AL SISTEMA DE SEGURIDAD SOCIAL DURANTE LA EJECUCIÓN DEL CONTRATO</w:t>
      </w:r>
      <w:bookmarkEnd w:id="61"/>
    </w:p>
    <w:p w14:paraId="10A57B24" w14:textId="77777777" w:rsidR="00776BAC" w:rsidRDefault="00776BAC" w:rsidP="00A87AC4">
      <w:pPr>
        <w:pStyle w:val="NUMERACION"/>
        <w:rPr>
          <w:b w:val="0"/>
          <w:bCs/>
        </w:rPr>
      </w:pPr>
    </w:p>
    <w:p w14:paraId="3955489A" w14:textId="65BFF84C" w:rsidR="00634046" w:rsidRPr="00634046" w:rsidRDefault="00634046" w:rsidP="00A87AC4">
      <w:pPr>
        <w:pStyle w:val="NUMERACION"/>
        <w:rPr>
          <w:b w:val="0"/>
          <w:bCs/>
        </w:rPr>
      </w:pPr>
      <w:r w:rsidRPr="00634046">
        <w:rPr>
          <w:b w:val="0"/>
          <w:bCs/>
        </w:rPr>
        <w:t>El contratista debe acreditar, para realizar cada pago del contrato, que se encuentra al día en los aportes parafiscales relativos al Sistema de Seguridad Social Integral, así como los propios del Sena, ICBF y Cajas de Compensación Familiar, cuando corresponda.</w:t>
      </w:r>
    </w:p>
    <w:p w14:paraId="4242BDBB" w14:textId="15758BC6" w:rsidR="00634046" w:rsidRPr="00634046" w:rsidRDefault="00634046" w:rsidP="00A87AC4">
      <w:pPr>
        <w:pStyle w:val="NUMERACION"/>
      </w:pPr>
    </w:p>
    <w:p w14:paraId="131E93E3" w14:textId="3F03CE33" w:rsidR="007206FF" w:rsidRPr="007206FF" w:rsidRDefault="007206FF">
      <w:pPr>
        <w:pStyle w:val="NUMERACION"/>
        <w:numPr>
          <w:ilvl w:val="1"/>
          <w:numId w:val="5"/>
        </w:numPr>
        <w:ind w:left="567" w:hanging="567"/>
        <w:outlineLvl w:val="1"/>
      </w:pPr>
      <w:bookmarkStart w:id="62" w:name="_Toc199119725"/>
      <w:r w:rsidRPr="007206FF">
        <w:t>EXPERIENCIA</w:t>
      </w:r>
      <w:bookmarkEnd w:id="62"/>
    </w:p>
    <w:p w14:paraId="27BC0C43" w14:textId="77777777" w:rsidR="0041718D" w:rsidRDefault="0041718D" w:rsidP="00A87AC4">
      <w:pPr>
        <w:pStyle w:val="NUMERACION"/>
        <w:rPr>
          <w:b w:val="0"/>
          <w:bCs/>
        </w:rPr>
      </w:pPr>
    </w:p>
    <w:p w14:paraId="171C2D42" w14:textId="10CFFD48" w:rsidR="007206FF" w:rsidRDefault="007206FF" w:rsidP="00A87AC4">
      <w:pPr>
        <w:pStyle w:val="NUMERACION"/>
        <w:rPr>
          <w:b w:val="0"/>
          <w:bCs/>
        </w:rPr>
      </w:pPr>
      <w:r w:rsidRPr="007206FF">
        <w:rPr>
          <w:b w:val="0"/>
          <w:bCs/>
        </w:rPr>
        <w:t xml:space="preserve">Los proponentes deben acreditar su experiencia a través de: i) la información consignada en el </w:t>
      </w:r>
      <w:proofErr w:type="spellStart"/>
      <w:r w:rsidRPr="007206FF">
        <w:rPr>
          <w:b w:val="0"/>
          <w:bCs/>
        </w:rPr>
        <w:t>RUP</w:t>
      </w:r>
      <w:proofErr w:type="spellEnd"/>
      <w:r w:rsidRPr="007206FF">
        <w:rPr>
          <w:b w:val="0"/>
          <w:bCs/>
        </w:rPr>
        <w:t xml:space="preserve"> para aquellos que estén obligados a tenerlo, </w:t>
      </w:r>
      <w:proofErr w:type="spellStart"/>
      <w:r w:rsidRPr="007206FF">
        <w:rPr>
          <w:b w:val="0"/>
          <w:bCs/>
        </w:rPr>
        <w:t>ii</w:t>
      </w:r>
      <w:proofErr w:type="spellEnd"/>
      <w:r w:rsidRPr="007206FF">
        <w:rPr>
          <w:b w:val="0"/>
          <w:bCs/>
        </w:rPr>
        <w:t>) la presentación el Formato 3 – Experiencia para todos los proponentes y (</w:t>
      </w:r>
      <w:proofErr w:type="spellStart"/>
      <w:r w:rsidRPr="007206FF">
        <w:rPr>
          <w:b w:val="0"/>
          <w:bCs/>
        </w:rPr>
        <w:t>iii</w:t>
      </w:r>
      <w:proofErr w:type="spellEnd"/>
      <w:r w:rsidRPr="007206FF">
        <w:rPr>
          <w:b w:val="0"/>
          <w:bCs/>
        </w:rPr>
        <w:t xml:space="preserve">) alguno de los documentos válidos para la acreditación de la experiencia señalados en el </w:t>
      </w:r>
      <w:r w:rsidRPr="002173CA">
        <w:rPr>
          <w:b w:val="0"/>
          <w:bCs/>
        </w:rPr>
        <w:t>numeral 3.</w:t>
      </w:r>
      <w:r w:rsidR="004E0647" w:rsidRPr="002173CA">
        <w:rPr>
          <w:b w:val="0"/>
          <w:bCs/>
        </w:rPr>
        <w:t>6</w:t>
      </w:r>
      <w:r w:rsidRPr="002173CA">
        <w:rPr>
          <w:b w:val="0"/>
          <w:bCs/>
        </w:rPr>
        <w:t>.</w:t>
      </w:r>
      <w:r w:rsidR="004E0647" w:rsidRPr="002173CA">
        <w:rPr>
          <w:b w:val="0"/>
          <w:bCs/>
        </w:rPr>
        <w:t>5</w:t>
      </w:r>
      <w:r w:rsidRPr="002173CA">
        <w:rPr>
          <w:b w:val="0"/>
          <w:bCs/>
        </w:rPr>
        <w:t xml:space="preserve"> cuando</w:t>
      </w:r>
      <w:r w:rsidRPr="007206FF">
        <w:rPr>
          <w:b w:val="0"/>
          <w:bCs/>
        </w:rPr>
        <w:t xml:space="preserve"> se requiera la verificación de información del proponente adicional a la contenida en el </w:t>
      </w:r>
      <w:proofErr w:type="spellStart"/>
      <w:r w:rsidRPr="007206FF">
        <w:rPr>
          <w:b w:val="0"/>
          <w:bCs/>
        </w:rPr>
        <w:t>RUP</w:t>
      </w:r>
      <w:proofErr w:type="spellEnd"/>
      <w:r w:rsidRPr="007206FF">
        <w:rPr>
          <w:b w:val="0"/>
          <w:bCs/>
        </w:rPr>
        <w:t>.</w:t>
      </w:r>
    </w:p>
    <w:p w14:paraId="77BAE729" w14:textId="77777777" w:rsidR="007206FF" w:rsidRPr="007206FF" w:rsidRDefault="007206FF" w:rsidP="00A87AC4">
      <w:pPr>
        <w:pStyle w:val="NUMERACION"/>
        <w:rPr>
          <w:b w:val="0"/>
          <w:bCs/>
        </w:rPr>
      </w:pPr>
    </w:p>
    <w:p w14:paraId="2F00EAE4" w14:textId="77777777" w:rsidR="007206FF" w:rsidRDefault="007206FF" w:rsidP="00A87AC4">
      <w:pPr>
        <w:pStyle w:val="NUMERACION"/>
        <w:rPr>
          <w:b w:val="0"/>
          <w:bCs/>
        </w:rPr>
      </w:pPr>
      <w:r w:rsidRPr="007206FF">
        <w:rPr>
          <w:b w:val="0"/>
          <w:bCs/>
        </w:rPr>
        <w:t>La evaluación de los proponentes se efectuará de acuerdo con la experiencia contenida en el Registro Único de Proponentes (</w:t>
      </w:r>
      <w:proofErr w:type="spellStart"/>
      <w:r w:rsidRPr="007206FF">
        <w:rPr>
          <w:b w:val="0"/>
          <w:bCs/>
        </w:rPr>
        <w:t>RUP</w:t>
      </w:r>
      <w:proofErr w:type="spellEnd"/>
      <w:r w:rsidRPr="007206FF">
        <w:rPr>
          <w:b w:val="0"/>
          <w:bCs/>
        </w:rPr>
        <w:t>) vigente y en firme antes del cierre del proceso.</w:t>
      </w:r>
    </w:p>
    <w:p w14:paraId="207F98D0" w14:textId="77777777" w:rsidR="007206FF" w:rsidRPr="007206FF" w:rsidRDefault="007206FF" w:rsidP="00A87AC4">
      <w:pPr>
        <w:pStyle w:val="NUMERACION"/>
        <w:rPr>
          <w:b w:val="0"/>
          <w:bCs/>
        </w:rPr>
      </w:pPr>
    </w:p>
    <w:p w14:paraId="513FF56A" w14:textId="77777777" w:rsidR="007206FF" w:rsidRDefault="007206FF" w:rsidP="00A87AC4">
      <w:pPr>
        <w:pStyle w:val="NUMERACION"/>
        <w:rPr>
          <w:b w:val="0"/>
          <w:bCs/>
        </w:rPr>
      </w:pPr>
      <w:r w:rsidRPr="007206FF">
        <w:rPr>
          <w:b w:val="0"/>
          <w:bCs/>
        </w:rPr>
        <w:t xml:space="preserve">Los proponentes podrán acreditar experiencia proveniente de contratos celebrados con particulares o entidades estatales. </w:t>
      </w:r>
    </w:p>
    <w:p w14:paraId="1F6CEA8E" w14:textId="77777777" w:rsidR="007206FF" w:rsidRPr="007206FF" w:rsidRDefault="007206FF" w:rsidP="00A87AC4">
      <w:pPr>
        <w:pStyle w:val="NUMERACION"/>
        <w:rPr>
          <w:b w:val="0"/>
          <w:bCs/>
        </w:rPr>
      </w:pPr>
    </w:p>
    <w:p w14:paraId="1DB6C597" w14:textId="6FA5CE72" w:rsidR="007206FF" w:rsidRDefault="007206FF" w:rsidP="00A87AC4">
      <w:pPr>
        <w:pStyle w:val="NUMERACION"/>
        <w:rPr>
          <w:b w:val="0"/>
          <w:bCs/>
        </w:rPr>
      </w:pPr>
      <w:r w:rsidRPr="007206FF">
        <w:rPr>
          <w:b w:val="0"/>
          <w:bCs/>
          <w:highlight w:val="lightGray"/>
        </w:rPr>
        <w:t xml:space="preserve">[Por regla general, el proponente solo puede acreditar la experiencia que ha obtenido y no la experiencia de su matriz, subsidiarias o integrantes del mismo grupo empresarial. No obstante, si de acuerdo con el estudio de sector es necesario que el proponente acredite la experiencia de su matriz como en los casos de contratos de franquicia, la entidad estatal debe justificar dicha circunstancia en los estudios y documentos previos e indicar en el pliego de condiciones la forma de acreditar la experiencia que no aparece en el </w:t>
      </w:r>
      <w:proofErr w:type="spellStart"/>
      <w:r w:rsidRPr="007206FF">
        <w:rPr>
          <w:b w:val="0"/>
          <w:bCs/>
          <w:highlight w:val="lightGray"/>
        </w:rPr>
        <w:t>RUP</w:t>
      </w:r>
      <w:proofErr w:type="spellEnd"/>
      <w:r w:rsidRPr="007206FF">
        <w:rPr>
          <w:b w:val="0"/>
          <w:bCs/>
          <w:highlight w:val="lightGray"/>
        </w:rPr>
        <w:t>]</w:t>
      </w:r>
    </w:p>
    <w:p w14:paraId="2F7AC953" w14:textId="77777777" w:rsidR="007206FF" w:rsidRDefault="007206FF" w:rsidP="00A87AC4">
      <w:pPr>
        <w:pStyle w:val="NUMERACION"/>
        <w:rPr>
          <w:b w:val="0"/>
          <w:bCs/>
        </w:rPr>
      </w:pPr>
    </w:p>
    <w:p w14:paraId="570D5089" w14:textId="214E0373" w:rsidR="007206FF" w:rsidRDefault="007206FF" w:rsidP="00A87AC4">
      <w:pPr>
        <w:pStyle w:val="NUMERACION"/>
        <w:rPr>
          <w:b w:val="0"/>
          <w:bCs/>
        </w:rPr>
      </w:pPr>
      <w:r w:rsidRPr="007206FF">
        <w:rPr>
          <w:b w:val="0"/>
          <w:bCs/>
          <w:highlight w:val="lightGray"/>
        </w:rPr>
        <w:t xml:space="preserve">Se debe verificar en el Estudio de Económico del Sector si se acepta o no experiencia de su matriz, subsidiarias o integrantes de un mismo grupo empresarial, en caso negativo incluir el párrafo </w:t>
      </w:r>
      <w:r w:rsidR="00CD1AFB">
        <w:rPr>
          <w:b w:val="0"/>
          <w:bCs/>
          <w:highlight w:val="lightGray"/>
        </w:rPr>
        <w:t>siguiente</w:t>
      </w:r>
      <w:r w:rsidRPr="007206FF">
        <w:rPr>
          <w:b w:val="0"/>
          <w:bCs/>
          <w:highlight w:val="lightGray"/>
        </w:rPr>
        <w:t>, en caso de ser positivo el área deberá indicar como se certifica dicha circunstancia.</w:t>
      </w:r>
    </w:p>
    <w:p w14:paraId="4BA415A2" w14:textId="77777777" w:rsidR="007206FF" w:rsidRDefault="007206FF" w:rsidP="00A87AC4">
      <w:pPr>
        <w:pStyle w:val="NUMERACION"/>
        <w:rPr>
          <w:b w:val="0"/>
          <w:bCs/>
        </w:rPr>
      </w:pPr>
    </w:p>
    <w:p w14:paraId="4895BAB0" w14:textId="11FFE54E" w:rsidR="007206FF" w:rsidRDefault="007206FF" w:rsidP="00A87AC4">
      <w:pPr>
        <w:pStyle w:val="NUMERACION"/>
        <w:rPr>
          <w:b w:val="0"/>
          <w:bCs/>
        </w:rPr>
      </w:pPr>
      <w:r w:rsidRPr="00CD1AFB">
        <w:rPr>
          <w:b w:val="0"/>
          <w:bCs/>
          <w:highlight w:val="lightGray"/>
        </w:rPr>
        <w:t>El proponente solo puede acreditar la experiencia que ha obtenido y no la experiencia de su matriz, subsidiarias o integrantes del mismo grupo empresarial.</w:t>
      </w:r>
    </w:p>
    <w:p w14:paraId="2CA743B8" w14:textId="77777777" w:rsidR="007206FF" w:rsidRPr="007206FF" w:rsidRDefault="007206FF" w:rsidP="00A87AC4">
      <w:pPr>
        <w:pStyle w:val="NUMERACION"/>
        <w:rPr>
          <w:b w:val="0"/>
          <w:bCs/>
        </w:rPr>
      </w:pPr>
    </w:p>
    <w:p w14:paraId="07C702C8" w14:textId="65BF5D80" w:rsidR="007206FF" w:rsidRPr="007206FF" w:rsidRDefault="007206FF">
      <w:pPr>
        <w:pStyle w:val="Prrafodelista"/>
        <w:numPr>
          <w:ilvl w:val="2"/>
          <w:numId w:val="5"/>
        </w:numPr>
        <w:spacing w:after="0" w:line="240" w:lineRule="auto"/>
        <w:ind w:left="1077"/>
        <w:jc w:val="both"/>
        <w:outlineLvl w:val="2"/>
        <w:rPr>
          <w:rFonts w:ascii="Arial" w:hAnsi="Arial" w:cs="Arial"/>
          <w:b/>
          <w:bCs/>
          <w:sz w:val="20"/>
          <w:szCs w:val="20"/>
          <w:lang w:val="es-MX"/>
        </w:rPr>
      </w:pPr>
      <w:bookmarkStart w:id="63" w:name="_Toc199119726"/>
      <w:r w:rsidRPr="007206FF">
        <w:rPr>
          <w:rFonts w:ascii="Arial" w:hAnsi="Arial" w:cs="Arial"/>
          <w:b/>
          <w:bCs/>
          <w:sz w:val="20"/>
          <w:szCs w:val="20"/>
          <w:lang w:val="es-MX"/>
        </w:rPr>
        <w:t>DETERMINACIÓN DE LOS REQUISITOS MÍNIMOS DE EXPERIENCIA</w:t>
      </w:r>
      <w:bookmarkEnd w:id="63"/>
    </w:p>
    <w:p w14:paraId="50BF357D" w14:textId="77777777" w:rsidR="007206FF" w:rsidRDefault="007206FF" w:rsidP="00A87AC4">
      <w:pPr>
        <w:pStyle w:val="NUMERACION"/>
        <w:rPr>
          <w:b w:val="0"/>
          <w:bCs/>
        </w:rPr>
      </w:pPr>
    </w:p>
    <w:p w14:paraId="0E564188" w14:textId="77777777" w:rsidR="005D13F2" w:rsidRPr="005D13F2" w:rsidRDefault="005D13F2" w:rsidP="005D13F2">
      <w:pPr>
        <w:pStyle w:val="NUMERACION"/>
        <w:rPr>
          <w:b w:val="0"/>
          <w:bCs/>
          <w:highlight w:val="lightGray"/>
        </w:rPr>
      </w:pPr>
      <w:r w:rsidRPr="005D13F2">
        <w:rPr>
          <w:b w:val="0"/>
          <w:bCs/>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w:t>
      </w:r>
      <w:proofErr w:type="spellStart"/>
      <w:r w:rsidRPr="005D13F2">
        <w:rPr>
          <w:b w:val="0"/>
          <w:bCs/>
          <w:highlight w:val="lightGray"/>
        </w:rPr>
        <w:t>Mipymes</w:t>
      </w:r>
      <w:proofErr w:type="spellEnd"/>
      <w:r w:rsidRPr="005D13F2">
        <w:rPr>
          <w:b w:val="0"/>
          <w:bCs/>
          <w:highlight w:val="lightGray"/>
        </w:rPr>
        <w:t xml:space="preserve">, respecto al número de contratos para acreditación de experiencia, se deberán establecer condiciones más exigentes, para los proponentes que concurran al proceso de selección y que no hagan parte de alguno de los grupos de interés mencionados. </w:t>
      </w:r>
    </w:p>
    <w:p w14:paraId="1E1CA54C" w14:textId="77777777" w:rsidR="005D13F2" w:rsidRPr="005D13F2" w:rsidRDefault="005D13F2" w:rsidP="005D13F2">
      <w:pPr>
        <w:pStyle w:val="NUMERACION"/>
        <w:rPr>
          <w:b w:val="0"/>
          <w:bCs/>
          <w:highlight w:val="lightGray"/>
        </w:rPr>
      </w:pPr>
    </w:p>
    <w:p w14:paraId="4BFE1280" w14:textId="77777777" w:rsidR="005D13F2" w:rsidRPr="005D13F2" w:rsidRDefault="005D13F2" w:rsidP="005D13F2">
      <w:pPr>
        <w:pStyle w:val="NUMERACION"/>
        <w:rPr>
          <w:b w:val="0"/>
          <w:bCs/>
          <w:highlight w:val="lightGray"/>
        </w:rPr>
      </w:pPr>
      <w:r w:rsidRPr="005D13F2">
        <w:rPr>
          <w:b w:val="0"/>
          <w:bCs/>
          <w:highlight w:val="lightGray"/>
        </w:rPr>
        <w:t xml:space="preserve">Al momento de fijar estos requisitos de experiencia se deben respetar las condiciones habilitantes requeridas para el cumplimiento adecuado del contrato, teniendo en cuenta alcance y obligaciones </w:t>
      </w:r>
    </w:p>
    <w:p w14:paraId="6D1893AF" w14:textId="77777777" w:rsidR="005D13F2" w:rsidRPr="005D13F2" w:rsidRDefault="005D13F2" w:rsidP="005D13F2">
      <w:pPr>
        <w:pStyle w:val="NUMERACION"/>
        <w:rPr>
          <w:b w:val="0"/>
          <w:bCs/>
          <w:highlight w:val="lightGray"/>
        </w:rPr>
      </w:pPr>
    </w:p>
    <w:p w14:paraId="1FC0DCF3" w14:textId="4394AD17" w:rsidR="00977E75" w:rsidRDefault="005D13F2" w:rsidP="005D13F2">
      <w:pPr>
        <w:pStyle w:val="NUMERACION"/>
        <w:rPr>
          <w:b w:val="0"/>
          <w:bCs/>
        </w:rPr>
      </w:pPr>
      <w:r w:rsidRPr="005D13F2">
        <w:rPr>
          <w:b w:val="0"/>
          <w:bCs/>
          <w:highlight w:val="lightGray"/>
        </w:rPr>
        <w:t xml:space="preserve">Es importante precisar </w:t>
      </w:r>
      <w:proofErr w:type="gramStart"/>
      <w:r w:rsidRPr="005D13F2">
        <w:rPr>
          <w:b w:val="0"/>
          <w:bCs/>
          <w:highlight w:val="lightGray"/>
        </w:rPr>
        <w:t>que</w:t>
      </w:r>
      <w:proofErr w:type="gramEnd"/>
      <w:r w:rsidRPr="005D13F2">
        <w:rPr>
          <w:b w:val="0"/>
          <w:bCs/>
          <w:highlight w:val="lightGray"/>
        </w:rPr>
        <w:t xml:space="preserve"> para un factor habilitante susceptible de ser manejado bajo criterios diferenciales, su aplicación se puede dar para ambos, alguno o ninguno de los dos (2) grupos de interés mencionados en los artículos 2.2.1.2.4.2.15 y 2.2.1.2.4.2.18 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w:t>
      </w:r>
      <w:proofErr w:type="spellStart"/>
      <w:r w:rsidRPr="005D13F2">
        <w:rPr>
          <w:b w:val="0"/>
          <w:bCs/>
          <w:highlight w:val="lightGray"/>
        </w:rPr>
        <w:t>Mipymes</w:t>
      </w:r>
      <w:proofErr w:type="spellEnd"/>
      <w:r w:rsidRPr="005D13F2">
        <w:rPr>
          <w:b w:val="0"/>
          <w:bCs/>
          <w:highlight w:val="lightGray"/>
        </w:rPr>
        <w:t>.]</w:t>
      </w:r>
    </w:p>
    <w:p w14:paraId="0194CE7D" w14:textId="77777777" w:rsidR="00977E75" w:rsidRDefault="00977E75" w:rsidP="00A87AC4">
      <w:pPr>
        <w:pStyle w:val="NUMERACION"/>
        <w:rPr>
          <w:b w:val="0"/>
          <w:bCs/>
        </w:rPr>
      </w:pPr>
    </w:p>
    <w:p w14:paraId="31199970" w14:textId="2CA2EE18" w:rsidR="00977E75" w:rsidRDefault="00977E75" w:rsidP="00A87AC4">
      <w:pPr>
        <w:pStyle w:val="NUMERACION"/>
        <w:rPr>
          <w:b w:val="0"/>
          <w:bCs/>
        </w:rPr>
      </w:pPr>
      <w:r w:rsidRPr="00977E75">
        <w:rPr>
          <w:b w:val="0"/>
          <w:bCs/>
        </w:rPr>
        <w:t>Los contratos para acreditar la experiencia exigida deberán cumplir las siguientes características:</w:t>
      </w:r>
    </w:p>
    <w:p w14:paraId="6969C633" w14:textId="77777777" w:rsidR="00977E75" w:rsidRPr="00977E75" w:rsidRDefault="00977E75" w:rsidP="00A87AC4">
      <w:pPr>
        <w:pStyle w:val="NUMERACION"/>
        <w:rPr>
          <w:b w:val="0"/>
          <w:bCs/>
        </w:rPr>
      </w:pPr>
    </w:p>
    <w:p w14:paraId="764B368D" w14:textId="32088AA3" w:rsidR="00E4226F" w:rsidRDefault="00977E75">
      <w:pPr>
        <w:pStyle w:val="NUMERACION"/>
        <w:numPr>
          <w:ilvl w:val="0"/>
          <w:numId w:val="23"/>
        </w:numPr>
        <w:rPr>
          <w:b w:val="0"/>
          <w:bCs/>
        </w:rPr>
      </w:pPr>
      <w:r w:rsidRPr="00977E75">
        <w:rPr>
          <w:b w:val="0"/>
          <w:bCs/>
        </w:rPr>
        <w:t xml:space="preserve">Que hayan contenido la </w:t>
      </w:r>
      <w:r w:rsidRPr="004E0647">
        <w:rPr>
          <w:b w:val="0"/>
          <w:bCs/>
        </w:rPr>
        <w:t>ejecución de</w:t>
      </w:r>
      <w:r w:rsidR="005D13F2" w:rsidRPr="004E0647">
        <w:rPr>
          <w:b w:val="0"/>
          <w:bCs/>
        </w:rPr>
        <w:t xml:space="preserve"> las actividades </w:t>
      </w:r>
      <w:r w:rsidR="009B0E76" w:rsidRPr="004E0647">
        <w:rPr>
          <w:b w:val="0"/>
          <w:bCs/>
        </w:rPr>
        <w:t xml:space="preserve">definidas </w:t>
      </w:r>
      <w:r w:rsidR="005D13F2" w:rsidRPr="004E0647">
        <w:rPr>
          <w:b w:val="0"/>
          <w:bCs/>
        </w:rPr>
        <w:t>en la Matriz 1 – Experiencia</w:t>
      </w:r>
      <w:r w:rsidR="005D13F2">
        <w:rPr>
          <w:b w:val="0"/>
          <w:bCs/>
        </w:rPr>
        <w:t xml:space="preserve">. </w:t>
      </w:r>
    </w:p>
    <w:p w14:paraId="2734FCA8" w14:textId="77777777" w:rsidR="005D13F2" w:rsidRPr="00977E75" w:rsidRDefault="005D13F2" w:rsidP="005D13F2">
      <w:pPr>
        <w:pStyle w:val="NUMERACION"/>
        <w:ind w:left="720"/>
        <w:rPr>
          <w:b w:val="0"/>
          <w:bCs/>
        </w:rPr>
      </w:pPr>
    </w:p>
    <w:p w14:paraId="6D06AE2F" w14:textId="05EBED8D" w:rsidR="00977E75" w:rsidRDefault="00977E75">
      <w:pPr>
        <w:pStyle w:val="NUMERACION"/>
        <w:numPr>
          <w:ilvl w:val="0"/>
          <w:numId w:val="23"/>
        </w:numPr>
        <w:rPr>
          <w:b w:val="0"/>
          <w:bCs/>
        </w:rPr>
      </w:pPr>
      <w:r w:rsidRPr="00977E75">
        <w:rPr>
          <w:b w:val="0"/>
          <w:bCs/>
        </w:rPr>
        <w:lastRenderedPageBreak/>
        <w:t xml:space="preserve">Estar relacionados en el Formato 3 – Experiencia con el número consecutivo del contrato en el </w:t>
      </w:r>
      <w:proofErr w:type="spellStart"/>
      <w:r w:rsidRPr="00977E75">
        <w:rPr>
          <w:b w:val="0"/>
          <w:bCs/>
        </w:rPr>
        <w:t>RUP</w:t>
      </w:r>
      <w:proofErr w:type="spellEnd"/>
      <w:r w:rsidRPr="00977E75">
        <w:rPr>
          <w:b w:val="0"/>
          <w:bCs/>
        </w:rPr>
        <w:t>. Los Proponentes Plurales deben indicar qué integrante aporta cada uno de los contratos señalados en el Formato 3 – Experiencia. Este documento debe presentarlo el Proponente Plural y no sus integrantes.</w:t>
      </w:r>
    </w:p>
    <w:p w14:paraId="3835697B" w14:textId="77777777" w:rsidR="00E4226F" w:rsidRPr="00977E75" w:rsidRDefault="00E4226F" w:rsidP="00A87AC4">
      <w:pPr>
        <w:pStyle w:val="NUMERACION"/>
        <w:ind w:left="720"/>
        <w:rPr>
          <w:b w:val="0"/>
          <w:bCs/>
        </w:rPr>
      </w:pPr>
    </w:p>
    <w:p w14:paraId="345538A9" w14:textId="2C061DCF" w:rsidR="00977E75" w:rsidRPr="00977E75" w:rsidRDefault="00977E75" w:rsidP="00A87AC4">
      <w:pPr>
        <w:pStyle w:val="NUMERACION"/>
        <w:ind w:left="720"/>
        <w:rPr>
          <w:b w:val="0"/>
          <w:bCs/>
        </w:rPr>
      </w:pPr>
      <w:r w:rsidRPr="00977E75">
        <w:rPr>
          <w:b w:val="0"/>
          <w:bCs/>
        </w:rPr>
        <w:t xml:space="preserve">Si el Proponente </w:t>
      </w:r>
      <w:r w:rsidRPr="007C28D1">
        <w:rPr>
          <w:b w:val="0"/>
          <w:bCs/>
        </w:rPr>
        <w:t>no diligencia el Formato 3 – Experiencia, la Entidad pedirá su subsanación en los términos del numeral 1.6. En caso de que el oferente no subsane se tendrán en cuenta para la evaluación</w:t>
      </w:r>
      <w:r w:rsidR="00F24430" w:rsidRPr="007C28D1">
        <w:rPr>
          <w:b w:val="0"/>
          <w:bCs/>
        </w:rPr>
        <w:t xml:space="preserve"> los contratos de mayor valor aportados, hasta el máximo número de contratos permitidos de conformidad con en el numeral 3.6.</w:t>
      </w:r>
      <w:r w:rsidR="00745BF9" w:rsidRPr="007C28D1">
        <w:rPr>
          <w:b w:val="0"/>
          <w:bCs/>
        </w:rPr>
        <w:t>8</w:t>
      </w:r>
      <w:r w:rsidRPr="007C28D1">
        <w:rPr>
          <w:b w:val="0"/>
          <w:bCs/>
        </w:rPr>
        <w:t>.</w:t>
      </w:r>
      <w:r w:rsidR="007C28D1" w:rsidRPr="007C28D1">
        <w:rPr>
          <w:b w:val="0"/>
          <w:bCs/>
        </w:rPr>
        <w:t xml:space="preserve"> del presente</w:t>
      </w:r>
      <w:r w:rsidR="007C28D1">
        <w:rPr>
          <w:b w:val="0"/>
          <w:bCs/>
        </w:rPr>
        <w:t xml:space="preserve"> pliego.</w:t>
      </w:r>
    </w:p>
    <w:p w14:paraId="7F2A1BCD" w14:textId="77777777" w:rsidR="00E4226F" w:rsidRDefault="00E4226F" w:rsidP="00A87AC4">
      <w:pPr>
        <w:pStyle w:val="NUMERACION"/>
        <w:ind w:left="720"/>
        <w:rPr>
          <w:b w:val="0"/>
          <w:bCs/>
        </w:rPr>
      </w:pPr>
    </w:p>
    <w:p w14:paraId="6B4DA731" w14:textId="0D79794B" w:rsidR="00977E75" w:rsidRDefault="00977E75" w:rsidP="00A87AC4">
      <w:pPr>
        <w:pStyle w:val="NUMERACION"/>
        <w:ind w:left="720"/>
        <w:rPr>
          <w:b w:val="0"/>
          <w:bCs/>
        </w:rPr>
      </w:pPr>
      <w:r w:rsidRPr="00977E75">
        <w:rPr>
          <w:b w:val="0"/>
          <w:bCs/>
        </w:rPr>
        <w:t>El Formato 3 – Experiencia deberá aportarse diligenciado preferiblemente en formato Excel.</w:t>
      </w:r>
    </w:p>
    <w:p w14:paraId="702D4CF0" w14:textId="77777777" w:rsidR="00E4226F" w:rsidRPr="00977E75" w:rsidRDefault="00E4226F" w:rsidP="00A87AC4">
      <w:pPr>
        <w:pStyle w:val="NUMERACION"/>
        <w:ind w:left="720"/>
        <w:rPr>
          <w:b w:val="0"/>
          <w:bCs/>
        </w:rPr>
      </w:pPr>
    </w:p>
    <w:p w14:paraId="1D13F2AC" w14:textId="752720F2" w:rsidR="00977E75" w:rsidRPr="00977E75" w:rsidRDefault="00F24430">
      <w:pPr>
        <w:pStyle w:val="NUMERACION"/>
        <w:numPr>
          <w:ilvl w:val="0"/>
          <w:numId w:val="23"/>
        </w:numPr>
        <w:rPr>
          <w:b w:val="0"/>
          <w:bCs/>
        </w:rPr>
      </w:pPr>
      <w:r w:rsidRPr="000B7CBE">
        <w:rPr>
          <w:b w:val="0"/>
          <w:bCs/>
        </w:rPr>
        <w:t xml:space="preserve">El </w:t>
      </w:r>
      <w:r w:rsidRPr="001242EE">
        <w:rPr>
          <w:b w:val="0"/>
          <w:bCs/>
        </w:rPr>
        <w:t>Proponente podrá acreditar la experiencia solicitada</w:t>
      </w:r>
      <w:r w:rsidR="007C28D1" w:rsidRPr="001242EE">
        <w:rPr>
          <w:b w:val="0"/>
          <w:bCs/>
        </w:rPr>
        <w:t xml:space="preserve"> </w:t>
      </w:r>
      <w:r w:rsidRPr="001242EE">
        <w:rPr>
          <w:b w:val="0"/>
          <w:bCs/>
        </w:rPr>
        <w:t xml:space="preserve">con el </w:t>
      </w:r>
      <w:r w:rsidR="000B7CBE" w:rsidRPr="001242EE">
        <w:rPr>
          <w:b w:val="0"/>
          <w:bCs/>
        </w:rPr>
        <w:t>número</w:t>
      </w:r>
      <w:r w:rsidRPr="001242EE">
        <w:rPr>
          <w:b w:val="0"/>
          <w:bCs/>
        </w:rPr>
        <w:t xml:space="preserve"> mínimo y máximo de contratos definidos en el presente pliego, </w:t>
      </w:r>
      <w:r w:rsidR="00977E75" w:rsidRPr="001242EE">
        <w:rPr>
          <w:b w:val="0"/>
          <w:bCs/>
        </w:rPr>
        <w:t>los cuales</w:t>
      </w:r>
      <w:r w:rsidR="00977E75" w:rsidRPr="00977E75">
        <w:rPr>
          <w:b w:val="0"/>
          <w:bCs/>
        </w:rPr>
        <w:t xml:space="preserve"> serán evaluados teniendo en cuenta la tabla del numeral 3.</w:t>
      </w:r>
      <w:r>
        <w:rPr>
          <w:b w:val="0"/>
          <w:bCs/>
        </w:rPr>
        <w:t>6</w:t>
      </w:r>
      <w:r w:rsidR="00977E75" w:rsidRPr="00977E75">
        <w:rPr>
          <w:b w:val="0"/>
          <w:bCs/>
        </w:rPr>
        <w:t>.</w:t>
      </w:r>
      <w:r w:rsidR="00745BF9">
        <w:rPr>
          <w:b w:val="0"/>
          <w:bCs/>
        </w:rPr>
        <w:t>8</w:t>
      </w:r>
      <w:r w:rsidR="00977E75" w:rsidRPr="00977E75">
        <w:rPr>
          <w:b w:val="0"/>
          <w:bCs/>
        </w:rPr>
        <w:t xml:space="preserve"> del Pliego de Condiciones, así como el contenido de la Matriz 1 – Experiencia. </w:t>
      </w:r>
      <w:r w:rsidR="00977E75" w:rsidRPr="00E4226F">
        <w:rPr>
          <w:b w:val="0"/>
          <w:bCs/>
          <w:highlight w:val="lightGray"/>
        </w:rPr>
        <w:t xml:space="preserve">[En los procesos estructurados por lotes o por segmento, el Proponente podrá aportar </w:t>
      </w:r>
      <w:r w:rsidR="000B7CBE" w:rsidRPr="001242EE">
        <w:rPr>
          <w:b w:val="0"/>
          <w:bCs/>
          <w:highlight w:val="lightGray"/>
        </w:rPr>
        <w:t>el número mínimo y máximo de contratos definidos en el presente pliego</w:t>
      </w:r>
      <w:r w:rsidR="000B7CBE" w:rsidRPr="00E4226F">
        <w:rPr>
          <w:b w:val="0"/>
          <w:bCs/>
          <w:highlight w:val="lightGray"/>
        </w:rPr>
        <w:t xml:space="preserve"> </w:t>
      </w:r>
      <w:r w:rsidR="00977E75" w:rsidRPr="00E4226F">
        <w:rPr>
          <w:b w:val="0"/>
          <w:bCs/>
          <w:highlight w:val="lightGray"/>
        </w:rPr>
        <w:t>para cada uno de los lotes o segmento o podrá allegar los mismos para todos los lotes o segmento].</w:t>
      </w:r>
      <w:r w:rsidR="00977E75" w:rsidRPr="00977E75">
        <w:rPr>
          <w:b w:val="0"/>
          <w:bCs/>
        </w:rPr>
        <w:t xml:space="preserve"> </w:t>
      </w:r>
    </w:p>
    <w:p w14:paraId="3BB6DB22" w14:textId="77777777" w:rsidR="000B7CBE" w:rsidRDefault="000B7CBE" w:rsidP="00A87AC4">
      <w:pPr>
        <w:pStyle w:val="NUMERACION"/>
        <w:ind w:left="720"/>
        <w:rPr>
          <w:b w:val="0"/>
          <w:bCs/>
        </w:rPr>
      </w:pPr>
    </w:p>
    <w:p w14:paraId="21516B4E" w14:textId="3FC9466F" w:rsidR="00977E75" w:rsidRDefault="000B7CBE" w:rsidP="00A87AC4">
      <w:pPr>
        <w:pStyle w:val="NUMERACION"/>
        <w:ind w:left="720"/>
        <w:rPr>
          <w:b w:val="0"/>
          <w:bCs/>
        </w:rPr>
      </w:pPr>
      <w:r w:rsidRPr="000B7CBE">
        <w:rPr>
          <w:b w:val="0"/>
          <w:bCs/>
          <w:highlight w:val="lightGray"/>
        </w:rPr>
        <w:t xml:space="preserve">[En caso de que como resultado del estudio de sector se defina que para este requisito habilitante se aplicará criterio diferencial para </w:t>
      </w:r>
      <w:proofErr w:type="spellStart"/>
      <w:r w:rsidR="002173CA">
        <w:rPr>
          <w:b w:val="0"/>
          <w:bCs/>
          <w:highlight w:val="lightGray"/>
        </w:rPr>
        <w:t>Mipymes</w:t>
      </w:r>
      <w:proofErr w:type="spellEnd"/>
      <w:r w:rsidR="002173CA">
        <w:rPr>
          <w:b w:val="0"/>
          <w:bCs/>
          <w:highlight w:val="lightGray"/>
        </w:rPr>
        <w:t xml:space="preserve"> y/o </w:t>
      </w:r>
      <w:r w:rsidRPr="000B7CBE">
        <w:rPr>
          <w:b w:val="0"/>
          <w:bCs/>
          <w:highlight w:val="lightGray"/>
        </w:rPr>
        <w:t>emprendimientos y empresas</w:t>
      </w:r>
      <w:r w:rsidR="002173CA">
        <w:rPr>
          <w:b w:val="0"/>
          <w:bCs/>
          <w:highlight w:val="lightGray"/>
        </w:rPr>
        <w:t xml:space="preserve"> </w:t>
      </w:r>
      <w:r w:rsidRPr="000B7CBE">
        <w:rPr>
          <w:b w:val="0"/>
          <w:bCs/>
          <w:highlight w:val="lightGray"/>
        </w:rPr>
        <w:t>de mujeres con domicilio en el territorio nacional, utilice el siguiente párrafo ajustándolo de acuerdo con los resultados del análisis del sector, en caso contrario elimínelo]</w:t>
      </w:r>
    </w:p>
    <w:p w14:paraId="79242F9B" w14:textId="77777777" w:rsidR="000B7CBE" w:rsidRPr="00977E75" w:rsidRDefault="000B7CBE" w:rsidP="00A87AC4">
      <w:pPr>
        <w:pStyle w:val="NUMERACION"/>
        <w:ind w:left="720"/>
        <w:rPr>
          <w:b w:val="0"/>
          <w:bCs/>
        </w:rPr>
      </w:pPr>
    </w:p>
    <w:p w14:paraId="76CBAF64" w14:textId="77777777" w:rsidR="001242EE" w:rsidRDefault="000B7CBE" w:rsidP="00A87AC4">
      <w:pPr>
        <w:pStyle w:val="NUMERACION"/>
        <w:ind w:left="720"/>
        <w:rPr>
          <w:b w:val="0"/>
          <w:bCs/>
        </w:rPr>
      </w:pPr>
      <w:r w:rsidRPr="000B7CBE">
        <w:rPr>
          <w:b w:val="0"/>
          <w:bCs/>
        </w:rPr>
        <w:t>Para los literales B y C, y en consideración al resultado del análisis de sector y en desarrollo de lo establecido en el numeral 3.2</w:t>
      </w:r>
      <w:r>
        <w:rPr>
          <w:b w:val="0"/>
          <w:bCs/>
        </w:rPr>
        <w:t>.</w:t>
      </w:r>
      <w:r w:rsidRPr="000B7CBE">
        <w:rPr>
          <w:b w:val="0"/>
          <w:bCs/>
        </w:rPr>
        <w:t xml:space="preserve"> del presente pliego de condiciones, se ha establecido que el presente requisito habilitante tendrá un criterio diferencial para el caso de</w:t>
      </w:r>
      <w:r w:rsidR="002173CA">
        <w:rPr>
          <w:b w:val="0"/>
          <w:bCs/>
        </w:rPr>
        <w:t xml:space="preserve"> </w:t>
      </w:r>
      <w:r w:rsidRPr="002173CA">
        <w:rPr>
          <w:b w:val="0"/>
          <w:bCs/>
          <w:highlight w:val="lightGray"/>
        </w:rPr>
        <w:t>emprendimientos y empresas de mujeres</w:t>
      </w:r>
      <w:r w:rsidR="002173CA" w:rsidRPr="002173CA">
        <w:rPr>
          <w:b w:val="0"/>
          <w:bCs/>
          <w:highlight w:val="lightGray"/>
        </w:rPr>
        <w:t xml:space="preserve"> y/o </w:t>
      </w:r>
      <w:proofErr w:type="spellStart"/>
      <w:r w:rsidR="002173CA" w:rsidRPr="002173CA">
        <w:rPr>
          <w:b w:val="0"/>
          <w:bCs/>
          <w:highlight w:val="lightGray"/>
        </w:rPr>
        <w:t>Mipymes</w:t>
      </w:r>
      <w:proofErr w:type="spellEnd"/>
      <w:r w:rsidR="002173CA" w:rsidRPr="002173CA">
        <w:rPr>
          <w:b w:val="0"/>
          <w:bCs/>
          <w:highlight w:val="lightGray"/>
        </w:rPr>
        <w:t xml:space="preserve"> (Ajustar de conformidad con el análisis del sector)</w:t>
      </w:r>
      <w:r w:rsidRPr="000B7CBE">
        <w:rPr>
          <w:b w:val="0"/>
          <w:bCs/>
        </w:rPr>
        <w:t xml:space="preserve"> en los términos de los artículos </w:t>
      </w:r>
      <w:r w:rsidRPr="002173CA">
        <w:rPr>
          <w:b w:val="0"/>
          <w:bCs/>
          <w:highlight w:val="lightGray"/>
        </w:rPr>
        <w:t>2.2.1.2.4.2.14</w:t>
      </w:r>
      <w:r w:rsidR="002173CA" w:rsidRPr="002173CA">
        <w:rPr>
          <w:b w:val="0"/>
          <w:bCs/>
          <w:highlight w:val="lightGray"/>
        </w:rPr>
        <w:t xml:space="preserve">, </w:t>
      </w:r>
      <w:r w:rsidRPr="002173CA">
        <w:rPr>
          <w:b w:val="0"/>
          <w:bCs/>
          <w:highlight w:val="lightGray"/>
        </w:rPr>
        <w:t>2.2.1.2.4.2.15</w:t>
      </w:r>
      <w:r w:rsidR="00675F53">
        <w:rPr>
          <w:b w:val="0"/>
          <w:bCs/>
          <w:highlight w:val="lightGray"/>
        </w:rPr>
        <w:t xml:space="preserve"> (Emprendimiento y empresas de mujeres)</w:t>
      </w:r>
      <w:r w:rsidR="002173CA" w:rsidRPr="002173CA">
        <w:rPr>
          <w:b w:val="0"/>
          <w:bCs/>
          <w:highlight w:val="lightGray"/>
        </w:rPr>
        <w:t xml:space="preserve"> y 2.2.1.2.4.2.18 </w:t>
      </w:r>
      <w:r w:rsidR="00675F53">
        <w:rPr>
          <w:b w:val="0"/>
          <w:bCs/>
          <w:highlight w:val="lightGray"/>
        </w:rPr>
        <w:t>(</w:t>
      </w:r>
      <w:proofErr w:type="spellStart"/>
      <w:r w:rsidR="00675F53">
        <w:rPr>
          <w:b w:val="0"/>
          <w:bCs/>
          <w:highlight w:val="lightGray"/>
        </w:rPr>
        <w:t>Mipymes</w:t>
      </w:r>
      <w:proofErr w:type="spellEnd"/>
      <w:r w:rsidR="00675F53">
        <w:rPr>
          <w:b w:val="0"/>
          <w:bCs/>
          <w:highlight w:val="lightGray"/>
        </w:rPr>
        <w:t xml:space="preserve">) </w:t>
      </w:r>
      <w:r w:rsidR="002173CA" w:rsidRPr="002173CA">
        <w:rPr>
          <w:b w:val="0"/>
          <w:bCs/>
          <w:highlight w:val="lightGray"/>
        </w:rPr>
        <w:t>(Ajustar de conformidad con el criterio establecido)</w:t>
      </w:r>
      <w:r w:rsidR="002173CA">
        <w:rPr>
          <w:b w:val="0"/>
          <w:bCs/>
        </w:rPr>
        <w:t xml:space="preserve"> </w:t>
      </w:r>
      <w:r w:rsidRPr="000B7CBE">
        <w:rPr>
          <w:b w:val="0"/>
          <w:bCs/>
        </w:rPr>
        <w:t xml:space="preserve">del Decreto 1082 de 2015, los cuales fueron adicionados mediante Decreto 1860 de 2021. </w:t>
      </w:r>
    </w:p>
    <w:p w14:paraId="53883E14" w14:textId="77777777" w:rsidR="001242EE" w:rsidRDefault="001242EE" w:rsidP="00A87AC4">
      <w:pPr>
        <w:pStyle w:val="NUMERACION"/>
        <w:ind w:left="720"/>
        <w:rPr>
          <w:b w:val="0"/>
          <w:bCs/>
        </w:rPr>
      </w:pPr>
    </w:p>
    <w:p w14:paraId="1E44A366" w14:textId="7F14943F" w:rsidR="00E4226F" w:rsidRDefault="000B7CBE" w:rsidP="00A87AC4">
      <w:pPr>
        <w:pStyle w:val="NUMERACION"/>
        <w:ind w:left="720"/>
        <w:rPr>
          <w:b w:val="0"/>
          <w:bCs/>
        </w:rPr>
      </w:pPr>
      <w:r w:rsidRPr="000B7CBE">
        <w:rPr>
          <w:b w:val="0"/>
          <w:bCs/>
        </w:rPr>
        <w:t xml:space="preserve">El criterio diferencial consiste en establecer que los proponentes que no cumplan con la condición de </w:t>
      </w:r>
      <w:r w:rsidR="002173CA" w:rsidRPr="002173CA">
        <w:rPr>
          <w:b w:val="0"/>
          <w:bCs/>
          <w:highlight w:val="lightGray"/>
        </w:rPr>
        <w:t xml:space="preserve">emprendimientos y empresas de mujeres y/o </w:t>
      </w:r>
      <w:proofErr w:type="spellStart"/>
      <w:r w:rsidR="002173CA" w:rsidRPr="002173CA">
        <w:rPr>
          <w:b w:val="0"/>
          <w:bCs/>
          <w:highlight w:val="lightGray"/>
        </w:rPr>
        <w:t>Mipymes</w:t>
      </w:r>
      <w:proofErr w:type="spellEnd"/>
      <w:r w:rsidR="002173CA" w:rsidRPr="002173CA">
        <w:rPr>
          <w:b w:val="0"/>
          <w:bCs/>
          <w:highlight w:val="lightGray"/>
        </w:rPr>
        <w:t xml:space="preserve"> (Ajustar de conformidad con el análisis del sector)</w:t>
      </w:r>
      <w:r w:rsidR="002173CA" w:rsidRPr="000B7CBE">
        <w:rPr>
          <w:b w:val="0"/>
          <w:bCs/>
        </w:rPr>
        <w:t xml:space="preserve"> </w:t>
      </w:r>
      <w:r w:rsidRPr="002173CA">
        <w:rPr>
          <w:b w:val="0"/>
          <w:bCs/>
        </w:rPr>
        <w:t>deberán aportar la experiencia conforme el numeral 3.6.</w:t>
      </w:r>
      <w:r w:rsidR="00745BF9" w:rsidRPr="002173CA">
        <w:rPr>
          <w:b w:val="0"/>
          <w:bCs/>
        </w:rPr>
        <w:t>8</w:t>
      </w:r>
      <w:r w:rsidRPr="002173CA">
        <w:rPr>
          <w:b w:val="0"/>
          <w:bCs/>
        </w:rPr>
        <w:t xml:space="preserve"> del presente pliego.</w:t>
      </w:r>
    </w:p>
    <w:p w14:paraId="21B1EB32" w14:textId="77777777" w:rsidR="000B7CBE" w:rsidRDefault="000B7CBE" w:rsidP="00A87AC4">
      <w:pPr>
        <w:pStyle w:val="NUMERACION"/>
        <w:ind w:left="720"/>
        <w:rPr>
          <w:b w:val="0"/>
          <w:bCs/>
        </w:rPr>
      </w:pPr>
    </w:p>
    <w:p w14:paraId="7E9FDF55" w14:textId="4B1DAA44" w:rsidR="00977E75" w:rsidRDefault="00977E75">
      <w:pPr>
        <w:pStyle w:val="NUMERACION"/>
        <w:numPr>
          <w:ilvl w:val="0"/>
          <w:numId w:val="23"/>
        </w:numPr>
        <w:rPr>
          <w:b w:val="0"/>
          <w:bCs/>
        </w:rPr>
      </w:pPr>
      <w:r w:rsidRPr="00977E75">
        <w:rPr>
          <w:b w:val="0"/>
          <w:bCs/>
        </w:rPr>
        <w:t xml:space="preserve">Deben haber terminado antes de la fecha de cierre del presente proceso de contratación. </w:t>
      </w:r>
    </w:p>
    <w:p w14:paraId="165E0FF0" w14:textId="77777777" w:rsidR="00E4226F" w:rsidRPr="00977E75" w:rsidRDefault="00E4226F" w:rsidP="00A87AC4">
      <w:pPr>
        <w:pStyle w:val="NUMERACION"/>
        <w:ind w:left="720"/>
        <w:rPr>
          <w:b w:val="0"/>
          <w:bCs/>
        </w:rPr>
      </w:pPr>
    </w:p>
    <w:p w14:paraId="5647C8FF" w14:textId="2826D835" w:rsidR="00977E75" w:rsidRDefault="00977E75">
      <w:pPr>
        <w:pStyle w:val="NUMERACION"/>
        <w:numPr>
          <w:ilvl w:val="0"/>
          <w:numId w:val="23"/>
        </w:numPr>
        <w:rPr>
          <w:b w:val="0"/>
          <w:bCs/>
        </w:rPr>
      </w:pPr>
      <w:r w:rsidRPr="00977E75">
        <w:rPr>
          <w:b w:val="0"/>
          <w:bCs/>
        </w:rPr>
        <w:t xml:space="preserve">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w:t>
      </w:r>
      <w:proofErr w:type="spellStart"/>
      <w:r w:rsidRPr="00977E75">
        <w:rPr>
          <w:b w:val="0"/>
          <w:bCs/>
        </w:rPr>
        <w:t>RUP</w:t>
      </w:r>
      <w:proofErr w:type="spellEnd"/>
      <w:r w:rsidRPr="00977E75">
        <w:rPr>
          <w:b w:val="0"/>
          <w:bCs/>
        </w:rPr>
        <w:t xml:space="preserve">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w:t>
      </w:r>
      <w:proofErr w:type="spellStart"/>
      <w:r w:rsidRPr="00977E75">
        <w:rPr>
          <w:b w:val="0"/>
          <w:bCs/>
        </w:rPr>
        <w:t>RUP</w:t>
      </w:r>
      <w:proofErr w:type="spellEnd"/>
      <w:r w:rsidRPr="00977E75">
        <w:rPr>
          <w:b w:val="0"/>
          <w:bCs/>
        </w:rPr>
        <w:t>.</w:t>
      </w:r>
    </w:p>
    <w:p w14:paraId="632DC799" w14:textId="77777777" w:rsidR="00E4226F" w:rsidRPr="00977E75" w:rsidRDefault="00E4226F" w:rsidP="00A87AC4">
      <w:pPr>
        <w:pStyle w:val="NUMERACION"/>
        <w:rPr>
          <w:b w:val="0"/>
          <w:bCs/>
        </w:rPr>
      </w:pPr>
    </w:p>
    <w:p w14:paraId="1AF6C810" w14:textId="77777777" w:rsidR="00977E75" w:rsidRDefault="00977E75" w:rsidP="00A87AC4">
      <w:pPr>
        <w:pStyle w:val="NUMERACION"/>
        <w:ind w:left="720"/>
        <w:rPr>
          <w:b w:val="0"/>
          <w:bCs/>
        </w:rPr>
      </w:pPr>
      <w:r w:rsidRPr="00977E75">
        <w:rPr>
          <w:b w:val="0"/>
          <w:bCs/>
        </w:rPr>
        <w:t xml:space="preserve">De acuerdo con el inciso anterior, en los casos en que se presente un Proponente Plural conformado por una persona jurídica, en conjunto con sus socios, accionistas o constituyentes y se alleguen contratos en los que estos le hayan transferido experiencia a </w:t>
      </w:r>
      <w:r w:rsidRPr="00977E75">
        <w:rPr>
          <w:b w:val="0"/>
          <w:bCs/>
        </w:rPr>
        <w:lastRenderedPageBreak/>
        <w:t>aquella, solo podrán ser acreditados como experiencia en el Proceso de Contratación por uno de los integrantes, de manera tal que al Proponente Plural solo podrá avalársele una misma experiencia una sola vez.</w:t>
      </w:r>
    </w:p>
    <w:p w14:paraId="5A9A8A3E" w14:textId="77777777" w:rsidR="005B0BC0" w:rsidRPr="00977E75" w:rsidRDefault="005B0BC0" w:rsidP="00A87AC4">
      <w:pPr>
        <w:pStyle w:val="NUMERACION"/>
        <w:ind w:left="720"/>
        <w:rPr>
          <w:b w:val="0"/>
          <w:bCs/>
        </w:rPr>
      </w:pPr>
    </w:p>
    <w:p w14:paraId="0865D719" w14:textId="5D07548B" w:rsidR="00977E75" w:rsidRPr="00977E75" w:rsidRDefault="00977E75">
      <w:pPr>
        <w:pStyle w:val="NUMERACION"/>
        <w:numPr>
          <w:ilvl w:val="0"/>
          <w:numId w:val="23"/>
        </w:numPr>
        <w:rPr>
          <w:b w:val="0"/>
          <w:bCs/>
        </w:rPr>
      </w:pPr>
      <w:r w:rsidRPr="00977E75">
        <w:rPr>
          <w:b w:val="0"/>
          <w:bCs/>
        </w:rPr>
        <w:t xml:space="preserve">La experiencia a la que se refiere este numeral podrá ser validada mediante los documentos establecidos en el pliego de condiciones señalados en el </w:t>
      </w:r>
      <w:r w:rsidR="000B7CBE">
        <w:rPr>
          <w:b w:val="0"/>
          <w:bCs/>
        </w:rPr>
        <w:t>presente pliego de condiciones.</w:t>
      </w:r>
    </w:p>
    <w:p w14:paraId="2D9911DC" w14:textId="77777777" w:rsidR="005B0BC0" w:rsidRPr="00977E75" w:rsidRDefault="005B0BC0" w:rsidP="000B7CBE">
      <w:pPr>
        <w:pStyle w:val="NUMERACION"/>
        <w:rPr>
          <w:b w:val="0"/>
          <w:bCs/>
        </w:rPr>
      </w:pPr>
    </w:p>
    <w:p w14:paraId="6B72FB34" w14:textId="7287D890" w:rsidR="00977E75" w:rsidRPr="005B0BC0" w:rsidRDefault="00977E75">
      <w:pPr>
        <w:pStyle w:val="Prrafodelista"/>
        <w:numPr>
          <w:ilvl w:val="2"/>
          <w:numId w:val="5"/>
        </w:numPr>
        <w:spacing w:after="0" w:line="240" w:lineRule="auto"/>
        <w:ind w:left="1077"/>
        <w:jc w:val="both"/>
        <w:outlineLvl w:val="2"/>
        <w:rPr>
          <w:rFonts w:ascii="Arial" w:hAnsi="Arial" w:cs="Arial"/>
          <w:b/>
          <w:bCs/>
          <w:sz w:val="20"/>
          <w:szCs w:val="20"/>
          <w:lang w:val="es-MX"/>
        </w:rPr>
      </w:pPr>
      <w:bookmarkStart w:id="64" w:name="_Toc199119727"/>
      <w:r w:rsidRPr="005B0BC0">
        <w:rPr>
          <w:rFonts w:ascii="Arial" w:hAnsi="Arial" w:cs="Arial"/>
          <w:b/>
          <w:bCs/>
          <w:sz w:val="20"/>
          <w:szCs w:val="20"/>
          <w:lang w:val="es-MX"/>
        </w:rPr>
        <w:t>CONSIDERACIONES PARA LA VALIDEZ DE LA EXPERIENCIA REQUERIDA</w:t>
      </w:r>
      <w:bookmarkEnd w:id="64"/>
      <w:r w:rsidRPr="005B0BC0">
        <w:rPr>
          <w:rFonts w:ascii="Arial" w:hAnsi="Arial" w:cs="Arial"/>
          <w:b/>
          <w:bCs/>
          <w:sz w:val="20"/>
          <w:szCs w:val="20"/>
          <w:lang w:val="es-MX"/>
        </w:rPr>
        <w:t xml:space="preserve"> </w:t>
      </w:r>
    </w:p>
    <w:p w14:paraId="785E6EF9" w14:textId="77777777" w:rsidR="005B0BC0" w:rsidRDefault="005B0BC0" w:rsidP="00A87AC4">
      <w:pPr>
        <w:pStyle w:val="NUMERACION"/>
        <w:rPr>
          <w:b w:val="0"/>
          <w:bCs/>
        </w:rPr>
      </w:pPr>
    </w:p>
    <w:p w14:paraId="351BF406" w14:textId="608C1069" w:rsidR="00977E75" w:rsidRDefault="00977E75" w:rsidP="00A87AC4">
      <w:pPr>
        <w:pStyle w:val="NUMERACION"/>
        <w:rPr>
          <w:b w:val="0"/>
          <w:bCs/>
        </w:rPr>
      </w:pPr>
      <w:r w:rsidRPr="00977E75">
        <w:rPr>
          <w:b w:val="0"/>
          <w:bCs/>
        </w:rPr>
        <w:t xml:space="preserve">La Entidad Estatal tendrá en cuenta los siguientes aspectos para analizar la experiencia acreditada y que la misma sea válida como experiencia requerida: </w:t>
      </w:r>
    </w:p>
    <w:p w14:paraId="3BBF511C" w14:textId="77777777" w:rsidR="00F97DD9" w:rsidRPr="00977E75" w:rsidRDefault="00F97DD9" w:rsidP="00A87AC4">
      <w:pPr>
        <w:pStyle w:val="NUMERACION"/>
        <w:rPr>
          <w:b w:val="0"/>
          <w:bCs/>
        </w:rPr>
      </w:pPr>
    </w:p>
    <w:p w14:paraId="4E4B516D" w14:textId="71C40439" w:rsidR="00977E75" w:rsidRPr="00F97DD9" w:rsidRDefault="00977E75">
      <w:pPr>
        <w:pStyle w:val="NUMERACION"/>
        <w:numPr>
          <w:ilvl w:val="0"/>
          <w:numId w:val="24"/>
        </w:numPr>
        <w:rPr>
          <w:b w:val="0"/>
          <w:bCs/>
        </w:rPr>
      </w:pPr>
      <w:r w:rsidRPr="00F97DD9">
        <w:rPr>
          <w:b w:val="0"/>
          <w:bCs/>
        </w:rPr>
        <w:t xml:space="preserve">En el Clasificador de Bienes y Servicios, el segmento correspondiente para la clasificación de la experiencia es el segmento </w:t>
      </w:r>
      <w:r w:rsidRPr="00F97DD9">
        <w:rPr>
          <w:b w:val="0"/>
          <w:bCs/>
          <w:highlight w:val="lightGray"/>
        </w:rPr>
        <w:t>[</w:t>
      </w:r>
      <w:r w:rsidR="00F97DD9" w:rsidRPr="00F97DD9">
        <w:rPr>
          <w:b w:val="0"/>
          <w:bCs/>
          <w:highlight w:val="lightGray"/>
        </w:rPr>
        <w:t>XX</w:t>
      </w:r>
      <w:r w:rsidRPr="00F97DD9">
        <w:rPr>
          <w:b w:val="0"/>
          <w:bCs/>
          <w:highlight w:val="lightGray"/>
        </w:rPr>
        <w:t>]</w:t>
      </w:r>
      <w:r w:rsidR="00F97DD9">
        <w:rPr>
          <w:b w:val="0"/>
          <w:bCs/>
        </w:rPr>
        <w:t>.</w:t>
      </w:r>
    </w:p>
    <w:p w14:paraId="3A7F9FCF" w14:textId="77777777" w:rsidR="00977E75" w:rsidRPr="00977E75" w:rsidRDefault="00977E75" w:rsidP="00A87AC4">
      <w:pPr>
        <w:pStyle w:val="NUMERACION"/>
        <w:rPr>
          <w:b w:val="0"/>
          <w:bCs/>
        </w:rPr>
      </w:pPr>
    </w:p>
    <w:p w14:paraId="4D22A08A" w14:textId="4D5DAF17" w:rsidR="00977E75" w:rsidRDefault="00977E75">
      <w:pPr>
        <w:pStyle w:val="NUMERACION"/>
        <w:numPr>
          <w:ilvl w:val="0"/>
          <w:numId w:val="24"/>
        </w:numPr>
        <w:rPr>
          <w:b w:val="0"/>
          <w:bCs/>
        </w:rPr>
      </w:pPr>
      <w:r w:rsidRPr="00977E75">
        <w:rPr>
          <w:b w:val="0"/>
          <w:bCs/>
        </w:rPr>
        <w:t>La entidad contratante únicamente podrá exigir para la verificación de la experiencia los contratos celebrados por el interesado, identificados con el Clasificador de Bienes y Servicios hasta el tercer nivel.</w:t>
      </w:r>
    </w:p>
    <w:p w14:paraId="553D1082" w14:textId="77777777" w:rsidR="005B0BC0" w:rsidRPr="00977E75" w:rsidRDefault="005B0BC0" w:rsidP="00A87AC4">
      <w:pPr>
        <w:pStyle w:val="NUMERACION"/>
        <w:ind w:left="720"/>
        <w:rPr>
          <w:b w:val="0"/>
          <w:bCs/>
        </w:rPr>
      </w:pPr>
    </w:p>
    <w:p w14:paraId="6572F6E8" w14:textId="3B25B9AF" w:rsidR="005B0BC0" w:rsidRDefault="00745BF9">
      <w:pPr>
        <w:pStyle w:val="NUMERACION"/>
        <w:numPr>
          <w:ilvl w:val="0"/>
          <w:numId w:val="24"/>
        </w:numPr>
        <w:rPr>
          <w:b w:val="0"/>
          <w:bCs/>
        </w:rPr>
      </w:pPr>
      <w:r w:rsidRPr="00745BF9">
        <w:rPr>
          <w:b w:val="0"/>
          <w:bCs/>
        </w:rPr>
        <w:t xml:space="preserve">Si el </w:t>
      </w:r>
      <w:r w:rsidRPr="001242EE">
        <w:rPr>
          <w:b w:val="0"/>
          <w:bCs/>
        </w:rPr>
        <w:t>Proponente relaciona en el Formato 3 - Experiencia un número superior al máximo definido en el numeral 3.6.8., para efectos de evaluación se tendrán en cuenta únicamente, o el número máximo establecido en el numeral 3.6.8.</w:t>
      </w:r>
    </w:p>
    <w:p w14:paraId="2AC09BC2" w14:textId="77777777" w:rsidR="00745BF9" w:rsidRDefault="00745BF9" w:rsidP="00745BF9">
      <w:pPr>
        <w:pStyle w:val="NUMERACION"/>
        <w:rPr>
          <w:b w:val="0"/>
          <w:bCs/>
        </w:rPr>
      </w:pPr>
    </w:p>
    <w:p w14:paraId="45A51858" w14:textId="41763EBC" w:rsidR="00745BF9" w:rsidRPr="00745BF9" w:rsidRDefault="00745BF9" w:rsidP="00745BF9">
      <w:pPr>
        <w:pStyle w:val="NUMERACION"/>
        <w:ind w:left="720"/>
        <w:rPr>
          <w:b w:val="0"/>
          <w:bCs/>
        </w:rPr>
      </w:pPr>
      <w:r w:rsidRPr="00745BF9">
        <w:rPr>
          <w:b w:val="0"/>
          <w:bCs/>
          <w:highlight w:val="lightGray"/>
        </w:rPr>
        <w:t xml:space="preserve">[En caso de que como resultado del estudio de sector se defina que para este requisito habilitante se aplicará criterio diferencial para </w:t>
      </w:r>
      <w:proofErr w:type="spellStart"/>
      <w:r w:rsidR="002173CA">
        <w:rPr>
          <w:b w:val="0"/>
          <w:bCs/>
          <w:highlight w:val="lightGray"/>
        </w:rPr>
        <w:t>Mipymes</w:t>
      </w:r>
      <w:proofErr w:type="spellEnd"/>
      <w:r w:rsidR="002173CA">
        <w:rPr>
          <w:b w:val="0"/>
          <w:bCs/>
          <w:highlight w:val="lightGray"/>
        </w:rPr>
        <w:t xml:space="preserve"> y/o </w:t>
      </w:r>
      <w:r w:rsidR="002173CA" w:rsidRPr="000B7CBE">
        <w:rPr>
          <w:b w:val="0"/>
          <w:bCs/>
          <w:highlight w:val="lightGray"/>
        </w:rPr>
        <w:t>emprendimientos y empresas</w:t>
      </w:r>
      <w:r w:rsidR="002173CA">
        <w:rPr>
          <w:b w:val="0"/>
          <w:bCs/>
          <w:highlight w:val="lightGray"/>
        </w:rPr>
        <w:t xml:space="preserve"> </w:t>
      </w:r>
      <w:r w:rsidR="002173CA" w:rsidRPr="000B7CBE">
        <w:rPr>
          <w:b w:val="0"/>
          <w:bCs/>
          <w:highlight w:val="lightGray"/>
        </w:rPr>
        <w:t>de mujeres</w:t>
      </w:r>
      <w:r w:rsidR="002173CA">
        <w:rPr>
          <w:b w:val="0"/>
          <w:bCs/>
          <w:highlight w:val="lightGray"/>
        </w:rPr>
        <w:t xml:space="preserve"> </w:t>
      </w:r>
      <w:r w:rsidRPr="00745BF9">
        <w:rPr>
          <w:b w:val="0"/>
          <w:bCs/>
          <w:highlight w:val="lightGray"/>
        </w:rPr>
        <w:t>con domicilio en el territorio nacional, utilice el siguiente párrafo ajustándolo de acuerdo con los resultados del análisis del sector, en caso contrario elimínelo]</w:t>
      </w:r>
    </w:p>
    <w:p w14:paraId="69A3B00C" w14:textId="77777777" w:rsidR="00745BF9" w:rsidRPr="00745BF9" w:rsidRDefault="00745BF9" w:rsidP="00745BF9">
      <w:pPr>
        <w:pStyle w:val="NUMERACION"/>
        <w:ind w:left="720"/>
        <w:rPr>
          <w:b w:val="0"/>
          <w:bCs/>
        </w:rPr>
      </w:pPr>
    </w:p>
    <w:p w14:paraId="1CA43371" w14:textId="77777777" w:rsidR="001242EE" w:rsidRDefault="00745BF9" w:rsidP="00745BF9">
      <w:pPr>
        <w:pStyle w:val="NUMERACION"/>
        <w:ind w:left="720"/>
        <w:rPr>
          <w:b w:val="0"/>
          <w:bCs/>
        </w:rPr>
      </w:pPr>
      <w:r w:rsidRPr="00745BF9">
        <w:rPr>
          <w:b w:val="0"/>
          <w:bCs/>
        </w:rPr>
        <w:t xml:space="preserve">En consideración al resultado del análisis de sector y en desarrollo de lo establecido en el numeral 3.2 del presente pliego de condiciones, se ha establecido que el presente requisito habilitante tendrá un criterio diferencial para el caso de </w:t>
      </w:r>
      <w:r w:rsidR="002173CA" w:rsidRPr="002173CA">
        <w:rPr>
          <w:b w:val="0"/>
          <w:bCs/>
          <w:highlight w:val="lightGray"/>
        </w:rPr>
        <w:t xml:space="preserve">emprendimientos y empresas de mujeres y/o </w:t>
      </w:r>
      <w:proofErr w:type="spellStart"/>
      <w:r w:rsidR="002173CA" w:rsidRPr="002173CA">
        <w:rPr>
          <w:b w:val="0"/>
          <w:bCs/>
          <w:highlight w:val="lightGray"/>
        </w:rPr>
        <w:t>Mipymes</w:t>
      </w:r>
      <w:proofErr w:type="spellEnd"/>
      <w:r w:rsidR="002173CA" w:rsidRPr="002173CA">
        <w:rPr>
          <w:b w:val="0"/>
          <w:bCs/>
          <w:highlight w:val="lightGray"/>
        </w:rPr>
        <w:t xml:space="preserve"> (Ajustar de conformidad con el análisis del sector)</w:t>
      </w:r>
      <w:r w:rsidR="002173CA" w:rsidRPr="000B7CBE">
        <w:rPr>
          <w:b w:val="0"/>
          <w:bCs/>
        </w:rPr>
        <w:t xml:space="preserve"> en los términos de los artículos </w:t>
      </w:r>
      <w:r w:rsidR="00675F53" w:rsidRPr="002173CA">
        <w:rPr>
          <w:b w:val="0"/>
          <w:bCs/>
          <w:highlight w:val="lightGray"/>
        </w:rPr>
        <w:t>2.2.1.2.4.2.14, 2.2.1.2.4.2.15</w:t>
      </w:r>
      <w:r w:rsidR="00675F53">
        <w:rPr>
          <w:b w:val="0"/>
          <w:bCs/>
          <w:highlight w:val="lightGray"/>
        </w:rPr>
        <w:t xml:space="preserve"> (Emprendimiento y empresas de mujeres)</w:t>
      </w:r>
      <w:r w:rsidR="00675F53" w:rsidRPr="002173CA">
        <w:rPr>
          <w:b w:val="0"/>
          <w:bCs/>
          <w:highlight w:val="lightGray"/>
        </w:rPr>
        <w:t xml:space="preserve"> y 2.2.1.2.4.2.18 </w:t>
      </w:r>
      <w:r w:rsidR="00675F53">
        <w:rPr>
          <w:b w:val="0"/>
          <w:bCs/>
          <w:highlight w:val="lightGray"/>
        </w:rPr>
        <w:t>(</w:t>
      </w:r>
      <w:proofErr w:type="spellStart"/>
      <w:r w:rsidR="00675F53">
        <w:rPr>
          <w:b w:val="0"/>
          <w:bCs/>
          <w:highlight w:val="lightGray"/>
        </w:rPr>
        <w:t>Mipymes</w:t>
      </w:r>
      <w:proofErr w:type="spellEnd"/>
      <w:r w:rsidR="00675F53">
        <w:rPr>
          <w:b w:val="0"/>
          <w:bCs/>
          <w:highlight w:val="lightGray"/>
        </w:rPr>
        <w:t xml:space="preserve">) </w:t>
      </w:r>
      <w:r w:rsidR="002173CA" w:rsidRPr="002173CA">
        <w:rPr>
          <w:b w:val="0"/>
          <w:bCs/>
          <w:highlight w:val="lightGray"/>
        </w:rPr>
        <w:t>(Ajustar de conformidad con el criterio establecido)</w:t>
      </w:r>
      <w:r w:rsidR="002173CA">
        <w:rPr>
          <w:b w:val="0"/>
          <w:bCs/>
        </w:rPr>
        <w:t xml:space="preserve"> </w:t>
      </w:r>
      <w:r w:rsidRPr="00745BF9">
        <w:rPr>
          <w:b w:val="0"/>
          <w:bCs/>
        </w:rPr>
        <w:t>del Decreto 1082 de 2015, los cuales fueron adicionados mediante Decreto 1860 de 2021.</w:t>
      </w:r>
    </w:p>
    <w:p w14:paraId="216C7039" w14:textId="77777777" w:rsidR="001242EE" w:rsidRDefault="001242EE" w:rsidP="00745BF9">
      <w:pPr>
        <w:pStyle w:val="NUMERACION"/>
        <w:ind w:left="720"/>
        <w:rPr>
          <w:b w:val="0"/>
          <w:bCs/>
        </w:rPr>
      </w:pPr>
    </w:p>
    <w:p w14:paraId="47A5B285" w14:textId="62563CEE" w:rsidR="00745BF9" w:rsidRPr="00745BF9" w:rsidRDefault="00745BF9" w:rsidP="00745BF9">
      <w:pPr>
        <w:pStyle w:val="NUMERACION"/>
        <w:ind w:left="720"/>
        <w:rPr>
          <w:b w:val="0"/>
          <w:bCs/>
        </w:rPr>
      </w:pPr>
      <w:r w:rsidRPr="00745BF9">
        <w:rPr>
          <w:b w:val="0"/>
          <w:bCs/>
        </w:rPr>
        <w:t xml:space="preserve">El criterio diferencial consiste en establecer que los proponentes que no cumplan con la condición de </w:t>
      </w:r>
      <w:r w:rsidR="00332E50" w:rsidRPr="002173CA">
        <w:rPr>
          <w:b w:val="0"/>
          <w:bCs/>
          <w:highlight w:val="lightGray"/>
        </w:rPr>
        <w:t xml:space="preserve">emprendimientos y empresas de mujeres y/o </w:t>
      </w:r>
      <w:proofErr w:type="spellStart"/>
      <w:r w:rsidR="00332E50" w:rsidRPr="002173CA">
        <w:rPr>
          <w:b w:val="0"/>
          <w:bCs/>
          <w:highlight w:val="lightGray"/>
        </w:rPr>
        <w:t>Mipymes</w:t>
      </w:r>
      <w:proofErr w:type="spellEnd"/>
      <w:r w:rsidR="00332E50" w:rsidRPr="002173CA">
        <w:rPr>
          <w:b w:val="0"/>
          <w:bCs/>
          <w:highlight w:val="lightGray"/>
        </w:rPr>
        <w:t xml:space="preserve"> (Ajustar de conformidad con el análisis del sector)</w:t>
      </w:r>
      <w:r w:rsidR="00332E50" w:rsidRPr="000B7CBE">
        <w:rPr>
          <w:b w:val="0"/>
          <w:bCs/>
        </w:rPr>
        <w:t xml:space="preserve"> </w:t>
      </w:r>
      <w:r w:rsidRPr="00745BF9">
        <w:rPr>
          <w:b w:val="0"/>
          <w:bCs/>
        </w:rPr>
        <w:t>deberán aportar la experie</w:t>
      </w:r>
      <w:r w:rsidRPr="00332E50">
        <w:rPr>
          <w:b w:val="0"/>
          <w:bCs/>
        </w:rPr>
        <w:t>ncia conforme el numeral 3.6.8</w:t>
      </w:r>
      <w:r w:rsidR="004E0647" w:rsidRPr="00332E50">
        <w:rPr>
          <w:b w:val="0"/>
          <w:bCs/>
        </w:rPr>
        <w:t xml:space="preserve"> </w:t>
      </w:r>
      <w:r w:rsidRPr="00332E50">
        <w:rPr>
          <w:b w:val="0"/>
          <w:bCs/>
        </w:rPr>
        <w:t>del presente pliego.</w:t>
      </w:r>
    </w:p>
    <w:p w14:paraId="3ABE8351" w14:textId="77777777" w:rsidR="00745BF9" w:rsidRPr="00745BF9" w:rsidRDefault="00745BF9" w:rsidP="00745BF9">
      <w:pPr>
        <w:pStyle w:val="NUMERACION"/>
        <w:ind w:left="720"/>
        <w:rPr>
          <w:b w:val="0"/>
          <w:bCs/>
        </w:rPr>
      </w:pPr>
    </w:p>
    <w:p w14:paraId="3A7BCB7C" w14:textId="35F560A6" w:rsidR="00977E75" w:rsidRPr="00977E75" w:rsidRDefault="00977E75">
      <w:pPr>
        <w:pStyle w:val="NUMERACION"/>
        <w:numPr>
          <w:ilvl w:val="0"/>
          <w:numId w:val="24"/>
        </w:numPr>
        <w:rPr>
          <w:b w:val="0"/>
          <w:bCs/>
        </w:rPr>
      </w:pPr>
      <w:r w:rsidRPr="00977E75">
        <w:rPr>
          <w:b w:val="0"/>
          <w:bCs/>
        </w:rPr>
        <w:t xml:space="preserve">Tratándose de Proponentes Plurales se tendrá en cuenta lo siguiente: i) uno de los integrantes debe aportar como mínimo el cincuenta por ciento (50 %) de la experiencia solicitada; </w:t>
      </w:r>
      <w:proofErr w:type="spellStart"/>
      <w:r w:rsidRPr="00977E75">
        <w:rPr>
          <w:b w:val="0"/>
          <w:bCs/>
        </w:rPr>
        <w:t>ii</w:t>
      </w:r>
      <w:proofErr w:type="spellEnd"/>
      <w:r w:rsidRPr="00977E75">
        <w:rPr>
          <w:b w:val="0"/>
          <w:bCs/>
        </w:rPr>
        <w:t xml:space="preserve">) los demás integrantes deben acreditar al menos el cinco por ciento (5 %) de la experiencia solicitada; y </w:t>
      </w:r>
      <w:proofErr w:type="spellStart"/>
      <w:r w:rsidRPr="00977E75">
        <w:rPr>
          <w:b w:val="0"/>
          <w:bCs/>
        </w:rPr>
        <w:t>iii</w:t>
      </w:r>
      <w:proofErr w:type="spellEnd"/>
      <w:r w:rsidRPr="00977E75">
        <w:rPr>
          <w:b w:val="0"/>
          <w:bCs/>
        </w:rPr>
        <w:t>)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p>
    <w:p w14:paraId="352AE34A" w14:textId="77777777" w:rsidR="005B0BC0" w:rsidRDefault="005B0BC0" w:rsidP="00A87AC4">
      <w:pPr>
        <w:pStyle w:val="NUMERACION"/>
        <w:ind w:left="720"/>
        <w:rPr>
          <w:b w:val="0"/>
          <w:bCs/>
        </w:rPr>
      </w:pPr>
    </w:p>
    <w:p w14:paraId="3A3A1622" w14:textId="0D14E0CD" w:rsidR="00977E75" w:rsidRPr="00977E75" w:rsidRDefault="00977E75" w:rsidP="00A87AC4">
      <w:pPr>
        <w:pStyle w:val="NUMERACION"/>
        <w:ind w:left="720"/>
        <w:rPr>
          <w:b w:val="0"/>
          <w:bCs/>
        </w:rPr>
      </w:pPr>
      <w:r w:rsidRPr="00977E75">
        <w:rPr>
          <w:b w:val="0"/>
          <w:bCs/>
        </w:rPr>
        <w:t xml:space="preserve">Estos porcentajes que acreditarán los integrantes del Proponente Plural se podrán cumplir con contratos válidos que acrediten cualquier requisito de experiencia solicitada en el pliego de condiciones, y se calcularán sobre el </w:t>
      </w:r>
      <w:r w:rsidRPr="00745BF9">
        <w:rPr>
          <w:b w:val="0"/>
          <w:bCs/>
          <w:i/>
          <w:iCs/>
        </w:rPr>
        <w:t xml:space="preserve">“valor mínimo a certificar (como % del Presupuesto Oficial expresado en </w:t>
      </w:r>
      <w:proofErr w:type="spellStart"/>
      <w:r w:rsidRPr="00745BF9">
        <w:rPr>
          <w:b w:val="0"/>
          <w:bCs/>
          <w:i/>
          <w:iCs/>
        </w:rPr>
        <w:t>SMMLV</w:t>
      </w:r>
      <w:proofErr w:type="spellEnd"/>
      <w:r w:rsidRPr="00745BF9">
        <w:rPr>
          <w:b w:val="0"/>
          <w:bCs/>
          <w:i/>
          <w:iCs/>
        </w:rPr>
        <w:t>)”</w:t>
      </w:r>
      <w:r w:rsidRPr="00977E75">
        <w:rPr>
          <w:b w:val="0"/>
          <w:bCs/>
        </w:rPr>
        <w:t xml:space="preserve"> de conformidad con el numeral 3.</w:t>
      </w:r>
      <w:r w:rsidR="00745BF9">
        <w:rPr>
          <w:b w:val="0"/>
          <w:bCs/>
        </w:rPr>
        <w:t>6</w:t>
      </w:r>
      <w:r w:rsidRPr="00977E75">
        <w:rPr>
          <w:b w:val="0"/>
          <w:bCs/>
        </w:rPr>
        <w:t xml:space="preserve">.8. Independientemente </w:t>
      </w:r>
      <w:r w:rsidRPr="00977E75">
        <w:rPr>
          <w:b w:val="0"/>
          <w:bCs/>
        </w:rPr>
        <w:lastRenderedPageBreak/>
        <w:t>de él o los integrantes del Proponente Plural que aporten contratos para acreditar la experiencia, estos se tendrán en cuenta para calcular el “número de contratos con los cuales el Proponente cumple la experiencia acreditada" de que trata el numeral citado.</w:t>
      </w:r>
    </w:p>
    <w:p w14:paraId="616FF822" w14:textId="77777777" w:rsidR="00977E75" w:rsidRPr="00977E75" w:rsidRDefault="00977E75" w:rsidP="00A87AC4">
      <w:pPr>
        <w:pStyle w:val="NUMERACION"/>
        <w:ind w:left="720"/>
        <w:rPr>
          <w:b w:val="0"/>
          <w:bCs/>
        </w:rPr>
      </w:pPr>
    </w:p>
    <w:p w14:paraId="1F8F0BC4" w14:textId="77777777" w:rsidR="00977E75" w:rsidRPr="00977E75" w:rsidRDefault="00977E75" w:rsidP="00A87AC4">
      <w:pPr>
        <w:pStyle w:val="NUMERACION"/>
        <w:ind w:left="720"/>
        <w:rPr>
          <w:b w:val="0"/>
          <w:bCs/>
        </w:rPr>
      </w:pPr>
      <w:r w:rsidRPr="00977E75">
        <w:rPr>
          <w:b w:val="0"/>
          <w:bCs/>
        </w:rPr>
        <w:t xml:space="preserve">En armonía con lo anterior, para cumplir el requisito previsto en este literal no se solicitará la acreditación de longitudes, magnitudes, volúmenes o porcentajes requeridos en la experiencia específica, sino que bastará con acreditar los </w:t>
      </w:r>
      <w:proofErr w:type="spellStart"/>
      <w:r w:rsidRPr="00977E75">
        <w:rPr>
          <w:b w:val="0"/>
          <w:bCs/>
        </w:rPr>
        <w:t>SMMLV</w:t>
      </w:r>
      <w:proofErr w:type="spellEnd"/>
      <w:r w:rsidRPr="00977E75">
        <w:rPr>
          <w:b w:val="0"/>
          <w:bCs/>
        </w:rPr>
        <w:t xml:space="preserve">. </w:t>
      </w:r>
    </w:p>
    <w:p w14:paraId="4DC328C2" w14:textId="77777777" w:rsidR="00977E75" w:rsidRPr="00977E75" w:rsidRDefault="00977E75" w:rsidP="00A87AC4">
      <w:pPr>
        <w:pStyle w:val="NUMERACION"/>
        <w:ind w:left="720"/>
        <w:rPr>
          <w:b w:val="0"/>
          <w:bCs/>
        </w:rPr>
      </w:pPr>
    </w:p>
    <w:p w14:paraId="52FF6A0D" w14:textId="7BF78ED6" w:rsidR="00977E75" w:rsidRPr="00977E75" w:rsidRDefault="00977E75" w:rsidP="00A87AC4">
      <w:pPr>
        <w:pStyle w:val="NUMERACION"/>
        <w:ind w:left="720"/>
        <w:rPr>
          <w:b w:val="0"/>
          <w:bCs/>
        </w:rPr>
      </w:pPr>
      <w:r w:rsidRPr="005B0BC0">
        <w:rPr>
          <w:b w:val="0"/>
          <w:bCs/>
          <w:highlight w:val="lightGray"/>
        </w:rPr>
        <w:t xml:space="preserve">[En caso de que el Proceso de Contratación se adelante por lotes o por segmento, estos porcentajes de experiencia se calcularán sobre el "valor mínimo a certificar (como % del Presupuesto Oficial expresado en </w:t>
      </w:r>
      <w:proofErr w:type="spellStart"/>
      <w:r w:rsidRPr="005B0BC0">
        <w:rPr>
          <w:b w:val="0"/>
          <w:bCs/>
          <w:highlight w:val="lightGray"/>
        </w:rPr>
        <w:t>SMMLV</w:t>
      </w:r>
      <w:proofErr w:type="spellEnd"/>
      <w:r w:rsidRPr="005B0BC0">
        <w:rPr>
          <w:b w:val="0"/>
          <w:bCs/>
          <w:highlight w:val="lightGray"/>
        </w:rPr>
        <w:t>)” de conformidad con el numeral 3.</w:t>
      </w:r>
      <w:r w:rsidR="00745BF9">
        <w:rPr>
          <w:b w:val="0"/>
          <w:bCs/>
          <w:highlight w:val="lightGray"/>
        </w:rPr>
        <w:t>6</w:t>
      </w:r>
      <w:r w:rsidRPr="005B0BC0">
        <w:rPr>
          <w:b w:val="0"/>
          <w:bCs/>
          <w:highlight w:val="lightGray"/>
        </w:rPr>
        <w:t>.8., esto es, en relación con el valor del Presupuesto Oficial establecido para cada lote o segmento]</w:t>
      </w:r>
    </w:p>
    <w:p w14:paraId="2B944AD1" w14:textId="77777777" w:rsidR="00977E75" w:rsidRPr="00977E75" w:rsidRDefault="00977E75" w:rsidP="00A87AC4">
      <w:pPr>
        <w:pStyle w:val="NUMERACION"/>
        <w:ind w:left="720"/>
        <w:rPr>
          <w:b w:val="0"/>
          <w:bCs/>
        </w:rPr>
      </w:pPr>
    </w:p>
    <w:p w14:paraId="73070273" w14:textId="23CCCC58" w:rsidR="00977E75" w:rsidRPr="00977E75" w:rsidRDefault="00977E75">
      <w:pPr>
        <w:pStyle w:val="NUMERACION"/>
        <w:numPr>
          <w:ilvl w:val="0"/>
          <w:numId w:val="24"/>
        </w:numPr>
        <w:rPr>
          <w:b w:val="0"/>
          <w:bCs/>
        </w:rPr>
      </w:pPr>
      <w:r w:rsidRPr="00977E75">
        <w:rPr>
          <w:b w:val="0"/>
          <w:bCs/>
        </w:rPr>
        <w:t xml:space="preserve">Cuando el contrato que se pretende acreditar como experiencia haya sido ejecutado en consorcio o unión temporal, el porcentaje de participación del integrante será el registrado en el </w:t>
      </w:r>
      <w:proofErr w:type="spellStart"/>
      <w:r w:rsidRPr="00977E75">
        <w:rPr>
          <w:b w:val="0"/>
          <w:bCs/>
        </w:rPr>
        <w:t>RUP</w:t>
      </w:r>
      <w:proofErr w:type="spellEnd"/>
      <w:r w:rsidRPr="00977E75">
        <w:rPr>
          <w:b w:val="0"/>
          <w:bCs/>
        </w:rPr>
        <w:t xml:space="preserve"> de este o en alguno de los documentos válidos para la acreditación de experiencia en caso de que el integrante no esté obligado a tener </w:t>
      </w:r>
      <w:proofErr w:type="spellStart"/>
      <w:r w:rsidRPr="00977E75">
        <w:rPr>
          <w:b w:val="0"/>
          <w:bCs/>
        </w:rPr>
        <w:t>RUP</w:t>
      </w:r>
      <w:proofErr w:type="spellEnd"/>
      <w:r w:rsidRPr="00977E75">
        <w:rPr>
          <w:b w:val="0"/>
          <w:bCs/>
        </w:rPr>
        <w:t xml:space="preserve">. </w:t>
      </w:r>
    </w:p>
    <w:p w14:paraId="06E99264" w14:textId="77777777" w:rsidR="005B0BC0" w:rsidRDefault="005B0BC0" w:rsidP="00A87AC4">
      <w:pPr>
        <w:pStyle w:val="NUMERACION"/>
        <w:ind w:left="720"/>
        <w:rPr>
          <w:b w:val="0"/>
          <w:bCs/>
        </w:rPr>
      </w:pPr>
    </w:p>
    <w:p w14:paraId="6EF5DD67" w14:textId="52CDC19A" w:rsidR="00977E75" w:rsidRPr="00977E75" w:rsidRDefault="00977E75">
      <w:pPr>
        <w:pStyle w:val="NUMERACION"/>
        <w:numPr>
          <w:ilvl w:val="0"/>
          <w:numId w:val="24"/>
        </w:numPr>
        <w:rPr>
          <w:b w:val="0"/>
          <w:bCs/>
        </w:rPr>
      </w:pPr>
      <w:r w:rsidRPr="00977E75">
        <w:rPr>
          <w:b w:val="0"/>
          <w:bCs/>
        </w:rPr>
        <w:t xml:space="preserve">Cuando el contrato que se pretende acreditar como experiencia haya sido ejecutado en consorcio o unión temporal, el valor a considerar será el registrado en el </w:t>
      </w:r>
      <w:proofErr w:type="spellStart"/>
      <w:r w:rsidRPr="00977E75">
        <w:rPr>
          <w:b w:val="0"/>
          <w:bCs/>
        </w:rPr>
        <w:t>RUP</w:t>
      </w:r>
      <w:proofErr w:type="spellEnd"/>
      <w:r w:rsidRPr="00977E75">
        <w:rPr>
          <w:b w:val="0"/>
          <w:bCs/>
        </w:rPr>
        <w:t xml:space="preserve">, o documento válido en caso de que el integrante no esté obligado a </w:t>
      </w:r>
      <w:proofErr w:type="spellStart"/>
      <w:r w:rsidRPr="00977E75">
        <w:rPr>
          <w:b w:val="0"/>
          <w:bCs/>
        </w:rPr>
        <w:t>RUP</w:t>
      </w:r>
      <w:proofErr w:type="spellEnd"/>
      <w:r w:rsidRPr="00977E75">
        <w:rPr>
          <w:b w:val="0"/>
          <w:bCs/>
        </w:rPr>
        <w:t>, para la acreditación de experiencia multiplicada por el porcentaje de participación que tuvo el integrante o los integrantes</w:t>
      </w:r>
      <w:r w:rsidR="005B0BC0">
        <w:rPr>
          <w:b w:val="0"/>
          <w:bCs/>
        </w:rPr>
        <w:t>.</w:t>
      </w:r>
    </w:p>
    <w:p w14:paraId="218DC336" w14:textId="77777777" w:rsidR="005B0BC0" w:rsidRDefault="005B0BC0" w:rsidP="00A87AC4">
      <w:pPr>
        <w:pStyle w:val="NUMERACION"/>
        <w:ind w:left="720"/>
        <w:rPr>
          <w:b w:val="0"/>
          <w:bCs/>
        </w:rPr>
      </w:pPr>
    </w:p>
    <w:p w14:paraId="56B11BEF" w14:textId="34DFC89A" w:rsidR="00745BF9" w:rsidRDefault="00745BF9" w:rsidP="00A87AC4">
      <w:pPr>
        <w:pStyle w:val="NUMERACION"/>
        <w:ind w:left="720"/>
        <w:rPr>
          <w:b w:val="0"/>
          <w:bCs/>
        </w:rPr>
      </w:pPr>
      <w:r w:rsidRPr="00745BF9">
        <w:rPr>
          <w:b w:val="0"/>
          <w:bCs/>
          <w:highlight w:val="lightGray"/>
        </w:rPr>
        <w:t>[El área ordenadora de gasto deberá definir de acuerdo con la naturaleza del objeto del contrato, para cada proceso de selección, sobre la necesidad o no de solicitar la experiencia exigida de manera desagregada. En caso positivo podrá utilizar según sea el caso alguna de las dos siguientes opciones. La definición se deberá realizar en la ficha técnica de cada proceso de selección presentada al Comité de Gestión Precontractual y luego de su aprobación deberá ser incluida en el estudio previo del respectivo proceso.]</w:t>
      </w:r>
    </w:p>
    <w:p w14:paraId="2B104BD0" w14:textId="77777777" w:rsidR="00745BF9" w:rsidRDefault="00745BF9" w:rsidP="00A87AC4">
      <w:pPr>
        <w:pStyle w:val="NUMERACION"/>
        <w:ind w:left="720"/>
        <w:rPr>
          <w:b w:val="0"/>
          <w:bCs/>
        </w:rPr>
      </w:pPr>
    </w:p>
    <w:p w14:paraId="6578E6AD" w14:textId="08F49B6B" w:rsidR="00977E75" w:rsidRDefault="00AC75E9">
      <w:pPr>
        <w:pStyle w:val="NUMERACION"/>
        <w:numPr>
          <w:ilvl w:val="0"/>
          <w:numId w:val="24"/>
        </w:numPr>
        <w:rPr>
          <w:b w:val="0"/>
          <w:bCs/>
          <w:highlight w:val="lightGray"/>
        </w:rPr>
      </w:pPr>
      <w:r>
        <w:rPr>
          <w:b w:val="0"/>
          <w:bCs/>
          <w:highlight w:val="lightGray"/>
        </w:rPr>
        <w:t xml:space="preserve">Opción 1: </w:t>
      </w:r>
      <w:r w:rsidRPr="00AC75E9">
        <w:rPr>
          <w:b w:val="0"/>
          <w:bCs/>
          <w:highlight w:val="lightGray"/>
        </w:rPr>
        <w:t xml:space="preserve">Para la acreditación de experiencia de conformidad con la </w:t>
      </w:r>
      <w:r>
        <w:rPr>
          <w:b w:val="0"/>
          <w:bCs/>
          <w:highlight w:val="lightGray"/>
        </w:rPr>
        <w:t xml:space="preserve">Matriz 1 – Experiencia </w:t>
      </w:r>
      <w:r w:rsidRPr="00AC75E9">
        <w:rPr>
          <w:b w:val="0"/>
          <w:bCs/>
          <w:highlight w:val="lightGray"/>
        </w:rPr>
        <w:t xml:space="preserve">que hace parte del presente Pliego de Condiciones, mediante contratos cuyo objeto o alcance contemplen actividades diferentes a las solicitadas como experiencia para este proceso, deberá relacionarse en el </w:t>
      </w:r>
      <w:r>
        <w:rPr>
          <w:b w:val="0"/>
          <w:bCs/>
          <w:highlight w:val="lightGray"/>
        </w:rPr>
        <w:t xml:space="preserve">Formato </w:t>
      </w:r>
      <w:r w:rsidRPr="00AC75E9">
        <w:rPr>
          <w:b w:val="0"/>
          <w:bCs/>
          <w:highlight w:val="lightGray"/>
        </w:rPr>
        <w:t xml:space="preserve">3 – </w:t>
      </w:r>
      <w:r>
        <w:rPr>
          <w:b w:val="0"/>
          <w:bCs/>
          <w:highlight w:val="lightGray"/>
        </w:rPr>
        <w:t>E</w:t>
      </w:r>
      <w:r w:rsidRPr="00AC75E9">
        <w:rPr>
          <w:b w:val="0"/>
          <w:bCs/>
          <w:highlight w:val="lightGray"/>
        </w:rPr>
        <w:t xml:space="preserve">xperiencia, 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de los contratos requeridos, la entidad tomara en cuenta el XX% de la experiencia especifica aprobada, certificada y presentada en </w:t>
      </w:r>
      <w:proofErr w:type="spellStart"/>
      <w:r w:rsidRPr="00AC75E9">
        <w:rPr>
          <w:b w:val="0"/>
          <w:bCs/>
          <w:highlight w:val="lightGray"/>
        </w:rPr>
        <w:t>RUP</w:t>
      </w:r>
      <w:proofErr w:type="spellEnd"/>
      <w:r w:rsidRPr="00AC75E9">
        <w:rPr>
          <w:b w:val="0"/>
          <w:bCs/>
          <w:highlight w:val="lightGray"/>
        </w:rPr>
        <w:t>.</w:t>
      </w:r>
    </w:p>
    <w:p w14:paraId="1CA92ECC" w14:textId="77777777" w:rsidR="00AC75E9" w:rsidRPr="00AC75E9" w:rsidRDefault="00AC75E9" w:rsidP="00AC75E9">
      <w:pPr>
        <w:pStyle w:val="NUMERACION"/>
        <w:ind w:left="720"/>
        <w:rPr>
          <w:b w:val="0"/>
          <w:bCs/>
          <w:highlight w:val="lightGray"/>
        </w:rPr>
      </w:pPr>
    </w:p>
    <w:p w14:paraId="22EB4448" w14:textId="2087D0CB" w:rsidR="00977E75" w:rsidRPr="00AC75E9" w:rsidRDefault="00745BF9">
      <w:pPr>
        <w:pStyle w:val="NUMERACION"/>
        <w:numPr>
          <w:ilvl w:val="0"/>
          <w:numId w:val="24"/>
        </w:numPr>
        <w:rPr>
          <w:b w:val="0"/>
          <w:bCs/>
          <w:highlight w:val="lightGray"/>
        </w:rPr>
      </w:pPr>
      <w:r w:rsidRPr="00AC75E9">
        <w:rPr>
          <w:b w:val="0"/>
          <w:bCs/>
          <w:highlight w:val="lightGray"/>
        </w:rPr>
        <w:t xml:space="preserve">Opción 2: </w:t>
      </w:r>
      <w:r w:rsidR="00AC75E9" w:rsidRPr="00AC75E9">
        <w:rPr>
          <w:b w:val="0"/>
          <w:bCs/>
          <w:highlight w:val="lightGray"/>
        </w:rPr>
        <w:t xml:space="preserve">Para la acreditación de experiencia de conformidad con la </w:t>
      </w:r>
      <w:r w:rsidR="00AC75E9">
        <w:rPr>
          <w:b w:val="0"/>
          <w:bCs/>
          <w:highlight w:val="lightGray"/>
        </w:rPr>
        <w:t xml:space="preserve">Matriz 1 – Experiencia </w:t>
      </w:r>
      <w:r w:rsidR="00AC75E9" w:rsidRPr="00AC75E9">
        <w:rPr>
          <w:b w:val="0"/>
          <w:bCs/>
          <w:highlight w:val="lightGray"/>
        </w:rPr>
        <w:t xml:space="preserve">que hace parte del presente Pliego de Condiciones, mediante contratos cuyo objeto o alcance contemplen actividades diferentes a las solicitadas como experiencia para este proceso, deberá relacionarse en el </w:t>
      </w:r>
      <w:r w:rsidR="00AC75E9">
        <w:rPr>
          <w:b w:val="0"/>
          <w:bCs/>
          <w:highlight w:val="lightGray"/>
        </w:rPr>
        <w:t xml:space="preserve">Formato 3 </w:t>
      </w:r>
      <w:r w:rsidR="00AC75E9" w:rsidRPr="00AC75E9">
        <w:rPr>
          <w:b w:val="0"/>
          <w:bCs/>
          <w:highlight w:val="lightGray"/>
        </w:rPr>
        <w:t xml:space="preserve">– </w:t>
      </w:r>
      <w:r w:rsidR="00AC75E9">
        <w:rPr>
          <w:b w:val="0"/>
          <w:bCs/>
          <w:highlight w:val="lightGray"/>
        </w:rPr>
        <w:t>E</w:t>
      </w:r>
      <w:r w:rsidR="00AC75E9" w:rsidRPr="00AC75E9">
        <w:rPr>
          <w:b w:val="0"/>
          <w:bCs/>
          <w:highlight w:val="lightGray"/>
        </w:rPr>
        <w:t>xperiencia, 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de los contratos requeridos, la entidad NO podrá validar el contrato aportado.</w:t>
      </w:r>
    </w:p>
    <w:p w14:paraId="31C3435B" w14:textId="77777777" w:rsidR="00DE14D0" w:rsidRDefault="00DE14D0" w:rsidP="00A87AC4">
      <w:pPr>
        <w:pStyle w:val="NUMERACION"/>
        <w:ind w:left="720"/>
        <w:rPr>
          <w:b w:val="0"/>
          <w:bCs/>
        </w:rPr>
      </w:pPr>
    </w:p>
    <w:p w14:paraId="3D047639" w14:textId="77777777" w:rsidR="00AC75E9" w:rsidRDefault="00AC75E9" w:rsidP="00AC75E9">
      <w:pPr>
        <w:pStyle w:val="NUMERACION"/>
        <w:ind w:left="720"/>
        <w:rPr>
          <w:b w:val="0"/>
          <w:bCs/>
        </w:rPr>
      </w:pPr>
      <w:r w:rsidRPr="00AC75E9">
        <w:rPr>
          <w:b w:val="0"/>
          <w:bCs/>
          <w:highlight w:val="lightGray"/>
        </w:rPr>
        <w:t>[Cuando como parte de la experiencia requerida en el proceso de selección, se soliciten unidades o cantidades de alguna índole, diligencie e incluya el siguiente literal. En caso contrario elimínelo]</w:t>
      </w:r>
    </w:p>
    <w:p w14:paraId="589A5D5F" w14:textId="77777777" w:rsidR="00AC75E9" w:rsidRPr="00AC75E9" w:rsidRDefault="00AC75E9" w:rsidP="00AC75E9">
      <w:pPr>
        <w:pStyle w:val="NUMERACION"/>
        <w:ind w:left="720"/>
        <w:rPr>
          <w:b w:val="0"/>
          <w:bCs/>
        </w:rPr>
      </w:pPr>
    </w:p>
    <w:p w14:paraId="47128759" w14:textId="6C36587B" w:rsidR="00AC75E9" w:rsidRPr="00AC75E9" w:rsidRDefault="00AC75E9">
      <w:pPr>
        <w:pStyle w:val="NUMERACION"/>
        <w:numPr>
          <w:ilvl w:val="0"/>
          <w:numId w:val="24"/>
        </w:numPr>
        <w:rPr>
          <w:b w:val="0"/>
          <w:bCs/>
          <w:highlight w:val="lightGray"/>
        </w:rPr>
      </w:pPr>
      <w:r w:rsidRPr="00AC75E9">
        <w:rPr>
          <w:b w:val="0"/>
          <w:bCs/>
          <w:highlight w:val="lightGray"/>
        </w:rPr>
        <w:t xml:space="preserve">Cuando el contrato que se pretende acreditar como experiencia haya sido ejecutado en consorcio, </w:t>
      </w:r>
      <w:r w:rsidRPr="004E0647">
        <w:rPr>
          <w:b w:val="0"/>
          <w:bCs/>
          <w:highlight w:val="lightGray"/>
        </w:rPr>
        <w:t xml:space="preserve">el/la </w:t>
      </w:r>
      <w:proofErr w:type="spellStart"/>
      <w:r w:rsidRPr="004E0647">
        <w:rPr>
          <w:b w:val="0"/>
          <w:bCs/>
          <w:highlight w:val="lightGray"/>
        </w:rPr>
        <w:t>XXXXXXXXXXXXXXX</w:t>
      </w:r>
      <w:proofErr w:type="spellEnd"/>
      <w:r w:rsidRPr="004E0647">
        <w:rPr>
          <w:b w:val="0"/>
          <w:bCs/>
          <w:highlight w:val="lightGray"/>
        </w:rPr>
        <w:t xml:space="preserve"> (Ajustar, según la unidad o tipo de elemento requerido dentro de la experiencia del Proceso de Contratación)” </w:t>
      </w:r>
      <w:r w:rsidRPr="00AC75E9">
        <w:rPr>
          <w:b w:val="0"/>
          <w:bCs/>
          <w:highlight w:val="lightGray"/>
        </w:rPr>
        <w:t>exigido en la Matriz 1 – Experiencia, se afectará por el porcentaje de participación que tuvo el integrante o los integrantes.</w:t>
      </w:r>
    </w:p>
    <w:p w14:paraId="09AEC704" w14:textId="77777777" w:rsidR="00AC75E9" w:rsidRDefault="00AC75E9" w:rsidP="00A87AC4">
      <w:pPr>
        <w:pStyle w:val="NUMERACION"/>
        <w:ind w:left="720"/>
        <w:rPr>
          <w:b w:val="0"/>
          <w:bCs/>
        </w:rPr>
      </w:pPr>
    </w:p>
    <w:p w14:paraId="4B5E0839" w14:textId="0E46C537" w:rsidR="00AC75E9" w:rsidRDefault="00AC75E9" w:rsidP="00A87AC4">
      <w:pPr>
        <w:pStyle w:val="NUMERACION"/>
        <w:ind w:left="720"/>
        <w:rPr>
          <w:b w:val="0"/>
          <w:bCs/>
        </w:rPr>
      </w:pPr>
      <w:r w:rsidRPr="00AC75E9">
        <w:rPr>
          <w:b w:val="0"/>
          <w:bCs/>
          <w:highlight w:val="lightGray"/>
        </w:rPr>
        <w:t>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w:t>
      </w:r>
      <w:r w:rsidR="000C7C52">
        <w:rPr>
          <w:b w:val="0"/>
          <w:bCs/>
          <w:highlight w:val="lightGray"/>
        </w:rPr>
        <w:t xml:space="preserve"> </w:t>
      </w:r>
      <w:r w:rsidRPr="00AC75E9">
        <w:rPr>
          <w:b w:val="0"/>
          <w:bCs/>
          <w:highlight w:val="lightGray"/>
        </w:rPr>
        <w:t>En caso de que lo anterior no se logre determinar, la evaluación se realizará de conformidad con lo señalado en el párrafo precedente, respecto a los consorcios.</w:t>
      </w:r>
    </w:p>
    <w:p w14:paraId="794AABB2" w14:textId="77777777" w:rsidR="00AC75E9" w:rsidRDefault="00AC75E9" w:rsidP="00A87AC4">
      <w:pPr>
        <w:pStyle w:val="NUMERACION"/>
        <w:ind w:left="720"/>
        <w:rPr>
          <w:b w:val="0"/>
          <w:bCs/>
        </w:rPr>
      </w:pPr>
    </w:p>
    <w:p w14:paraId="0777529D" w14:textId="77777777" w:rsidR="0040614A" w:rsidRPr="0040614A" w:rsidRDefault="0040614A">
      <w:pPr>
        <w:pStyle w:val="NUMERACION"/>
        <w:numPr>
          <w:ilvl w:val="0"/>
          <w:numId w:val="24"/>
        </w:numPr>
        <w:rPr>
          <w:b w:val="0"/>
          <w:bCs/>
        </w:rPr>
      </w:pPr>
      <w:r w:rsidRPr="0040614A">
        <w:rPr>
          <w:b w:val="0"/>
          <w:bCs/>
        </w:rPr>
        <w:t>Cuando el contrato que se aporte para la experiencia haya sido ejecutado por un consorcio o unión temporal, y dos (2) o más de sus integrantes conformen un proponente plural para participar en el presente proceso, dicho contrato se entenderá aportado como un (1) solo contrato y se tendrá en cuenta para el aporte de la experiencia la sumatoria de los porcentajes de los integrantes del consorcio o unión temporal que ejecutaron el contrato y que están participando en el presente proceso.</w:t>
      </w:r>
    </w:p>
    <w:p w14:paraId="719E6313" w14:textId="77777777" w:rsidR="00DE14D0" w:rsidRPr="00977E75" w:rsidRDefault="00DE14D0" w:rsidP="00A87AC4">
      <w:pPr>
        <w:pStyle w:val="NUMERACION"/>
        <w:ind w:left="720"/>
        <w:rPr>
          <w:b w:val="0"/>
          <w:bCs/>
        </w:rPr>
      </w:pPr>
    </w:p>
    <w:p w14:paraId="6669EB59" w14:textId="3B2A8FD1" w:rsidR="00977E75" w:rsidRDefault="00977E75">
      <w:pPr>
        <w:pStyle w:val="NUMERACION"/>
        <w:numPr>
          <w:ilvl w:val="0"/>
          <w:numId w:val="24"/>
        </w:numPr>
        <w:rPr>
          <w:b w:val="0"/>
          <w:bCs/>
        </w:rPr>
      </w:pPr>
      <w:r w:rsidRPr="00977E75">
        <w:rPr>
          <w:b w:val="0"/>
          <w:bCs/>
        </w:rPr>
        <w:t xml:space="preserve">Las auto certificaciones no servirán para acreditar la experiencia requerida, ya que con estas no puede constatarse la ejecución de contratos que deben certificar los terceros que recibieron </w:t>
      </w:r>
      <w:r w:rsidR="00421A2A">
        <w:rPr>
          <w:b w:val="0"/>
          <w:bCs/>
        </w:rPr>
        <w:t xml:space="preserve">el </w:t>
      </w:r>
      <w:r w:rsidRPr="00977E75">
        <w:rPr>
          <w:b w:val="0"/>
          <w:bCs/>
        </w:rPr>
        <w:t>bien o servicio. Para la aplicación de esta regla, se entiende por auto certificaciones aquellas expedidas por el mismo Proponente, sus representantes, los integrantes del Proponente Plural o del mismo segmento empresarial para demostrar su propia experiencia.</w:t>
      </w:r>
    </w:p>
    <w:p w14:paraId="68C744DC" w14:textId="77777777" w:rsidR="00DE14D0" w:rsidRPr="00977E75" w:rsidRDefault="00DE14D0" w:rsidP="00A87AC4">
      <w:pPr>
        <w:pStyle w:val="NUMERACION"/>
        <w:ind w:left="720"/>
        <w:rPr>
          <w:b w:val="0"/>
          <w:bCs/>
        </w:rPr>
      </w:pPr>
    </w:p>
    <w:p w14:paraId="0876AB0C" w14:textId="6ADC0703" w:rsidR="00977E75" w:rsidRDefault="00977E75">
      <w:pPr>
        <w:pStyle w:val="NUMERACION"/>
        <w:numPr>
          <w:ilvl w:val="0"/>
          <w:numId w:val="24"/>
        </w:numPr>
        <w:rPr>
          <w:b w:val="0"/>
          <w:bCs/>
        </w:rPr>
      </w:pPr>
      <w:r w:rsidRPr="00977E75">
        <w:rPr>
          <w:b w:val="0"/>
          <w:bCs/>
        </w:rPr>
        <w:t xml:space="preserve">Las certificaciones de experiencia expedidas por el interventor no servirán para probar la experiencia requerida. </w:t>
      </w:r>
    </w:p>
    <w:p w14:paraId="159BC41E" w14:textId="77777777" w:rsidR="00DE14D0" w:rsidRPr="00977E75" w:rsidRDefault="00DE14D0" w:rsidP="00A87AC4">
      <w:pPr>
        <w:pStyle w:val="NUMERACION"/>
        <w:rPr>
          <w:b w:val="0"/>
          <w:bCs/>
        </w:rPr>
      </w:pPr>
    </w:p>
    <w:p w14:paraId="4B8CAC8C" w14:textId="467702C7" w:rsidR="00977E75" w:rsidRPr="00DE14D0" w:rsidRDefault="00977E75">
      <w:pPr>
        <w:pStyle w:val="Prrafodelista"/>
        <w:numPr>
          <w:ilvl w:val="2"/>
          <w:numId w:val="5"/>
        </w:numPr>
        <w:spacing w:after="0" w:line="240" w:lineRule="auto"/>
        <w:ind w:left="1077"/>
        <w:jc w:val="both"/>
        <w:outlineLvl w:val="2"/>
        <w:rPr>
          <w:rFonts w:ascii="Arial" w:hAnsi="Arial" w:cs="Arial"/>
          <w:b/>
          <w:bCs/>
          <w:sz w:val="20"/>
          <w:szCs w:val="20"/>
          <w:lang w:val="es-MX"/>
        </w:rPr>
      </w:pPr>
      <w:bookmarkStart w:id="65" w:name="_Toc199119728"/>
      <w:r w:rsidRPr="00DE14D0">
        <w:rPr>
          <w:rFonts w:ascii="Arial" w:hAnsi="Arial" w:cs="Arial"/>
          <w:b/>
          <w:bCs/>
          <w:sz w:val="20"/>
          <w:szCs w:val="20"/>
          <w:lang w:val="es-MX"/>
        </w:rPr>
        <w:t>CLASIFICACIÓN DE LA EXPERIENCIA EN EL “CLASIFICADOR DE BIENES, OBRAS Y SERVICIOS DE LAS NACIONES UNIDAS”</w:t>
      </w:r>
      <w:bookmarkEnd w:id="65"/>
    </w:p>
    <w:p w14:paraId="7A89B49A" w14:textId="77777777" w:rsidR="00DE14D0" w:rsidRDefault="00DE14D0" w:rsidP="00A87AC4">
      <w:pPr>
        <w:pStyle w:val="NUMERACION"/>
        <w:rPr>
          <w:b w:val="0"/>
          <w:bCs/>
        </w:rPr>
      </w:pPr>
    </w:p>
    <w:p w14:paraId="54ECB385" w14:textId="585AFEA6" w:rsidR="007206FF" w:rsidRDefault="00977E75" w:rsidP="00A87AC4">
      <w:pPr>
        <w:pStyle w:val="NUMERACION"/>
        <w:rPr>
          <w:b w:val="0"/>
          <w:bCs/>
        </w:rPr>
      </w:pPr>
      <w:r w:rsidRPr="00977E75">
        <w:rPr>
          <w:b w:val="0"/>
          <w:bCs/>
        </w:rPr>
        <w:t>Los contratos aportados para efectos de acreditación de la experiencia requerida deben estar clasificados en alguno de los siguientes códigos</w:t>
      </w:r>
      <w:r w:rsidR="00332E50">
        <w:rPr>
          <w:b w:val="0"/>
          <w:bCs/>
        </w:rPr>
        <w:t xml:space="preserve"> </w:t>
      </w:r>
      <w:r w:rsidR="00332E50">
        <w:rPr>
          <w:b w:val="0"/>
          <w:bCs/>
          <w:highlight w:val="lightGray"/>
        </w:rPr>
        <w:t>(E</w:t>
      </w:r>
      <w:r w:rsidR="00332E50" w:rsidRPr="005B0BC0">
        <w:rPr>
          <w:b w:val="0"/>
          <w:bCs/>
          <w:highlight w:val="lightGray"/>
        </w:rPr>
        <w:t>n caso de que el Proceso de Contratación se adelante por lotes o por segment</w:t>
      </w:r>
      <w:r w:rsidR="00332E50">
        <w:rPr>
          <w:b w:val="0"/>
          <w:bCs/>
          <w:highlight w:val="lightGray"/>
        </w:rPr>
        <w:t xml:space="preserve">o, se debe incluir la clasificación </w:t>
      </w:r>
      <w:proofErr w:type="spellStart"/>
      <w:r w:rsidR="00332E50">
        <w:rPr>
          <w:b w:val="0"/>
          <w:bCs/>
          <w:highlight w:val="lightGray"/>
        </w:rPr>
        <w:t>UNSPSC</w:t>
      </w:r>
      <w:proofErr w:type="spellEnd"/>
      <w:r w:rsidR="00332E50">
        <w:rPr>
          <w:b w:val="0"/>
          <w:bCs/>
          <w:highlight w:val="lightGray"/>
        </w:rPr>
        <w:t xml:space="preserve"> aplicable a cada lote o segmento)</w:t>
      </w:r>
      <w:r w:rsidRPr="00977E75">
        <w:rPr>
          <w:b w:val="0"/>
          <w:bCs/>
        </w:rPr>
        <w:t>:</w:t>
      </w:r>
    </w:p>
    <w:p w14:paraId="7936395B" w14:textId="77777777" w:rsidR="00DE14D0" w:rsidRPr="00977E75" w:rsidRDefault="00DE14D0" w:rsidP="00A87AC4">
      <w:pPr>
        <w:pStyle w:val="NUMERACION"/>
        <w:rPr>
          <w:b w:val="0"/>
          <w:bCs/>
        </w:rPr>
      </w:pPr>
    </w:p>
    <w:tbl>
      <w:tblPr>
        <w:tblStyle w:val="Tablaconcuadrcula"/>
        <w:tblW w:w="0" w:type="auto"/>
        <w:jc w:val="center"/>
        <w:tblLook w:val="04A0" w:firstRow="1" w:lastRow="0" w:firstColumn="1" w:lastColumn="0" w:noHBand="0" w:noVBand="1"/>
      </w:tblPr>
      <w:tblGrid>
        <w:gridCol w:w="1268"/>
        <w:gridCol w:w="989"/>
        <w:gridCol w:w="750"/>
        <w:gridCol w:w="3934"/>
      </w:tblGrid>
      <w:tr w:rsidR="00DE14D0" w:rsidRPr="00DE14D0" w14:paraId="623D074A" w14:textId="77777777" w:rsidTr="00DE14D0">
        <w:trPr>
          <w:trHeight w:val="340"/>
          <w:tblHeader/>
          <w:jc w:val="center"/>
        </w:trPr>
        <w:tc>
          <w:tcPr>
            <w:tcW w:w="1268" w:type="dxa"/>
            <w:shd w:val="clear" w:color="auto" w:fill="404040" w:themeFill="text1" w:themeFillTint="BF"/>
            <w:vAlign w:val="center"/>
          </w:tcPr>
          <w:p w14:paraId="0A8A197E" w14:textId="75EF3345" w:rsidR="00DE14D0" w:rsidRPr="00DE14D0" w:rsidRDefault="00DE14D0" w:rsidP="00A87AC4">
            <w:pPr>
              <w:pStyle w:val="NUMERACION"/>
              <w:jc w:val="center"/>
              <w:rPr>
                <w:color w:val="FFFFFF" w:themeColor="background1"/>
              </w:rPr>
            </w:pPr>
            <w:r w:rsidRPr="00DE14D0">
              <w:rPr>
                <w:color w:val="FFFFFF" w:themeColor="background1"/>
              </w:rPr>
              <w:t>Segmento</w:t>
            </w:r>
          </w:p>
        </w:tc>
        <w:tc>
          <w:tcPr>
            <w:tcW w:w="989" w:type="dxa"/>
            <w:shd w:val="clear" w:color="auto" w:fill="404040" w:themeFill="text1" w:themeFillTint="BF"/>
            <w:vAlign w:val="center"/>
          </w:tcPr>
          <w:p w14:paraId="6F00A78D" w14:textId="65375463" w:rsidR="00DE14D0" w:rsidRPr="00DE14D0" w:rsidRDefault="00DE14D0" w:rsidP="00A87AC4">
            <w:pPr>
              <w:pStyle w:val="NUMERACION"/>
              <w:jc w:val="center"/>
              <w:rPr>
                <w:color w:val="FFFFFF" w:themeColor="background1"/>
              </w:rPr>
            </w:pPr>
            <w:r w:rsidRPr="00DE14D0">
              <w:rPr>
                <w:color w:val="FFFFFF" w:themeColor="background1"/>
              </w:rPr>
              <w:t>Familia</w:t>
            </w:r>
          </w:p>
        </w:tc>
        <w:tc>
          <w:tcPr>
            <w:tcW w:w="750" w:type="dxa"/>
            <w:shd w:val="clear" w:color="auto" w:fill="404040" w:themeFill="text1" w:themeFillTint="BF"/>
            <w:vAlign w:val="center"/>
          </w:tcPr>
          <w:p w14:paraId="0728AF95" w14:textId="4CB0827C" w:rsidR="00DE14D0" w:rsidRPr="00DE14D0" w:rsidRDefault="00DE14D0" w:rsidP="00A87AC4">
            <w:pPr>
              <w:pStyle w:val="NUMERACION"/>
              <w:jc w:val="center"/>
              <w:rPr>
                <w:color w:val="FFFFFF" w:themeColor="background1"/>
              </w:rPr>
            </w:pPr>
            <w:r w:rsidRPr="00DE14D0">
              <w:rPr>
                <w:color w:val="FFFFFF" w:themeColor="background1"/>
              </w:rPr>
              <w:t>Clase</w:t>
            </w:r>
          </w:p>
        </w:tc>
        <w:tc>
          <w:tcPr>
            <w:tcW w:w="3934" w:type="dxa"/>
            <w:shd w:val="clear" w:color="auto" w:fill="404040" w:themeFill="text1" w:themeFillTint="BF"/>
            <w:vAlign w:val="center"/>
          </w:tcPr>
          <w:p w14:paraId="3EE49536" w14:textId="6B7E71F3" w:rsidR="00DE14D0" w:rsidRPr="00DE14D0" w:rsidRDefault="00DE14D0" w:rsidP="00A87AC4">
            <w:pPr>
              <w:pStyle w:val="NUMERACION"/>
              <w:jc w:val="center"/>
              <w:rPr>
                <w:color w:val="FFFFFF" w:themeColor="background1"/>
              </w:rPr>
            </w:pPr>
            <w:r w:rsidRPr="00DE14D0">
              <w:rPr>
                <w:color w:val="FFFFFF" w:themeColor="background1"/>
              </w:rPr>
              <w:t>Nombre</w:t>
            </w:r>
          </w:p>
        </w:tc>
      </w:tr>
      <w:tr w:rsidR="00DE14D0" w14:paraId="4677E622" w14:textId="77777777" w:rsidTr="00DE14D0">
        <w:trPr>
          <w:trHeight w:val="340"/>
          <w:jc w:val="center"/>
        </w:trPr>
        <w:tc>
          <w:tcPr>
            <w:tcW w:w="1268" w:type="dxa"/>
            <w:vAlign w:val="center"/>
          </w:tcPr>
          <w:p w14:paraId="5A4D9772" w14:textId="1E0CB371" w:rsidR="00DE14D0" w:rsidRPr="002D17E6" w:rsidRDefault="002D17E6" w:rsidP="00A87AC4">
            <w:pPr>
              <w:pStyle w:val="NUMERACION"/>
              <w:jc w:val="center"/>
              <w:rPr>
                <w:b w:val="0"/>
                <w:bCs/>
                <w:highlight w:val="lightGray"/>
              </w:rPr>
            </w:pPr>
            <w:r w:rsidRPr="002D17E6">
              <w:rPr>
                <w:b w:val="0"/>
                <w:bCs/>
                <w:highlight w:val="lightGray"/>
              </w:rPr>
              <w:t>XX</w:t>
            </w:r>
          </w:p>
        </w:tc>
        <w:tc>
          <w:tcPr>
            <w:tcW w:w="989" w:type="dxa"/>
            <w:vAlign w:val="center"/>
          </w:tcPr>
          <w:p w14:paraId="6DB7CA07" w14:textId="603E6FA5" w:rsidR="00DE14D0" w:rsidRPr="002D17E6" w:rsidRDefault="002D17E6" w:rsidP="00A87AC4">
            <w:pPr>
              <w:pStyle w:val="NUMERACION"/>
              <w:jc w:val="center"/>
              <w:rPr>
                <w:b w:val="0"/>
                <w:bCs/>
                <w:highlight w:val="lightGray"/>
              </w:rPr>
            </w:pPr>
            <w:r w:rsidRPr="002D17E6">
              <w:rPr>
                <w:b w:val="0"/>
                <w:bCs/>
                <w:highlight w:val="lightGray"/>
              </w:rPr>
              <w:t>XX</w:t>
            </w:r>
          </w:p>
        </w:tc>
        <w:tc>
          <w:tcPr>
            <w:tcW w:w="750" w:type="dxa"/>
            <w:vAlign w:val="center"/>
          </w:tcPr>
          <w:p w14:paraId="3ECE51AC" w14:textId="0728067C" w:rsidR="00DE14D0" w:rsidRPr="002D17E6" w:rsidRDefault="002D17E6" w:rsidP="00A87AC4">
            <w:pPr>
              <w:pStyle w:val="NUMERACION"/>
              <w:jc w:val="center"/>
              <w:rPr>
                <w:b w:val="0"/>
                <w:bCs/>
                <w:highlight w:val="lightGray"/>
              </w:rPr>
            </w:pPr>
            <w:r w:rsidRPr="002D17E6">
              <w:rPr>
                <w:b w:val="0"/>
                <w:bCs/>
                <w:highlight w:val="lightGray"/>
              </w:rPr>
              <w:t>XX</w:t>
            </w:r>
          </w:p>
        </w:tc>
        <w:tc>
          <w:tcPr>
            <w:tcW w:w="3934" w:type="dxa"/>
            <w:vAlign w:val="center"/>
          </w:tcPr>
          <w:p w14:paraId="0C201951" w14:textId="0408A719" w:rsidR="00DE14D0" w:rsidRPr="002D17E6" w:rsidRDefault="002D17E6" w:rsidP="00A87AC4">
            <w:pPr>
              <w:pStyle w:val="NUMERACION"/>
              <w:jc w:val="center"/>
              <w:rPr>
                <w:b w:val="0"/>
                <w:bCs/>
              </w:rPr>
            </w:pPr>
            <w:proofErr w:type="spellStart"/>
            <w:r w:rsidRPr="002D17E6">
              <w:rPr>
                <w:b w:val="0"/>
                <w:bCs/>
                <w:highlight w:val="lightGray"/>
              </w:rPr>
              <w:t>XXXXX</w:t>
            </w:r>
            <w:proofErr w:type="spellEnd"/>
          </w:p>
        </w:tc>
      </w:tr>
      <w:tr w:rsidR="002D17E6" w14:paraId="54AD3DEE" w14:textId="77777777" w:rsidTr="0089274B">
        <w:trPr>
          <w:trHeight w:val="340"/>
          <w:jc w:val="center"/>
        </w:trPr>
        <w:tc>
          <w:tcPr>
            <w:tcW w:w="1268" w:type="dxa"/>
            <w:vAlign w:val="center"/>
          </w:tcPr>
          <w:p w14:paraId="11962E30" w14:textId="77777777" w:rsidR="002D17E6" w:rsidRPr="002D17E6" w:rsidRDefault="002D17E6" w:rsidP="00A87AC4">
            <w:pPr>
              <w:pStyle w:val="NUMERACION"/>
              <w:jc w:val="center"/>
              <w:rPr>
                <w:b w:val="0"/>
                <w:bCs/>
                <w:highlight w:val="lightGray"/>
              </w:rPr>
            </w:pPr>
            <w:r w:rsidRPr="002D17E6">
              <w:rPr>
                <w:b w:val="0"/>
                <w:bCs/>
                <w:highlight w:val="lightGray"/>
              </w:rPr>
              <w:t>XX</w:t>
            </w:r>
          </w:p>
        </w:tc>
        <w:tc>
          <w:tcPr>
            <w:tcW w:w="989" w:type="dxa"/>
            <w:vAlign w:val="center"/>
          </w:tcPr>
          <w:p w14:paraId="49769F42" w14:textId="77777777" w:rsidR="002D17E6" w:rsidRPr="002D17E6" w:rsidRDefault="002D17E6" w:rsidP="00A87AC4">
            <w:pPr>
              <w:pStyle w:val="NUMERACION"/>
              <w:jc w:val="center"/>
              <w:rPr>
                <w:b w:val="0"/>
                <w:bCs/>
                <w:highlight w:val="lightGray"/>
              </w:rPr>
            </w:pPr>
            <w:r w:rsidRPr="002D17E6">
              <w:rPr>
                <w:b w:val="0"/>
                <w:bCs/>
                <w:highlight w:val="lightGray"/>
              </w:rPr>
              <w:t>XX</w:t>
            </w:r>
          </w:p>
        </w:tc>
        <w:tc>
          <w:tcPr>
            <w:tcW w:w="750" w:type="dxa"/>
            <w:vAlign w:val="center"/>
          </w:tcPr>
          <w:p w14:paraId="66C88D2D" w14:textId="77777777" w:rsidR="002D17E6" w:rsidRPr="002D17E6" w:rsidRDefault="002D17E6" w:rsidP="00A87AC4">
            <w:pPr>
              <w:pStyle w:val="NUMERACION"/>
              <w:jc w:val="center"/>
              <w:rPr>
                <w:b w:val="0"/>
                <w:bCs/>
                <w:highlight w:val="lightGray"/>
              </w:rPr>
            </w:pPr>
            <w:r w:rsidRPr="002D17E6">
              <w:rPr>
                <w:b w:val="0"/>
                <w:bCs/>
                <w:highlight w:val="lightGray"/>
              </w:rPr>
              <w:t>XX</w:t>
            </w:r>
          </w:p>
        </w:tc>
        <w:tc>
          <w:tcPr>
            <w:tcW w:w="3934" w:type="dxa"/>
            <w:vAlign w:val="center"/>
          </w:tcPr>
          <w:p w14:paraId="36DCEE42" w14:textId="77777777" w:rsidR="002D17E6" w:rsidRPr="002D17E6" w:rsidRDefault="002D17E6" w:rsidP="00A87AC4">
            <w:pPr>
              <w:pStyle w:val="NUMERACION"/>
              <w:jc w:val="center"/>
              <w:rPr>
                <w:b w:val="0"/>
                <w:bCs/>
              </w:rPr>
            </w:pPr>
            <w:proofErr w:type="spellStart"/>
            <w:r w:rsidRPr="002D17E6">
              <w:rPr>
                <w:b w:val="0"/>
                <w:bCs/>
                <w:highlight w:val="lightGray"/>
              </w:rPr>
              <w:t>XXXXX</w:t>
            </w:r>
            <w:proofErr w:type="spellEnd"/>
          </w:p>
        </w:tc>
      </w:tr>
      <w:tr w:rsidR="002D17E6" w14:paraId="6ABDB1DC" w14:textId="77777777" w:rsidTr="0089274B">
        <w:trPr>
          <w:trHeight w:val="340"/>
          <w:jc w:val="center"/>
        </w:trPr>
        <w:tc>
          <w:tcPr>
            <w:tcW w:w="1268" w:type="dxa"/>
            <w:vAlign w:val="center"/>
          </w:tcPr>
          <w:p w14:paraId="152DB924" w14:textId="77777777" w:rsidR="002D17E6" w:rsidRPr="002D17E6" w:rsidRDefault="002D17E6" w:rsidP="00A87AC4">
            <w:pPr>
              <w:pStyle w:val="NUMERACION"/>
              <w:jc w:val="center"/>
              <w:rPr>
                <w:b w:val="0"/>
                <w:bCs/>
                <w:highlight w:val="lightGray"/>
              </w:rPr>
            </w:pPr>
            <w:r w:rsidRPr="002D17E6">
              <w:rPr>
                <w:b w:val="0"/>
                <w:bCs/>
                <w:highlight w:val="lightGray"/>
              </w:rPr>
              <w:t>XX</w:t>
            </w:r>
          </w:p>
        </w:tc>
        <w:tc>
          <w:tcPr>
            <w:tcW w:w="989" w:type="dxa"/>
            <w:vAlign w:val="center"/>
          </w:tcPr>
          <w:p w14:paraId="16246037" w14:textId="77777777" w:rsidR="002D17E6" w:rsidRPr="002D17E6" w:rsidRDefault="002D17E6" w:rsidP="00A87AC4">
            <w:pPr>
              <w:pStyle w:val="NUMERACION"/>
              <w:jc w:val="center"/>
              <w:rPr>
                <w:b w:val="0"/>
                <w:bCs/>
                <w:highlight w:val="lightGray"/>
              </w:rPr>
            </w:pPr>
            <w:r w:rsidRPr="002D17E6">
              <w:rPr>
                <w:b w:val="0"/>
                <w:bCs/>
                <w:highlight w:val="lightGray"/>
              </w:rPr>
              <w:t>XX</w:t>
            </w:r>
          </w:p>
        </w:tc>
        <w:tc>
          <w:tcPr>
            <w:tcW w:w="750" w:type="dxa"/>
            <w:vAlign w:val="center"/>
          </w:tcPr>
          <w:p w14:paraId="0C8BD20F" w14:textId="77777777" w:rsidR="002D17E6" w:rsidRPr="002D17E6" w:rsidRDefault="002D17E6" w:rsidP="00A87AC4">
            <w:pPr>
              <w:pStyle w:val="NUMERACION"/>
              <w:jc w:val="center"/>
              <w:rPr>
                <w:b w:val="0"/>
                <w:bCs/>
                <w:highlight w:val="lightGray"/>
              </w:rPr>
            </w:pPr>
            <w:r w:rsidRPr="002D17E6">
              <w:rPr>
                <w:b w:val="0"/>
                <w:bCs/>
                <w:highlight w:val="lightGray"/>
              </w:rPr>
              <w:t>XX</w:t>
            </w:r>
          </w:p>
        </w:tc>
        <w:tc>
          <w:tcPr>
            <w:tcW w:w="3934" w:type="dxa"/>
            <w:vAlign w:val="center"/>
          </w:tcPr>
          <w:p w14:paraId="6B064624" w14:textId="77777777" w:rsidR="002D17E6" w:rsidRPr="002D17E6" w:rsidRDefault="002D17E6" w:rsidP="00A87AC4">
            <w:pPr>
              <w:pStyle w:val="NUMERACION"/>
              <w:jc w:val="center"/>
              <w:rPr>
                <w:b w:val="0"/>
                <w:bCs/>
              </w:rPr>
            </w:pPr>
            <w:proofErr w:type="spellStart"/>
            <w:r w:rsidRPr="002D17E6">
              <w:rPr>
                <w:b w:val="0"/>
                <w:bCs/>
                <w:highlight w:val="lightGray"/>
              </w:rPr>
              <w:t>XXXXX</w:t>
            </w:r>
            <w:proofErr w:type="spellEnd"/>
          </w:p>
        </w:tc>
      </w:tr>
    </w:tbl>
    <w:p w14:paraId="505FEF8B" w14:textId="77777777" w:rsidR="007206FF" w:rsidRPr="00977E75" w:rsidRDefault="007206FF" w:rsidP="00A87AC4">
      <w:pPr>
        <w:pStyle w:val="NUMERACION"/>
        <w:rPr>
          <w:b w:val="0"/>
          <w:bCs/>
        </w:rPr>
      </w:pPr>
    </w:p>
    <w:p w14:paraId="241CE2CC" w14:textId="0DE5CB04" w:rsidR="0073085E" w:rsidRPr="0040614A" w:rsidRDefault="00DE14D0" w:rsidP="00A87AC4">
      <w:pPr>
        <w:pStyle w:val="NUMERACION"/>
        <w:rPr>
          <w:b w:val="0"/>
          <w:bCs/>
          <w:highlight w:val="lightGray"/>
        </w:rPr>
      </w:pPr>
      <w:r w:rsidRPr="0073085E">
        <w:rPr>
          <w:b w:val="0"/>
          <w:bCs/>
          <w:highlight w:val="lightGray"/>
        </w:rPr>
        <w:t>[La Entidad Estatal deberá diligenciar el cuadro y exigir los contratos identificados con el Clasificador de Bienes y Servicios bajo el segmento hasta el tercer nivel que sean concordantes con el objeto principal del objeto a ejecutar]</w:t>
      </w:r>
    </w:p>
    <w:p w14:paraId="2DD98C3D" w14:textId="77777777" w:rsidR="0040614A" w:rsidRDefault="0040614A" w:rsidP="00A87AC4">
      <w:pPr>
        <w:pStyle w:val="NUMERACION"/>
        <w:rPr>
          <w:b w:val="0"/>
          <w:bCs/>
        </w:rPr>
      </w:pPr>
    </w:p>
    <w:p w14:paraId="1E3D5348" w14:textId="6E7C33BB" w:rsidR="00DE14D0" w:rsidRDefault="00DE14D0" w:rsidP="00A87AC4">
      <w:pPr>
        <w:pStyle w:val="NUMERACION"/>
        <w:rPr>
          <w:b w:val="0"/>
          <w:bCs/>
        </w:rPr>
      </w:pPr>
      <w:r w:rsidRPr="00DE14D0">
        <w:rPr>
          <w:b w:val="0"/>
          <w:bCs/>
        </w:rPr>
        <w:t xml:space="preserve">Las personas naturales o jurídicas extranjeras sin domicilio o sucursal en Colombia deberán indicar los códigos de clasificación relacionados con los bienes, obras o servicios ejecutados con alguno de </w:t>
      </w:r>
      <w:r w:rsidRPr="00DE14D0">
        <w:rPr>
          <w:b w:val="0"/>
          <w:bCs/>
        </w:rPr>
        <w:lastRenderedPageBreak/>
        <w:t>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incluirlos en el Formato 3 – Experiencia.</w:t>
      </w:r>
    </w:p>
    <w:p w14:paraId="35470522" w14:textId="77777777" w:rsidR="0073085E" w:rsidRPr="00DE14D0" w:rsidRDefault="0073085E" w:rsidP="00A87AC4">
      <w:pPr>
        <w:pStyle w:val="NUMERACION"/>
        <w:rPr>
          <w:b w:val="0"/>
          <w:bCs/>
        </w:rPr>
      </w:pPr>
    </w:p>
    <w:p w14:paraId="31B0A083" w14:textId="521CDAF4" w:rsidR="00DE14D0" w:rsidRPr="0073085E" w:rsidRDefault="00DE14D0">
      <w:pPr>
        <w:pStyle w:val="Prrafodelista"/>
        <w:numPr>
          <w:ilvl w:val="2"/>
          <w:numId w:val="5"/>
        </w:numPr>
        <w:spacing w:after="0" w:line="240" w:lineRule="auto"/>
        <w:ind w:left="1077"/>
        <w:jc w:val="both"/>
        <w:outlineLvl w:val="2"/>
        <w:rPr>
          <w:rFonts w:ascii="Arial" w:hAnsi="Arial" w:cs="Arial"/>
          <w:b/>
          <w:bCs/>
          <w:sz w:val="20"/>
          <w:szCs w:val="20"/>
          <w:lang w:val="es-MX"/>
        </w:rPr>
      </w:pPr>
      <w:bookmarkStart w:id="66" w:name="_Toc199119729"/>
      <w:r w:rsidRPr="0073085E">
        <w:rPr>
          <w:rFonts w:ascii="Arial" w:hAnsi="Arial" w:cs="Arial"/>
          <w:b/>
          <w:bCs/>
          <w:sz w:val="20"/>
          <w:szCs w:val="20"/>
          <w:lang w:val="es-MX"/>
        </w:rPr>
        <w:t>ACREDITACIÓN DE LA EXPERIENCIA REQUERIDA</w:t>
      </w:r>
      <w:bookmarkEnd w:id="66"/>
    </w:p>
    <w:p w14:paraId="36F631FF" w14:textId="77777777" w:rsidR="00E65F99" w:rsidRDefault="00E65F99" w:rsidP="00A87AC4">
      <w:pPr>
        <w:pStyle w:val="NUMERACION"/>
        <w:rPr>
          <w:b w:val="0"/>
          <w:bCs/>
        </w:rPr>
      </w:pPr>
    </w:p>
    <w:p w14:paraId="600A93A2" w14:textId="09107E4A" w:rsidR="00DE14D0" w:rsidRDefault="00DE14D0" w:rsidP="00A87AC4">
      <w:pPr>
        <w:pStyle w:val="NUMERACION"/>
        <w:rPr>
          <w:b w:val="0"/>
          <w:bCs/>
        </w:rPr>
      </w:pPr>
      <w:r w:rsidRPr="00DE14D0">
        <w:rPr>
          <w:b w:val="0"/>
          <w:bCs/>
        </w:rPr>
        <w:t>Los proponentes acreditarán para cada uno de los contratos aportados la siguiente información mediante alguno o algunos de los documentos señalados en la sección 3.</w:t>
      </w:r>
      <w:r w:rsidR="00F35C26">
        <w:rPr>
          <w:b w:val="0"/>
          <w:bCs/>
        </w:rPr>
        <w:t>6</w:t>
      </w:r>
      <w:r w:rsidRPr="00DE14D0">
        <w:rPr>
          <w:b w:val="0"/>
          <w:bCs/>
        </w:rPr>
        <w:t>.</w:t>
      </w:r>
      <w:r w:rsidR="00F35C26">
        <w:rPr>
          <w:b w:val="0"/>
          <w:bCs/>
        </w:rPr>
        <w:t>5</w:t>
      </w:r>
      <w:r w:rsidRPr="00DE14D0">
        <w:rPr>
          <w:b w:val="0"/>
          <w:bCs/>
        </w:rPr>
        <w:t xml:space="preserve"> del pliego de condiciones: </w:t>
      </w:r>
    </w:p>
    <w:p w14:paraId="0AAD75AD" w14:textId="77777777" w:rsidR="00E65F99" w:rsidRPr="00DE14D0" w:rsidRDefault="00E65F99" w:rsidP="00A87AC4">
      <w:pPr>
        <w:pStyle w:val="NUMERACION"/>
        <w:rPr>
          <w:b w:val="0"/>
          <w:bCs/>
        </w:rPr>
      </w:pPr>
    </w:p>
    <w:p w14:paraId="397CD307" w14:textId="04B88F1C" w:rsidR="00E65F99" w:rsidRDefault="00DE14D0" w:rsidP="00E34D6C">
      <w:pPr>
        <w:pStyle w:val="NUMERACION"/>
        <w:numPr>
          <w:ilvl w:val="0"/>
          <w:numId w:val="57"/>
        </w:numPr>
        <w:rPr>
          <w:b w:val="0"/>
          <w:bCs/>
        </w:rPr>
      </w:pPr>
      <w:r w:rsidRPr="00DE14D0">
        <w:rPr>
          <w:b w:val="0"/>
          <w:bCs/>
        </w:rPr>
        <w:t>Contratante</w:t>
      </w:r>
      <w:r w:rsidR="00E65F99">
        <w:rPr>
          <w:b w:val="0"/>
          <w:bCs/>
        </w:rPr>
        <w:t>.</w:t>
      </w:r>
    </w:p>
    <w:p w14:paraId="7A76AB2C" w14:textId="77777777" w:rsidR="00E65F99" w:rsidRDefault="00E65F99" w:rsidP="00A87AC4">
      <w:pPr>
        <w:pStyle w:val="NUMERACION"/>
        <w:ind w:left="720"/>
        <w:rPr>
          <w:b w:val="0"/>
          <w:bCs/>
        </w:rPr>
      </w:pPr>
    </w:p>
    <w:p w14:paraId="10D614FA" w14:textId="6F1457BC" w:rsidR="00E65F99" w:rsidRDefault="00DE14D0" w:rsidP="00E34D6C">
      <w:pPr>
        <w:pStyle w:val="NUMERACION"/>
        <w:numPr>
          <w:ilvl w:val="0"/>
          <w:numId w:val="57"/>
        </w:numPr>
        <w:rPr>
          <w:b w:val="0"/>
          <w:bCs/>
        </w:rPr>
      </w:pPr>
      <w:r w:rsidRPr="00E65F99">
        <w:rPr>
          <w:b w:val="0"/>
          <w:bCs/>
        </w:rPr>
        <w:t>Objeto del contrato</w:t>
      </w:r>
      <w:r w:rsidR="00E65F99">
        <w:rPr>
          <w:b w:val="0"/>
          <w:bCs/>
        </w:rPr>
        <w:t>.</w:t>
      </w:r>
    </w:p>
    <w:p w14:paraId="32EB35A6" w14:textId="77777777" w:rsidR="00E65F99" w:rsidRDefault="00E65F99" w:rsidP="00A87AC4">
      <w:pPr>
        <w:pStyle w:val="NUMERACION"/>
        <w:ind w:left="720"/>
        <w:rPr>
          <w:b w:val="0"/>
          <w:bCs/>
        </w:rPr>
      </w:pPr>
    </w:p>
    <w:p w14:paraId="572CDF61" w14:textId="74EBC6DB" w:rsidR="00E65F99" w:rsidRDefault="0040614A" w:rsidP="00E34D6C">
      <w:pPr>
        <w:pStyle w:val="NUMERACION"/>
        <w:numPr>
          <w:ilvl w:val="0"/>
          <w:numId w:val="57"/>
        </w:numPr>
        <w:rPr>
          <w:b w:val="0"/>
          <w:bCs/>
        </w:rPr>
      </w:pPr>
      <w:r w:rsidRPr="0040614A">
        <w:rPr>
          <w:b w:val="0"/>
          <w:bCs/>
        </w:rPr>
        <w:t>Actividades desarrolladas en el contrato que correspondan a las solicitadas</w:t>
      </w:r>
      <w:r w:rsidR="00E65F99" w:rsidRPr="00E65F99">
        <w:rPr>
          <w:b w:val="0"/>
          <w:bCs/>
        </w:rPr>
        <w:t>.</w:t>
      </w:r>
    </w:p>
    <w:p w14:paraId="2538A72D" w14:textId="77777777" w:rsidR="00F35C26" w:rsidRDefault="00F35C26" w:rsidP="00A87AC4">
      <w:pPr>
        <w:pStyle w:val="NUMERACION"/>
        <w:ind w:left="720"/>
        <w:rPr>
          <w:b w:val="0"/>
          <w:bCs/>
        </w:rPr>
      </w:pPr>
    </w:p>
    <w:p w14:paraId="3DA666D0" w14:textId="6894882A" w:rsidR="00E65F99" w:rsidRDefault="00F35C26" w:rsidP="00E34D6C">
      <w:pPr>
        <w:pStyle w:val="NUMERACION"/>
        <w:ind w:left="720"/>
        <w:rPr>
          <w:b w:val="0"/>
          <w:bCs/>
          <w:highlight w:val="lightGray"/>
        </w:rPr>
      </w:pPr>
      <w:r w:rsidRPr="00F35C26">
        <w:rPr>
          <w:b w:val="0"/>
          <w:bCs/>
          <w:highlight w:val="lightGray"/>
        </w:rPr>
        <w:t xml:space="preserve">[Utilice el siguiente literal </w:t>
      </w:r>
      <w:proofErr w:type="gramStart"/>
      <w:r w:rsidRPr="00F35C26">
        <w:rPr>
          <w:b w:val="0"/>
          <w:bCs/>
          <w:highlight w:val="lightGray"/>
        </w:rPr>
        <w:t>en caso que</w:t>
      </w:r>
      <w:proofErr w:type="gramEnd"/>
      <w:r w:rsidRPr="00F35C26">
        <w:rPr>
          <w:b w:val="0"/>
          <w:bCs/>
          <w:highlight w:val="lightGray"/>
        </w:rPr>
        <w:t>, de acuerdo con lo señalado en el estudio previo, proceda solicitar la desagregación del valor de la experiencia acreditada de acuerdo con las actividades requeridas como experiencia. En caso de no ser aplicable elimínelo].</w:t>
      </w:r>
    </w:p>
    <w:p w14:paraId="3B923781" w14:textId="77777777" w:rsidR="00F35C26" w:rsidRPr="00F35C26" w:rsidRDefault="00F35C26" w:rsidP="00A87AC4">
      <w:pPr>
        <w:pStyle w:val="NUMERACION"/>
        <w:ind w:left="720"/>
        <w:rPr>
          <w:b w:val="0"/>
          <w:bCs/>
          <w:highlight w:val="lightGray"/>
        </w:rPr>
      </w:pPr>
    </w:p>
    <w:p w14:paraId="79C5BC73" w14:textId="39DA8C61" w:rsidR="00F35C26" w:rsidRDefault="00F35C26" w:rsidP="00E34D6C">
      <w:pPr>
        <w:pStyle w:val="NUMERACION"/>
        <w:numPr>
          <w:ilvl w:val="0"/>
          <w:numId w:val="57"/>
        </w:numPr>
        <w:rPr>
          <w:b w:val="0"/>
          <w:bCs/>
          <w:highlight w:val="lightGray"/>
        </w:rPr>
      </w:pPr>
      <w:r w:rsidRPr="00F35C26">
        <w:rPr>
          <w:b w:val="0"/>
          <w:bCs/>
          <w:highlight w:val="lightGray"/>
        </w:rPr>
        <w:t>Valor de las actividades desarrolladas en el contrato que correspondan a las solicitadas</w:t>
      </w:r>
    </w:p>
    <w:p w14:paraId="7B5FEF3A" w14:textId="77777777" w:rsidR="00F35C26" w:rsidRPr="00F35C26" w:rsidRDefault="00F35C26" w:rsidP="00F35C26">
      <w:pPr>
        <w:pStyle w:val="NUMERACION"/>
        <w:ind w:left="720"/>
        <w:rPr>
          <w:b w:val="0"/>
          <w:bCs/>
          <w:highlight w:val="lightGray"/>
        </w:rPr>
      </w:pPr>
    </w:p>
    <w:p w14:paraId="25440799" w14:textId="060906E7" w:rsidR="00E65F99" w:rsidRDefault="00DE14D0" w:rsidP="00E34D6C">
      <w:pPr>
        <w:pStyle w:val="NUMERACION"/>
        <w:numPr>
          <w:ilvl w:val="0"/>
          <w:numId w:val="57"/>
        </w:numPr>
        <w:rPr>
          <w:b w:val="0"/>
          <w:bCs/>
        </w:rPr>
      </w:pPr>
      <w:r w:rsidRPr="00E65F99">
        <w:rPr>
          <w:b w:val="0"/>
          <w:bCs/>
        </w:rPr>
        <w:t>La fecha de iniciación de la ejecución del contrato: Esta fecha es diferente a la de suscripción del contrato, a menos que de los documentos del numeral 3.</w:t>
      </w:r>
      <w:r w:rsidR="0040614A">
        <w:rPr>
          <w:b w:val="0"/>
          <w:bCs/>
        </w:rPr>
        <w:t>6</w:t>
      </w:r>
      <w:r w:rsidRPr="00E65F99">
        <w:rPr>
          <w:b w:val="0"/>
          <w:bCs/>
        </w:rPr>
        <w:t>.</w:t>
      </w:r>
      <w:r w:rsidR="0040614A">
        <w:rPr>
          <w:b w:val="0"/>
          <w:bCs/>
        </w:rPr>
        <w:t>5</w:t>
      </w:r>
      <w:r w:rsidRPr="00E65F99">
        <w:rPr>
          <w:b w:val="0"/>
          <w:bCs/>
        </w:rPr>
        <w:t xml:space="preserve"> de forma expresa así se determine. </w:t>
      </w:r>
    </w:p>
    <w:p w14:paraId="763E9B54" w14:textId="77777777" w:rsidR="00E65F99" w:rsidRDefault="00E65F99" w:rsidP="00A87AC4">
      <w:pPr>
        <w:pStyle w:val="NUMERACION"/>
        <w:ind w:left="720"/>
        <w:rPr>
          <w:b w:val="0"/>
          <w:bCs/>
        </w:rPr>
      </w:pPr>
    </w:p>
    <w:p w14:paraId="05002BFD" w14:textId="77777777" w:rsidR="00E65F99" w:rsidRDefault="00DE14D0" w:rsidP="00E34D6C">
      <w:pPr>
        <w:pStyle w:val="NUMERACION"/>
        <w:ind w:left="720"/>
        <w:rPr>
          <w:b w:val="0"/>
          <w:bCs/>
        </w:rPr>
      </w:pPr>
      <w:r w:rsidRPr="00E65F99">
        <w:rPr>
          <w:b w:val="0"/>
          <w:bCs/>
        </w:rPr>
        <w:t>Si en los documentos válidos aportados para la acreditación de experiencia solo se evidencia fecha (mes, año) de suscripción y/o inicio del contrato: se tendrá en cuenta el último día del mes que se encuentre señalado en la certificación.</w:t>
      </w:r>
    </w:p>
    <w:p w14:paraId="20406410" w14:textId="77777777" w:rsidR="00E65F99" w:rsidRDefault="00E65F99" w:rsidP="00E34D6C">
      <w:pPr>
        <w:pStyle w:val="NUMERACION"/>
        <w:ind w:left="720"/>
        <w:rPr>
          <w:b w:val="0"/>
          <w:bCs/>
        </w:rPr>
      </w:pPr>
    </w:p>
    <w:p w14:paraId="285BA383" w14:textId="6CD0DB2D" w:rsidR="00DE14D0" w:rsidRPr="00DE14D0" w:rsidRDefault="00DE14D0" w:rsidP="00E34D6C">
      <w:pPr>
        <w:pStyle w:val="NUMERACION"/>
        <w:numPr>
          <w:ilvl w:val="0"/>
          <w:numId w:val="57"/>
        </w:numPr>
        <w:rPr>
          <w:b w:val="0"/>
          <w:bCs/>
        </w:rPr>
      </w:pPr>
      <w:r w:rsidRPr="00DE14D0">
        <w:rPr>
          <w:b w:val="0"/>
          <w:bCs/>
        </w:rPr>
        <w:t>La fecha de terminación de la ejecución del contrato: Esta fecha de terminación no es la fecha de entrega y/o recibo final, liquidación, o acta final, salvo que de los documentos del numeral 3.</w:t>
      </w:r>
      <w:r w:rsidR="00F35C26">
        <w:rPr>
          <w:b w:val="0"/>
          <w:bCs/>
        </w:rPr>
        <w:t>6</w:t>
      </w:r>
      <w:r w:rsidRPr="00DE14D0">
        <w:rPr>
          <w:b w:val="0"/>
          <w:bCs/>
        </w:rPr>
        <w:t>.</w:t>
      </w:r>
      <w:r w:rsidR="00F35C26">
        <w:rPr>
          <w:b w:val="0"/>
          <w:bCs/>
        </w:rPr>
        <w:t>5</w:t>
      </w:r>
      <w:r w:rsidRPr="00DE14D0">
        <w:rPr>
          <w:b w:val="0"/>
          <w:bCs/>
        </w:rPr>
        <w:t xml:space="preserve"> de forma expresa así se determine. </w:t>
      </w:r>
    </w:p>
    <w:p w14:paraId="5E9C907C" w14:textId="77777777" w:rsidR="00DE14D0" w:rsidRPr="00DE14D0" w:rsidRDefault="00DE14D0" w:rsidP="00E34D6C">
      <w:pPr>
        <w:pStyle w:val="NUMERACION"/>
        <w:ind w:left="720"/>
        <w:rPr>
          <w:b w:val="0"/>
          <w:bCs/>
        </w:rPr>
      </w:pPr>
    </w:p>
    <w:p w14:paraId="375FD238" w14:textId="77777777" w:rsidR="00DE14D0" w:rsidRPr="00DE14D0" w:rsidRDefault="00DE14D0" w:rsidP="00E34D6C">
      <w:pPr>
        <w:pStyle w:val="NUMERACION"/>
        <w:ind w:left="720"/>
        <w:rPr>
          <w:b w:val="0"/>
          <w:bCs/>
        </w:rPr>
      </w:pPr>
      <w:r w:rsidRPr="00DE14D0">
        <w:rPr>
          <w:b w:val="0"/>
          <w:bCs/>
        </w:rPr>
        <w:t>Si en los documentos válidos aportados para la acreditación de experiencia solo se evidencia fecha (mes, año) de terminación del contrato: se tendrá en cuenta el primer día del mes que se encuentre señalado en la certificación.</w:t>
      </w:r>
    </w:p>
    <w:p w14:paraId="72107AC5" w14:textId="77777777" w:rsidR="00DE14D0" w:rsidRPr="00DE14D0" w:rsidRDefault="00DE14D0" w:rsidP="00E34D6C">
      <w:pPr>
        <w:pStyle w:val="NUMERACION"/>
        <w:ind w:left="720"/>
        <w:rPr>
          <w:b w:val="0"/>
          <w:bCs/>
        </w:rPr>
      </w:pPr>
    </w:p>
    <w:p w14:paraId="7D42BBE4" w14:textId="4A61BBAF" w:rsidR="00DE14D0" w:rsidRPr="00DE14D0" w:rsidRDefault="00DE14D0" w:rsidP="00E34D6C">
      <w:pPr>
        <w:pStyle w:val="NUMERACION"/>
        <w:numPr>
          <w:ilvl w:val="0"/>
          <w:numId w:val="57"/>
        </w:numPr>
        <w:rPr>
          <w:b w:val="0"/>
          <w:bCs/>
        </w:rPr>
      </w:pPr>
      <w:r w:rsidRPr="00DE14D0">
        <w:rPr>
          <w:b w:val="0"/>
          <w:bCs/>
        </w:rPr>
        <w:t>Nombre y cargo de la persona que expide la certificación.</w:t>
      </w:r>
    </w:p>
    <w:p w14:paraId="042F226D" w14:textId="77777777" w:rsidR="00DE14D0" w:rsidRPr="00DE14D0" w:rsidRDefault="00DE14D0" w:rsidP="00E34D6C">
      <w:pPr>
        <w:pStyle w:val="NUMERACION"/>
        <w:ind w:left="720"/>
        <w:rPr>
          <w:b w:val="0"/>
          <w:bCs/>
        </w:rPr>
      </w:pPr>
    </w:p>
    <w:p w14:paraId="1F48682C" w14:textId="7F876334" w:rsidR="00DE14D0" w:rsidRPr="00DE14D0" w:rsidRDefault="00DE14D0" w:rsidP="00E34D6C">
      <w:pPr>
        <w:pStyle w:val="NUMERACION"/>
        <w:numPr>
          <w:ilvl w:val="0"/>
          <w:numId w:val="57"/>
        </w:numPr>
        <w:rPr>
          <w:b w:val="0"/>
          <w:bCs/>
        </w:rPr>
      </w:pPr>
      <w:r w:rsidRPr="00DE14D0">
        <w:rPr>
          <w:b w:val="0"/>
          <w:bCs/>
        </w:rPr>
        <w:t>El porcentaje de participación del integrante del contratista plural.</w:t>
      </w:r>
    </w:p>
    <w:p w14:paraId="376135F5" w14:textId="77777777" w:rsidR="00E65F99" w:rsidRPr="00DE14D0" w:rsidRDefault="00E65F99" w:rsidP="00A87AC4">
      <w:pPr>
        <w:pStyle w:val="NUMERACION"/>
        <w:rPr>
          <w:b w:val="0"/>
          <w:bCs/>
        </w:rPr>
      </w:pPr>
    </w:p>
    <w:p w14:paraId="6CEC50C2" w14:textId="24078A19" w:rsidR="00DE14D0" w:rsidRPr="002D17E6" w:rsidRDefault="00DE14D0">
      <w:pPr>
        <w:pStyle w:val="Prrafodelista"/>
        <w:numPr>
          <w:ilvl w:val="2"/>
          <w:numId w:val="5"/>
        </w:numPr>
        <w:spacing w:after="0" w:line="240" w:lineRule="auto"/>
        <w:ind w:left="1077"/>
        <w:jc w:val="both"/>
        <w:outlineLvl w:val="2"/>
        <w:rPr>
          <w:rFonts w:ascii="Arial" w:hAnsi="Arial" w:cs="Arial"/>
          <w:b/>
          <w:bCs/>
          <w:sz w:val="20"/>
          <w:szCs w:val="20"/>
          <w:lang w:val="es-MX"/>
        </w:rPr>
      </w:pPr>
      <w:bookmarkStart w:id="67" w:name="_Toc199119730"/>
      <w:r w:rsidRPr="002D17E6">
        <w:rPr>
          <w:rFonts w:ascii="Arial" w:hAnsi="Arial" w:cs="Arial"/>
          <w:b/>
          <w:bCs/>
          <w:sz w:val="20"/>
          <w:szCs w:val="20"/>
          <w:lang w:val="es-MX"/>
        </w:rPr>
        <w:t>DOCUMENTOS VÁLIDOS PARA LA ACREDITACIÓN DE LA EXPERIENCIA REQUERIDA</w:t>
      </w:r>
      <w:bookmarkEnd w:id="67"/>
    </w:p>
    <w:p w14:paraId="387733B3" w14:textId="77777777" w:rsidR="00E65F99" w:rsidRDefault="00E65F99" w:rsidP="00A87AC4">
      <w:pPr>
        <w:pStyle w:val="NUMERACION"/>
        <w:rPr>
          <w:b w:val="0"/>
          <w:bCs/>
        </w:rPr>
      </w:pPr>
    </w:p>
    <w:p w14:paraId="40E30B4D" w14:textId="7E342DC2" w:rsidR="00DE14D0" w:rsidRDefault="00E34D6C" w:rsidP="00A87AC4">
      <w:pPr>
        <w:pStyle w:val="NUMERACION"/>
        <w:rPr>
          <w:b w:val="0"/>
          <w:bCs/>
        </w:rPr>
      </w:pPr>
      <w:r>
        <w:rPr>
          <w:b w:val="0"/>
          <w:bCs/>
        </w:rPr>
        <w:t>E</w:t>
      </w:r>
      <w:r w:rsidR="00DE14D0" w:rsidRPr="00DE14D0">
        <w:rPr>
          <w:b w:val="0"/>
          <w:bCs/>
        </w:rPr>
        <w:t xml:space="preserve">l Proponente podrá aportar uno o algunos de los documentos que se establecen a continuación, </w:t>
      </w:r>
      <w:r>
        <w:rPr>
          <w:b w:val="0"/>
          <w:bCs/>
        </w:rPr>
        <w:t>con el fin de complementar la información solicitada</w:t>
      </w:r>
      <w:r w:rsidR="00DE14D0" w:rsidRPr="00DE14D0">
        <w:rPr>
          <w:b w:val="0"/>
          <w:bCs/>
        </w:rPr>
        <w:t>. Los mismos deberán estar debidamente diligenciados y suscritos por el contratante, el contratista. En caso de existir discrepancias entre dos (2) o más documentos aportados por el Proponente para la acreditación de experiencia, se tendrá en cuenta el orden de prevalencia establecido a continuación:</w:t>
      </w:r>
    </w:p>
    <w:p w14:paraId="39C5A88C" w14:textId="77777777" w:rsidR="002D17E6" w:rsidRPr="00DE14D0" w:rsidRDefault="002D17E6" w:rsidP="00A87AC4">
      <w:pPr>
        <w:pStyle w:val="NUMERACION"/>
        <w:rPr>
          <w:b w:val="0"/>
          <w:bCs/>
        </w:rPr>
      </w:pPr>
    </w:p>
    <w:p w14:paraId="6135674E" w14:textId="440136F3" w:rsidR="00DE14D0" w:rsidRPr="00DE14D0" w:rsidRDefault="00DE14D0">
      <w:pPr>
        <w:pStyle w:val="NUMERACION"/>
        <w:numPr>
          <w:ilvl w:val="0"/>
          <w:numId w:val="26"/>
        </w:numPr>
        <w:rPr>
          <w:b w:val="0"/>
          <w:bCs/>
        </w:rPr>
      </w:pPr>
      <w:r w:rsidRPr="00DE14D0">
        <w:rPr>
          <w:b w:val="0"/>
          <w:bCs/>
        </w:rPr>
        <w:t>Acta de liquidación</w:t>
      </w:r>
    </w:p>
    <w:p w14:paraId="6E4E2B30" w14:textId="77777777" w:rsidR="002D17E6" w:rsidRDefault="002D17E6" w:rsidP="00A87AC4">
      <w:pPr>
        <w:pStyle w:val="NUMERACION"/>
        <w:ind w:left="720"/>
        <w:rPr>
          <w:b w:val="0"/>
          <w:bCs/>
        </w:rPr>
      </w:pPr>
    </w:p>
    <w:p w14:paraId="58C90F79" w14:textId="7B9716AF" w:rsidR="00DE14D0" w:rsidRPr="00DE14D0" w:rsidRDefault="00DE14D0">
      <w:pPr>
        <w:pStyle w:val="NUMERACION"/>
        <w:numPr>
          <w:ilvl w:val="0"/>
          <w:numId w:val="26"/>
        </w:numPr>
        <w:rPr>
          <w:b w:val="0"/>
          <w:bCs/>
        </w:rPr>
      </w:pPr>
      <w:r w:rsidRPr="00DE14D0">
        <w:rPr>
          <w:b w:val="0"/>
          <w:bCs/>
        </w:rPr>
        <w:t xml:space="preserve">Acta de entrega, terminación, final o de recibo definitivo. </w:t>
      </w:r>
    </w:p>
    <w:p w14:paraId="75E20999" w14:textId="77777777" w:rsidR="002D17E6" w:rsidRDefault="002D17E6" w:rsidP="00A87AC4">
      <w:pPr>
        <w:pStyle w:val="NUMERACION"/>
        <w:ind w:left="720"/>
        <w:rPr>
          <w:b w:val="0"/>
          <w:bCs/>
        </w:rPr>
      </w:pPr>
    </w:p>
    <w:p w14:paraId="346383A1" w14:textId="4A81DDE0" w:rsidR="00DE14D0" w:rsidRPr="00DE14D0" w:rsidRDefault="00DE14D0">
      <w:pPr>
        <w:pStyle w:val="NUMERACION"/>
        <w:numPr>
          <w:ilvl w:val="0"/>
          <w:numId w:val="26"/>
        </w:numPr>
        <w:rPr>
          <w:b w:val="0"/>
          <w:bCs/>
        </w:rPr>
      </w:pPr>
      <w:r w:rsidRPr="00DE14D0">
        <w:rPr>
          <w:b w:val="0"/>
          <w:bCs/>
        </w:rPr>
        <w:t>Certificación de experiencia. Expedida con posterioridad a la fecha de terminación del contrato en la que conste el recibo a satisfacción</w:t>
      </w:r>
      <w:r w:rsidR="00421A2A">
        <w:rPr>
          <w:b w:val="0"/>
          <w:bCs/>
        </w:rPr>
        <w:t xml:space="preserve">, </w:t>
      </w:r>
      <w:r w:rsidRPr="00DE14D0">
        <w:rPr>
          <w:b w:val="0"/>
          <w:bCs/>
        </w:rPr>
        <w:t>debidamente suscrita por quien esté en capacidad u obligación de hacerlo.</w:t>
      </w:r>
    </w:p>
    <w:p w14:paraId="60B1DA4D" w14:textId="77777777" w:rsidR="002D17E6" w:rsidRDefault="002D17E6" w:rsidP="00A87AC4">
      <w:pPr>
        <w:pStyle w:val="NUMERACION"/>
        <w:ind w:left="720"/>
        <w:rPr>
          <w:b w:val="0"/>
          <w:bCs/>
        </w:rPr>
      </w:pPr>
    </w:p>
    <w:p w14:paraId="68BD75D4" w14:textId="228EF09F" w:rsidR="00DE14D0" w:rsidRPr="00DE14D0" w:rsidRDefault="00DE14D0">
      <w:pPr>
        <w:pStyle w:val="NUMERACION"/>
        <w:numPr>
          <w:ilvl w:val="0"/>
          <w:numId w:val="26"/>
        </w:numPr>
        <w:rPr>
          <w:b w:val="0"/>
          <w:bCs/>
        </w:rPr>
      </w:pPr>
      <w:r w:rsidRPr="00DE14D0">
        <w:rPr>
          <w:b w:val="0"/>
          <w:bCs/>
        </w:rPr>
        <w:t>Acta de inicio o la orden de inicio. La misma sólo será válida para efectos de acreditar la fecha de inicio.</w:t>
      </w:r>
    </w:p>
    <w:p w14:paraId="4898A216" w14:textId="77777777" w:rsidR="002D17E6" w:rsidRDefault="002D17E6" w:rsidP="00A87AC4">
      <w:pPr>
        <w:pStyle w:val="NUMERACION"/>
        <w:ind w:left="720"/>
        <w:rPr>
          <w:b w:val="0"/>
          <w:bCs/>
        </w:rPr>
      </w:pPr>
    </w:p>
    <w:p w14:paraId="475E24A6" w14:textId="459D8F8B" w:rsidR="00DE14D0" w:rsidRDefault="00DE14D0">
      <w:pPr>
        <w:pStyle w:val="NUMERACION"/>
        <w:numPr>
          <w:ilvl w:val="0"/>
          <w:numId w:val="26"/>
        </w:numPr>
        <w:rPr>
          <w:b w:val="0"/>
          <w:bCs/>
        </w:rPr>
      </w:pPr>
      <w:r w:rsidRPr="00DE14D0">
        <w:rPr>
          <w:b w:val="0"/>
          <w:bCs/>
        </w:rPr>
        <w:t xml:space="preserve">Para los contratos que hayan sido objeto de cesión, el contrato deberá encontrarse debidamente inscrito y clasificado en el </w:t>
      </w:r>
      <w:proofErr w:type="spellStart"/>
      <w:r w:rsidRPr="00DE14D0">
        <w:rPr>
          <w:b w:val="0"/>
          <w:bCs/>
        </w:rPr>
        <w:t>RUP</w:t>
      </w:r>
      <w:proofErr w:type="spellEnd"/>
      <w:r w:rsidRPr="00DE14D0">
        <w:rPr>
          <w:b w:val="0"/>
          <w:bCs/>
        </w:rPr>
        <w:t xml:space="preserve"> o en uno o alguno de los documentos considerados como válidos para la acreditación de experiencia de la empresa cesionaria, según aplique. La experiencia se admitirá para el cesionario y no se reconocerá experiencia alguna al cedente.</w:t>
      </w:r>
    </w:p>
    <w:p w14:paraId="110D485B" w14:textId="77777777" w:rsidR="002D17E6" w:rsidRPr="00DE14D0" w:rsidRDefault="002D17E6" w:rsidP="00A87AC4">
      <w:pPr>
        <w:pStyle w:val="NUMERACION"/>
        <w:ind w:left="720"/>
        <w:rPr>
          <w:b w:val="0"/>
          <w:bCs/>
        </w:rPr>
      </w:pPr>
    </w:p>
    <w:p w14:paraId="01B0DDF5" w14:textId="16942B02" w:rsidR="00DE14D0" w:rsidRPr="002D17E6" w:rsidRDefault="00DE14D0">
      <w:pPr>
        <w:pStyle w:val="Prrafodelista"/>
        <w:numPr>
          <w:ilvl w:val="2"/>
          <w:numId w:val="5"/>
        </w:numPr>
        <w:spacing w:after="0" w:line="240" w:lineRule="auto"/>
        <w:ind w:left="1077"/>
        <w:jc w:val="both"/>
        <w:outlineLvl w:val="2"/>
        <w:rPr>
          <w:rFonts w:ascii="Arial" w:hAnsi="Arial" w:cs="Arial"/>
          <w:b/>
          <w:bCs/>
          <w:sz w:val="20"/>
          <w:szCs w:val="20"/>
          <w:lang w:val="es-MX"/>
        </w:rPr>
      </w:pPr>
      <w:bookmarkStart w:id="68" w:name="_Toc199119731"/>
      <w:r w:rsidRPr="002D17E6">
        <w:rPr>
          <w:rFonts w:ascii="Arial" w:hAnsi="Arial" w:cs="Arial"/>
          <w:b/>
          <w:bCs/>
          <w:sz w:val="20"/>
          <w:szCs w:val="20"/>
          <w:lang w:val="es-MX"/>
        </w:rPr>
        <w:t>PARA CONTRATOS ENTRE PARTICULARES</w:t>
      </w:r>
      <w:bookmarkEnd w:id="68"/>
    </w:p>
    <w:p w14:paraId="793FB7D3" w14:textId="77777777" w:rsidR="00DE14D0" w:rsidRPr="00DE14D0" w:rsidRDefault="00DE14D0" w:rsidP="00A87AC4">
      <w:pPr>
        <w:pStyle w:val="NUMERACION"/>
        <w:rPr>
          <w:b w:val="0"/>
          <w:bCs/>
        </w:rPr>
      </w:pPr>
    </w:p>
    <w:p w14:paraId="1C7BFFDC" w14:textId="77777777" w:rsidR="00DE14D0" w:rsidRDefault="00DE14D0" w:rsidP="00A87AC4">
      <w:pPr>
        <w:pStyle w:val="NUMERACION"/>
        <w:rPr>
          <w:b w:val="0"/>
          <w:bCs/>
        </w:rPr>
      </w:pPr>
      <w:r w:rsidRPr="00DE14D0">
        <w:rPr>
          <w:b w:val="0"/>
          <w:bCs/>
        </w:rPr>
        <w:t xml:space="preserve">Para efectos de acreditación de experiencia entre particulares, el Proponente deberá aportar adicionalmente alguno de los documentos que se describen a continuación: </w:t>
      </w:r>
    </w:p>
    <w:p w14:paraId="12A85F9F" w14:textId="77777777" w:rsidR="002D17E6" w:rsidRPr="00DE14D0" w:rsidRDefault="002D17E6" w:rsidP="00A87AC4">
      <w:pPr>
        <w:pStyle w:val="NUMERACION"/>
        <w:rPr>
          <w:b w:val="0"/>
          <w:bCs/>
        </w:rPr>
      </w:pPr>
    </w:p>
    <w:p w14:paraId="5C135C2F" w14:textId="331FDB23" w:rsidR="00DE14D0" w:rsidRDefault="00DE14D0">
      <w:pPr>
        <w:pStyle w:val="NUMERACION"/>
        <w:numPr>
          <w:ilvl w:val="0"/>
          <w:numId w:val="27"/>
        </w:numPr>
        <w:rPr>
          <w:b w:val="0"/>
          <w:bCs/>
        </w:rPr>
      </w:pPr>
      <w:r w:rsidRPr="00DE14D0">
        <w:rPr>
          <w:b w:val="0"/>
          <w:bCs/>
        </w:rPr>
        <w:t xml:space="preserve">Certificación de facturación expedida con posterioridad a la fecha de terminación del contrato emitida por el revisor fiscal o contador público del Proponente que acredita la experiencia, según corresponda, con la copia de la tarjeta profesional y certificado de antecedentes disciplinarios vigente, expedido por la Junta Central de Contadores, o los documentos equivalentes que hagan sus veces en el país donde se expide el documento del profesional. </w:t>
      </w:r>
    </w:p>
    <w:p w14:paraId="27B4CF52" w14:textId="77777777" w:rsidR="002D17E6" w:rsidRPr="00DE14D0" w:rsidRDefault="002D17E6" w:rsidP="00A87AC4">
      <w:pPr>
        <w:pStyle w:val="NUMERACION"/>
        <w:ind w:left="720"/>
        <w:rPr>
          <w:b w:val="0"/>
          <w:bCs/>
        </w:rPr>
      </w:pPr>
    </w:p>
    <w:p w14:paraId="6DC458EE" w14:textId="536A9C09" w:rsidR="00DE14D0" w:rsidRPr="002D17E6" w:rsidRDefault="00DE14D0">
      <w:pPr>
        <w:pStyle w:val="Prrafodelista"/>
        <w:numPr>
          <w:ilvl w:val="2"/>
          <w:numId w:val="5"/>
        </w:numPr>
        <w:spacing w:after="0" w:line="240" w:lineRule="auto"/>
        <w:ind w:left="1077"/>
        <w:jc w:val="both"/>
        <w:outlineLvl w:val="2"/>
        <w:rPr>
          <w:rFonts w:ascii="Arial" w:hAnsi="Arial" w:cs="Arial"/>
          <w:b/>
          <w:bCs/>
          <w:sz w:val="20"/>
          <w:szCs w:val="20"/>
          <w:lang w:val="es-MX"/>
        </w:rPr>
      </w:pPr>
      <w:bookmarkStart w:id="69" w:name="_Toc199119732"/>
      <w:r w:rsidRPr="002D17E6">
        <w:rPr>
          <w:rFonts w:ascii="Arial" w:hAnsi="Arial" w:cs="Arial"/>
          <w:b/>
          <w:bCs/>
          <w:sz w:val="20"/>
          <w:szCs w:val="20"/>
          <w:lang w:val="es-MX"/>
        </w:rPr>
        <w:t>PARA SUBCONTRATOS</w:t>
      </w:r>
      <w:bookmarkEnd w:id="69"/>
    </w:p>
    <w:p w14:paraId="23839D25" w14:textId="77777777" w:rsidR="002D17E6" w:rsidRDefault="002D17E6" w:rsidP="00A87AC4">
      <w:pPr>
        <w:pStyle w:val="NUMERACION"/>
        <w:rPr>
          <w:b w:val="0"/>
          <w:bCs/>
        </w:rPr>
      </w:pPr>
    </w:p>
    <w:p w14:paraId="209484D8" w14:textId="3BF0E4BB" w:rsidR="00DE14D0" w:rsidRDefault="00DE14D0" w:rsidP="00A87AC4">
      <w:pPr>
        <w:pStyle w:val="NUMERACION"/>
        <w:rPr>
          <w:b w:val="0"/>
          <w:bCs/>
        </w:rPr>
      </w:pPr>
      <w:r w:rsidRPr="00DE14D0">
        <w:rPr>
          <w:b w:val="0"/>
          <w:bCs/>
        </w:rPr>
        <w:t xml:space="preserve">Para acreditar la experiencia de subcontratos, cuyo contrato principal fue suscrito con particulares, se aplicarán las disposiciones establecidas en el numeral anterior. </w:t>
      </w:r>
    </w:p>
    <w:p w14:paraId="5B9EF65A" w14:textId="77777777" w:rsidR="002D17E6" w:rsidRPr="00DE14D0" w:rsidRDefault="002D17E6" w:rsidP="00A87AC4">
      <w:pPr>
        <w:pStyle w:val="NUMERACION"/>
        <w:rPr>
          <w:b w:val="0"/>
          <w:bCs/>
        </w:rPr>
      </w:pPr>
    </w:p>
    <w:p w14:paraId="7CB918F9" w14:textId="77777777" w:rsidR="00DE14D0" w:rsidRDefault="00DE14D0" w:rsidP="00A87AC4">
      <w:pPr>
        <w:pStyle w:val="NUMERACION"/>
        <w:rPr>
          <w:b w:val="0"/>
          <w:bCs/>
        </w:rPr>
      </w:pPr>
      <w:r w:rsidRPr="00DE14D0">
        <w:rPr>
          <w:b w:val="0"/>
          <w:bCs/>
        </w:rPr>
        <w:t>Para acreditar la experiencia de contratos derivados de contratos suscritos con Entidades Estatales, el Proponente deberá aportar los documentos que se enlistan a continuación:</w:t>
      </w:r>
    </w:p>
    <w:p w14:paraId="3630ABE9" w14:textId="77777777" w:rsidR="002D17E6" w:rsidRPr="00DE14D0" w:rsidRDefault="002D17E6" w:rsidP="00A87AC4">
      <w:pPr>
        <w:pStyle w:val="NUMERACION"/>
        <w:rPr>
          <w:b w:val="0"/>
          <w:bCs/>
        </w:rPr>
      </w:pPr>
    </w:p>
    <w:p w14:paraId="640005BC" w14:textId="67CD1E10" w:rsidR="00DE14D0" w:rsidRDefault="00DE14D0">
      <w:pPr>
        <w:pStyle w:val="NUMERACION"/>
        <w:numPr>
          <w:ilvl w:val="0"/>
          <w:numId w:val="28"/>
        </w:numPr>
        <w:rPr>
          <w:b w:val="0"/>
          <w:bCs/>
        </w:rPr>
      </w:pPr>
      <w:r w:rsidRPr="00DE14D0">
        <w:rPr>
          <w:b w:val="0"/>
          <w:bCs/>
        </w:rPr>
        <w:t xml:space="preserve">Certificación del subcontrato. Certificación expedida con posterioridad a la fecha de terminación del subcontrato, la cual deberá estar suscrita por el representante legal del contratista del contrato principal. Así mismo, debe contener la información requerida en el Pliego de Condiciones para efectos de la acreditación de la experiencia. </w:t>
      </w:r>
    </w:p>
    <w:p w14:paraId="6ACF081B" w14:textId="77777777" w:rsidR="002D17E6" w:rsidRPr="00DE14D0" w:rsidRDefault="002D17E6" w:rsidP="00A87AC4">
      <w:pPr>
        <w:pStyle w:val="NUMERACION"/>
        <w:ind w:left="720"/>
        <w:rPr>
          <w:b w:val="0"/>
          <w:bCs/>
        </w:rPr>
      </w:pPr>
    </w:p>
    <w:p w14:paraId="6FE8F21C" w14:textId="1214E4BE" w:rsidR="00DE14D0" w:rsidRDefault="00DE14D0">
      <w:pPr>
        <w:pStyle w:val="NUMERACION"/>
        <w:numPr>
          <w:ilvl w:val="0"/>
          <w:numId w:val="28"/>
        </w:numPr>
        <w:rPr>
          <w:b w:val="0"/>
          <w:bCs/>
        </w:rPr>
      </w:pPr>
      <w:r w:rsidRPr="00DE14D0">
        <w:rPr>
          <w:b w:val="0"/>
          <w:bCs/>
        </w:rPr>
        <w:t xml:space="preserve">Certificación expedida por la Entidad Estatal del contrato principal del cual se derivó el subcontrato. Esta certificación debe contener la información básica del contrato principal la siguiente: </w:t>
      </w:r>
      <w:r w:rsidRPr="00DE14D0">
        <w:rPr>
          <w:b w:val="0"/>
          <w:bCs/>
        </w:rPr>
        <w:tab/>
      </w:r>
    </w:p>
    <w:p w14:paraId="4F2B9D70" w14:textId="77777777" w:rsidR="002D17E6" w:rsidRPr="00DE14D0" w:rsidRDefault="002D17E6" w:rsidP="00A87AC4">
      <w:pPr>
        <w:pStyle w:val="NUMERACION"/>
        <w:rPr>
          <w:b w:val="0"/>
          <w:bCs/>
        </w:rPr>
      </w:pPr>
    </w:p>
    <w:p w14:paraId="569CFCD4" w14:textId="573F52B2" w:rsidR="00DE14D0" w:rsidRPr="00DE14D0" w:rsidRDefault="00DE14D0">
      <w:pPr>
        <w:pStyle w:val="NUMERACION"/>
        <w:numPr>
          <w:ilvl w:val="0"/>
          <w:numId w:val="29"/>
        </w:numPr>
        <w:ind w:left="1276" w:hanging="283"/>
        <w:rPr>
          <w:b w:val="0"/>
          <w:bCs/>
        </w:rPr>
      </w:pPr>
      <w:r w:rsidRPr="00DE14D0">
        <w:rPr>
          <w:b w:val="0"/>
          <w:bCs/>
        </w:rPr>
        <w:t xml:space="preserve">Alcance de </w:t>
      </w:r>
      <w:r w:rsidR="00E34D6C">
        <w:rPr>
          <w:b w:val="0"/>
          <w:bCs/>
        </w:rPr>
        <w:t xml:space="preserve">lo ejecutado </w:t>
      </w:r>
      <w:r w:rsidRPr="00DE14D0">
        <w:rPr>
          <w:b w:val="0"/>
          <w:bCs/>
        </w:rPr>
        <w:t xml:space="preserve">en el contrato principal. </w:t>
      </w:r>
    </w:p>
    <w:p w14:paraId="5F9C3724" w14:textId="584FCB48" w:rsidR="00DE14D0" w:rsidRPr="00DE14D0" w:rsidRDefault="00DE14D0">
      <w:pPr>
        <w:pStyle w:val="NUMERACION"/>
        <w:numPr>
          <w:ilvl w:val="0"/>
          <w:numId w:val="29"/>
        </w:numPr>
        <w:ind w:left="1276" w:hanging="283"/>
        <w:rPr>
          <w:b w:val="0"/>
          <w:bCs/>
        </w:rPr>
      </w:pPr>
      <w:r w:rsidRPr="00DE14D0">
        <w:rPr>
          <w:b w:val="0"/>
          <w:bCs/>
        </w:rPr>
        <w:t xml:space="preserve">Información en la cual se evidencie que la figura de la subcontratación es permitida en el marco del contrato principal. En caso de que no requiera autorización para subcontratar, el Proponente podrá aportar con su propuesta alguno de los siguientes documentos que den cuenta de esa circunstancia: i) copia del contrato o </w:t>
      </w:r>
      <w:proofErr w:type="spellStart"/>
      <w:r w:rsidRPr="00DE14D0">
        <w:rPr>
          <w:b w:val="0"/>
          <w:bCs/>
        </w:rPr>
        <w:t>ii</w:t>
      </w:r>
      <w:proofErr w:type="spellEnd"/>
      <w:r w:rsidRPr="00DE14D0">
        <w:rPr>
          <w:b w:val="0"/>
          <w:bCs/>
        </w:rPr>
        <w:t>) certificación emitida por la Entidad Estatal, donde acredite que para subcontratar no se requería autorización.</w:t>
      </w:r>
    </w:p>
    <w:p w14:paraId="02A81D5A" w14:textId="77777777" w:rsidR="002D17E6" w:rsidRDefault="002D17E6" w:rsidP="00A87AC4">
      <w:pPr>
        <w:pStyle w:val="NUMERACION"/>
        <w:ind w:left="720"/>
        <w:rPr>
          <w:b w:val="0"/>
          <w:bCs/>
        </w:rPr>
      </w:pPr>
    </w:p>
    <w:p w14:paraId="06FC5006" w14:textId="30608A58" w:rsidR="00DE14D0" w:rsidRPr="00DE14D0" w:rsidRDefault="00DE14D0" w:rsidP="00A87AC4">
      <w:pPr>
        <w:pStyle w:val="NUMERACION"/>
        <w:ind w:left="720"/>
        <w:rPr>
          <w:b w:val="0"/>
          <w:bCs/>
        </w:rPr>
      </w:pPr>
      <w:r w:rsidRPr="00DE14D0">
        <w:rPr>
          <w:b w:val="0"/>
          <w:bCs/>
        </w:rPr>
        <w:lastRenderedPageBreak/>
        <w:t xml:space="preserve">La información solicitada en el literal B únicamente se exige en relación con el contrato principal suscrito con la Entidad Estatal. </w:t>
      </w:r>
    </w:p>
    <w:p w14:paraId="2B91F082" w14:textId="77777777" w:rsidR="002D17E6" w:rsidRDefault="002D17E6" w:rsidP="00A87AC4">
      <w:pPr>
        <w:pStyle w:val="NUMERACION"/>
        <w:rPr>
          <w:b w:val="0"/>
          <w:bCs/>
        </w:rPr>
      </w:pPr>
    </w:p>
    <w:p w14:paraId="1896B7E5" w14:textId="067AAED6" w:rsidR="00DE14D0" w:rsidRPr="00DE14D0" w:rsidRDefault="00DE14D0" w:rsidP="00A87AC4">
      <w:pPr>
        <w:pStyle w:val="NUMERACION"/>
        <w:rPr>
          <w:b w:val="0"/>
          <w:bCs/>
        </w:rPr>
      </w:pPr>
      <w:r w:rsidRPr="00DE14D0">
        <w:rPr>
          <w:b w:val="0"/>
          <w:bCs/>
        </w:rPr>
        <w:t>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 Para estos efectos, entiéndase el primer nivel de subcontratación como aquel contrato suscrito entre particulares, cuyo contrato principal del cual se deriva directamente, es el contrato estatal firmado entre una Entidad Estatal y un particular.</w:t>
      </w:r>
    </w:p>
    <w:p w14:paraId="42D019CD" w14:textId="77777777" w:rsidR="002D17E6" w:rsidRDefault="002D17E6" w:rsidP="00A87AC4">
      <w:pPr>
        <w:pStyle w:val="NUMERACION"/>
        <w:rPr>
          <w:b w:val="0"/>
          <w:bCs/>
        </w:rPr>
      </w:pPr>
    </w:p>
    <w:p w14:paraId="69198B21" w14:textId="18C46E81" w:rsidR="00DE14D0" w:rsidRDefault="00DE14D0" w:rsidP="00A87AC4">
      <w:pPr>
        <w:pStyle w:val="NUMERACION"/>
        <w:rPr>
          <w:b w:val="0"/>
          <w:bCs/>
        </w:rPr>
      </w:pPr>
      <w:r w:rsidRPr="00DE14D0">
        <w:rPr>
          <w:b w:val="0"/>
          <w:bCs/>
        </w:rPr>
        <w:t xml:space="preserve">Cuando el contratista directo y el subcontratista presenten ofertas en un mismo Proceso de Contratación, la experiencia derivada de las actividades subcontratadas solo pertenecerá al subcontratista. En este contexto, el contratista directo no podrá acreditar dichas actividades, por lo que no serán tenidas en cuenta para la verificación de la experiencia. </w:t>
      </w:r>
    </w:p>
    <w:p w14:paraId="2FA11326" w14:textId="77777777" w:rsidR="002D17E6" w:rsidRPr="00DE14D0" w:rsidRDefault="002D17E6" w:rsidP="00A87AC4">
      <w:pPr>
        <w:pStyle w:val="NUMERACION"/>
        <w:rPr>
          <w:b w:val="0"/>
          <w:bCs/>
        </w:rPr>
      </w:pPr>
    </w:p>
    <w:p w14:paraId="13FB6102" w14:textId="77777777" w:rsidR="00DE14D0" w:rsidRDefault="00DE14D0" w:rsidP="00A87AC4">
      <w:pPr>
        <w:pStyle w:val="NUMERACION"/>
        <w:rPr>
          <w:b w:val="0"/>
          <w:bCs/>
        </w:rPr>
      </w:pPr>
      <w:r w:rsidRPr="00DE14D0">
        <w:rPr>
          <w:b w:val="0"/>
          <w:bCs/>
        </w:rPr>
        <w:t>Los Proponentes deberán advertir a la Entidad cuando en otros procesos el contratista directo hubiera certificado que, dentro de su contrato, se llevó a cabo la subcontratación, por cuanto tales actividades no serán tenidas en cuenta para efectos de acreditación de experiencia del contratista directo. Para tal fin, deberán informar a la Entidad, mediante comunicación escrita, indicando el proceso en el cual el contratista certificó la respectiva subcontratación.</w:t>
      </w:r>
    </w:p>
    <w:p w14:paraId="123E50EA" w14:textId="77777777" w:rsidR="002D17E6" w:rsidRPr="00DE14D0" w:rsidRDefault="002D17E6" w:rsidP="00A87AC4">
      <w:pPr>
        <w:pStyle w:val="NUMERACION"/>
        <w:rPr>
          <w:b w:val="0"/>
          <w:bCs/>
        </w:rPr>
      </w:pPr>
    </w:p>
    <w:p w14:paraId="2DC55269" w14:textId="77777777" w:rsidR="00DE14D0" w:rsidRDefault="00DE14D0" w:rsidP="00A87AC4">
      <w:pPr>
        <w:pStyle w:val="NUMERACION"/>
        <w:rPr>
          <w:b w:val="0"/>
          <w:bCs/>
        </w:rPr>
      </w:pPr>
      <w:r w:rsidRPr="00DE14D0">
        <w:rPr>
          <w:b w:val="0"/>
          <w:bCs/>
        </w:rPr>
        <w:t>La obligación de informar las situaciones de subcontratación estará en cabeza de los Proponentes y de ninguna manera dicha carga será de la Entidad. En aquellos casos en los que el Proponente no advierta tal situación, la Entidad no tendrá responsabilidad alguna por cuanto no fue avisada. En ese caso, el contrato se contabilizará como un todo y no se tendrá en cuenta lo relacionado con la subcontratación.</w:t>
      </w:r>
    </w:p>
    <w:p w14:paraId="183D9753" w14:textId="77777777" w:rsidR="002D17E6" w:rsidRPr="00DE14D0" w:rsidRDefault="002D17E6" w:rsidP="00A87AC4">
      <w:pPr>
        <w:pStyle w:val="NUMERACION"/>
        <w:rPr>
          <w:b w:val="0"/>
          <w:bCs/>
        </w:rPr>
      </w:pPr>
    </w:p>
    <w:p w14:paraId="05F740F8" w14:textId="77777777" w:rsidR="00DE14D0" w:rsidRDefault="00DE14D0" w:rsidP="00A87AC4">
      <w:pPr>
        <w:pStyle w:val="NUMERACION"/>
        <w:rPr>
          <w:b w:val="0"/>
          <w:bCs/>
        </w:rPr>
      </w:pPr>
      <w:r w:rsidRPr="00DE14D0">
        <w:rPr>
          <w:b w:val="0"/>
          <w:bCs/>
        </w:rPr>
        <w:t xml:space="preserve">Cuando la Entidad haya sido advertida por alguno los Proponentes sobre situaciones de subcontratación, aplicará la condición indicada en el inciso segundo del numeral 1.11 del Pliego de Condiciones. </w:t>
      </w:r>
    </w:p>
    <w:p w14:paraId="57974070" w14:textId="77777777" w:rsidR="002D17E6" w:rsidRPr="00DE14D0" w:rsidRDefault="002D17E6" w:rsidP="00A87AC4">
      <w:pPr>
        <w:pStyle w:val="NUMERACION"/>
        <w:rPr>
          <w:b w:val="0"/>
          <w:bCs/>
        </w:rPr>
      </w:pPr>
    </w:p>
    <w:p w14:paraId="79840DC2" w14:textId="5FB78488" w:rsidR="00DE14D0" w:rsidRPr="002D17E6" w:rsidRDefault="00DE14D0">
      <w:pPr>
        <w:pStyle w:val="Prrafodelista"/>
        <w:numPr>
          <w:ilvl w:val="2"/>
          <w:numId w:val="5"/>
        </w:numPr>
        <w:spacing w:after="0" w:line="240" w:lineRule="auto"/>
        <w:ind w:left="1077"/>
        <w:jc w:val="both"/>
        <w:outlineLvl w:val="2"/>
        <w:rPr>
          <w:rFonts w:ascii="Arial" w:hAnsi="Arial" w:cs="Arial"/>
          <w:b/>
          <w:bCs/>
          <w:sz w:val="20"/>
          <w:szCs w:val="20"/>
          <w:lang w:val="es-MX"/>
        </w:rPr>
      </w:pPr>
      <w:bookmarkStart w:id="70" w:name="_Toc199119733"/>
      <w:r w:rsidRPr="002D17E6">
        <w:rPr>
          <w:rFonts w:ascii="Arial" w:hAnsi="Arial" w:cs="Arial"/>
          <w:b/>
          <w:bCs/>
          <w:sz w:val="20"/>
          <w:szCs w:val="20"/>
          <w:lang w:val="es-MX"/>
        </w:rPr>
        <w:t>RELACIÓN DE LOS CONTRATOS FRENTE AL PRESUPUESTO OFICIAL</w:t>
      </w:r>
      <w:bookmarkEnd w:id="70"/>
    </w:p>
    <w:p w14:paraId="0B36780B" w14:textId="77777777" w:rsidR="002D17E6" w:rsidRDefault="002D17E6" w:rsidP="00A87AC4">
      <w:pPr>
        <w:pStyle w:val="NUMERACION"/>
        <w:rPr>
          <w:b w:val="0"/>
          <w:bCs/>
        </w:rPr>
      </w:pPr>
    </w:p>
    <w:p w14:paraId="77EF87E5" w14:textId="00FA8FD0" w:rsidR="007206FF" w:rsidRPr="00332E50" w:rsidRDefault="00DE14D0" w:rsidP="00A87AC4">
      <w:pPr>
        <w:pStyle w:val="NUMERACION"/>
        <w:rPr>
          <w:b w:val="0"/>
          <w:bCs/>
        </w:rPr>
      </w:pPr>
      <w:r w:rsidRPr="00DE14D0">
        <w:rPr>
          <w:b w:val="0"/>
          <w:bCs/>
        </w:rPr>
        <w:t>La verificación del número de contratos para acreditar la experiencia se realiza de la siguiente manera</w:t>
      </w:r>
      <w:r w:rsidR="00332E50">
        <w:rPr>
          <w:b w:val="0"/>
          <w:bCs/>
        </w:rPr>
        <w:t xml:space="preserve"> </w:t>
      </w:r>
      <w:r w:rsidR="00332E50">
        <w:rPr>
          <w:b w:val="0"/>
          <w:bCs/>
          <w:highlight w:val="lightGray"/>
        </w:rPr>
        <w:t>(E</w:t>
      </w:r>
      <w:r w:rsidR="00332E50" w:rsidRPr="005B0BC0">
        <w:rPr>
          <w:b w:val="0"/>
          <w:bCs/>
          <w:highlight w:val="lightGray"/>
        </w:rPr>
        <w:t>n caso de que el Proceso de Contratación se adelante por lotes o por segment</w:t>
      </w:r>
      <w:r w:rsidR="00332E50">
        <w:rPr>
          <w:b w:val="0"/>
          <w:bCs/>
          <w:highlight w:val="lightGray"/>
        </w:rPr>
        <w:t>o, se debe incluir la relación de contratos aplicable a cada lote o segmento)</w:t>
      </w:r>
      <w:r w:rsidR="00332E50">
        <w:rPr>
          <w:b w:val="0"/>
          <w:bCs/>
        </w:rPr>
        <w:t>:</w:t>
      </w:r>
    </w:p>
    <w:p w14:paraId="3879699E" w14:textId="77777777" w:rsidR="007206FF" w:rsidRPr="00977E75" w:rsidRDefault="007206FF" w:rsidP="00A87AC4">
      <w:pPr>
        <w:pStyle w:val="NUMERACION"/>
        <w:rPr>
          <w:b w:val="0"/>
          <w:bCs/>
        </w:rPr>
      </w:pPr>
    </w:p>
    <w:tbl>
      <w:tblPr>
        <w:tblStyle w:val="Tablaconcuadrcula"/>
        <w:tblW w:w="0" w:type="auto"/>
        <w:tblInd w:w="988" w:type="dxa"/>
        <w:tblLook w:val="04A0" w:firstRow="1" w:lastRow="0" w:firstColumn="1" w:lastColumn="0" w:noHBand="0" w:noVBand="1"/>
      </w:tblPr>
      <w:tblGrid>
        <w:gridCol w:w="3426"/>
        <w:gridCol w:w="3519"/>
      </w:tblGrid>
      <w:tr w:rsidR="0041718D" w:rsidRPr="008B36ED" w14:paraId="73D5A09D" w14:textId="77777777" w:rsidTr="0041718D">
        <w:trPr>
          <w:trHeight w:val="737"/>
        </w:trPr>
        <w:tc>
          <w:tcPr>
            <w:tcW w:w="3426" w:type="dxa"/>
            <w:shd w:val="clear" w:color="auto" w:fill="404040" w:themeFill="text1" w:themeFillTint="BF"/>
            <w:vAlign w:val="center"/>
          </w:tcPr>
          <w:p w14:paraId="1BE570EB" w14:textId="7D5B30BB" w:rsidR="0041718D" w:rsidRPr="008B36ED" w:rsidRDefault="0041718D" w:rsidP="00A87AC4">
            <w:pPr>
              <w:pStyle w:val="NUMERACION"/>
              <w:jc w:val="center"/>
              <w:rPr>
                <w:color w:val="FFFFFF" w:themeColor="background1"/>
              </w:rPr>
            </w:pPr>
            <w:r w:rsidRPr="008B36ED">
              <w:rPr>
                <w:color w:val="FFFFFF" w:themeColor="background1"/>
              </w:rPr>
              <w:t>Número de contratos con los cuales el Proponente cumple la experiencia acreditada</w:t>
            </w:r>
          </w:p>
        </w:tc>
        <w:tc>
          <w:tcPr>
            <w:tcW w:w="3519" w:type="dxa"/>
            <w:shd w:val="clear" w:color="auto" w:fill="404040" w:themeFill="text1" w:themeFillTint="BF"/>
            <w:vAlign w:val="center"/>
          </w:tcPr>
          <w:p w14:paraId="119B57A8" w14:textId="77777777" w:rsidR="0041718D" w:rsidRPr="008B36ED" w:rsidRDefault="0041718D" w:rsidP="00A87AC4">
            <w:pPr>
              <w:pStyle w:val="NUMERACION"/>
              <w:jc w:val="center"/>
              <w:rPr>
                <w:color w:val="FFFFFF" w:themeColor="background1"/>
              </w:rPr>
            </w:pPr>
            <w:proofErr w:type="gramStart"/>
            <w:r w:rsidRPr="008B36ED">
              <w:rPr>
                <w:color w:val="FFFFFF" w:themeColor="background1"/>
              </w:rPr>
              <w:t>Valor mínimo a certificar</w:t>
            </w:r>
            <w:proofErr w:type="gramEnd"/>
          </w:p>
          <w:p w14:paraId="4C299F6B" w14:textId="25EE97C6" w:rsidR="0041718D" w:rsidRPr="008B36ED" w:rsidRDefault="0041718D" w:rsidP="00A87AC4">
            <w:pPr>
              <w:pStyle w:val="NUMERACION"/>
              <w:jc w:val="center"/>
              <w:rPr>
                <w:color w:val="FFFFFF" w:themeColor="background1"/>
              </w:rPr>
            </w:pPr>
            <w:r w:rsidRPr="008B36ED">
              <w:rPr>
                <w:color w:val="FFFFFF" w:themeColor="background1"/>
              </w:rPr>
              <w:t>(como % del Presupuesto Oficial</w:t>
            </w:r>
            <w:r w:rsidR="00421A2A">
              <w:rPr>
                <w:color w:val="FFFFFF" w:themeColor="background1"/>
              </w:rPr>
              <w:t xml:space="preserve"> </w:t>
            </w:r>
            <w:r w:rsidRPr="008B36ED">
              <w:rPr>
                <w:color w:val="FFFFFF" w:themeColor="background1"/>
              </w:rPr>
              <w:t xml:space="preserve">expresado en </w:t>
            </w:r>
            <w:proofErr w:type="spellStart"/>
            <w:r w:rsidRPr="008B36ED">
              <w:rPr>
                <w:color w:val="FFFFFF" w:themeColor="background1"/>
              </w:rPr>
              <w:t>SMMLV</w:t>
            </w:r>
            <w:proofErr w:type="spellEnd"/>
            <w:r w:rsidRPr="008B36ED">
              <w:rPr>
                <w:color w:val="FFFFFF" w:themeColor="background1"/>
              </w:rPr>
              <w:t>)</w:t>
            </w:r>
          </w:p>
        </w:tc>
      </w:tr>
      <w:tr w:rsidR="0041718D" w:rsidRPr="00E34D6C" w14:paraId="3F921A1C" w14:textId="77777777" w:rsidTr="00E34D6C">
        <w:trPr>
          <w:trHeight w:val="340"/>
        </w:trPr>
        <w:tc>
          <w:tcPr>
            <w:tcW w:w="3426" w:type="dxa"/>
            <w:vAlign w:val="center"/>
          </w:tcPr>
          <w:p w14:paraId="657F9195" w14:textId="7F4F2C31" w:rsidR="0041718D" w:rsidRPr="004E0647" w:rsidRDefault="004E0647" w:rsidP="00A87AC4">
            <w:pPr>
              <w:pStyle w:val="NUMERACION"/>
              <w:jc w:val="center"/>
              <w:rPr>
                <w:b w:val="0"/>
                <w:bCs/>
                <w:highlight w:val="lightGray"/>
              </w:rPr>
            </w:pPr>
            <w:r w:rsidRPr="004E0647">
              <w:rPr>
                <w:b w:val="0"/>
                <w:bCs/>
                <w:highlight w:val="lightGray"/>
              </w:rPr>
              <w:t xml:space="preserve">De </w:t>
            </w:r>
            <w:proofErr w:type="spellStart"/>
            <w:r w:rsidRPr="004E0647">
              <w:rPr>
                <w:b w:val="0"/>
                <w:bCs/>
                <w:highlight w:val="lightGray"/>
              </w:rPr>
              <w:t>xx</w:t>
            </w:r>
            <w:proofErr w:type="spellEnd"/>
            <w:r w:rsidRPr="004E0647">
              <w:rPr>
                <w:b w:val="0"/>
                <w:bCs/>
                <w:highlight w:val="lightGray"/>
              </w:rPr>
              <w:t xml:space="preserve"> a </w:t>
            </w:r>
            <w:proofErr w:type="spellStart"/>
            <w:r w:rsidRPr="004E0647">
              <w:rPr>
                <w:b w:val="0"/>
                <w:bCs/>
                <w:highlight w:val="lightGray"/>
              </w:rPr>
              <w:t>xx</w:t>
            </w:r>
            <w:proofErr w:type="spellEnd"/>
          </w:p>
        </w:tc>
        <w:tc>
          <w:tcPr>
            <w:tcW w:w="3519" w:type="dxa"/>
            <w:vAlign w:val="center"/>
          </w:tcPr>
          <w:p w14:paraId="6A00E65B" w14:textId="05D324D2" w:rsidR="0041718D" w:rsidRPr="004E0647" w:rsidRDefault="004E0647" w:rsidP="00A87AC4">
            <w:pPr>
              <w:pStyle w:val="NUMERACION"/>
              <w:jc w:val="center"/>
              <w:rPr>
                <w:b w:val="0"/>
                <w:bCs/>
                <w:highlight w:val="lightGray"/>
              </w:rPr>
            </w:pPr>
            <w:r w:rsidRPr="004E0647">
              <w:rPr>
                <w:b w:val="0"/>
                <w:bCs/>
                <w:highlight w:val="lightGray"/>
              </w:rPr>
              <w:t>XX%</w:t>
            </w:r>
          </w:p>
        </w:tc>
      </w:tr>
      <w:tr w:rsidR="0041718D" w:rsidRPr="00E34D6C" w14:paraId="0DA0BB42" w14:textId="77777777" w:rsidTr="00E34D6C">
        <w:trPr>
          <w:trHeight w:val="340"/>
        </w:trPr>
        <w:tc>
          <w:tcPr>
            <w:tcW w:w="3426" w:type="dxa"/>
            <w:vAlign w:val="center"/>
          </w:tcPr>
          <w:p w14:paraId="630070F9" w14:textId="32F87E2E" w:rsidR="0041718D" w:rsidRPr="004E0647" w:rsidRDefault="004E0647" w:rsidP="00A87AC4">
            <w:pPr>
              <w:pStyle w:val="NUMERACION"/>
              <w:jc w:val="center"/>
              <w:rPr>
                <w:b w:val="0"/>
                <w:bCs/>
                <w:highlight w:val="lightGray"/>
              </w:rPr>
            </w:pPr>
            <w:r w:rsidRPr="004E0647">
              <w:rPr>
                <w:b w:val="0"/>
                <w:bCs/>
                <w:highlight w:val="lightGray"/>
              </w:rPr>
              <w:t xml:space="preserve">De </w:t>
            </w:r>
            <w:proofErr w:type="spellStart"/>
            <w:r w:rsidRPr="004E0647">
              <w:rPr>
                <w:b w:val="0"/>
                <w:bCs/>
                <w:highlight w:val="lightGray"/>
              </w:rPr>
              <w:t>xx</w:t>
            </w:r>
            <w:proofErr w:type="spellEnd"/>
            <w:r w:rsidRPr="004E0647">
              <w:rPr>
                <w:b w:val="0"/>
                <w:bCs/>
                <w:highlight w:val="lightGray"/>
              </w:rPr>
              <w:t xml:space="preserve"> a </w:t>
            </w:r>
            <w:proofErr w:type="spellStart"/>
            <w:r w:rsidRPr="004E0647">
              <w:rPr>
                <w:b w:val="0"/>
                <w:bCs/>
                <w:highlight w:val="lightGray"/>
              </w:rPr>
              <w:t>xx</w:t>
            </w:r>
            <w:proofErr w:type="spellEnd"/>
          </w:p>
        </w:tc>
        <w:tc>
          <w:tcPr>
            <w:tcW w:w="3519" w:type="dxa"/>
            <w:vAlign w:val="center"/>
          </w:tcPr>
          <w:p w14:paraId="22FAE144" w14:textId="35B94E4F" w:rsidR="0041718D" w:rsidRPr="004E0647" w:rsidRDefault="004E0647" w:rsidP="00A87AC4">
            <w:pPr>
              <w:pStyle w:val="NUMERACION"/>
              <w:jc w:val="center"/>
              <w:rPr>
                <w:b w:val="0"/>
                <w:bCs/>
                <w:highlight w:val="lightGray"/>
              </w:rPr>
            </w:pPr>
            <w:r w:rsidRPr="004E0647">
              <w:rPr>
                <w:b w:val="0"/>
                <w:bCs/>
                <w:highlight w:val="lightGray"/>
              </w:rPr>
              <w:t>XX%</w:t>
            </w:r>
          </w:p>
        </w:tc>
      </w:tr>
      <w:tr w:rsidR="0041718D" w14:paraId="14E35810" w14:textId="77777777" w:rsidTr="00E34D6C">
        <w:trPr>
          <w:trHeight w:val="340"/>
        </w:trPr>
        <w:tc>
          <w:tcPr>
            <w:tcW w:w="3426" w:type="dxa"/>
            <w:vAlign w:val="center"/>
          </w:tcPr>
          <w:p w14:paraId="6A3C8660" w14:textId="020D8048" w:rsidR="0041718D" w:rsidRPr="004E0647" w:rsidRDefault="004E0647" w:rsidP="00A87AC4">
            <w:pPr>
              <w:pStyle w:val="NUMERACION"/>
              <w:jc w:val="center"/>
              <w:rPr>
                <w:b w:val="0"/>
                <w:bCs/>
                <w:highlight w:val="lightGray"/>
              </w:rPr>
            </w:pPr>
            <w:r w:rsidRPr="004E0647">
              <w:rPr>
                <w:b w:val="0"/>
                <w:bCs/>
                <w:highlight w:val="lightGray"/>
              </w:rPr>
              <w:t xml:space="preserve">De </w:t>
            </w:r>
            <w:proofErr w:type="spellStart"/>
            <w:r w:rsidRPr="004E0647">
              <w:rPr>
                <w:b w:val="0"/>
                <w:bCs/>
                <w:highlight w:val="lightGray"/>
              </w:rPr>
              <w:t>xx</w:t>
            </w:r>
            <w:proofErr w:type="spellEnd"/>
            <w:r w:rsidRPr="004E0647">
              <w:rPr>
                <w:b w:val="0"/>
                <w:bCs/>
                <w:highlight w:val="lightGray"/>
              </w:rPr>
              <w:t xml:space="preserve"> a </w:t>
            </w:r>
            <w:proofErr w:type="spellStart"/>
            <w:r w:rsidRPr="004E0647">
              <w:rPr>
                <w:b w:val="0"/>
                <w:bCs/>
                <w:highlight w:val="lightGray"/>
              </w:rPr>
              <w:t>xx</w:t>
            </w:r>
            <w:proofErr w:type="spellEnd"/>
          </w:p>
        </w:tc>
        <w:tc>
          <w:tcPr>
            <w:tcW w:w="3519" w:type="dxa"/>
            <w:vAlign w:val="center"/>
          </w:tcPr>
          <w:p w14:paraId="2EFC01F1" w14:textId="20FDEF76" w:rsidR="0041718D" w:rsidRPr="004E0647" w:rsidRDefault="004E0647" w:rsidP="00A87AC4">
            <w:pPr>
              <w:pStyle w:val="NUMERACION"/>
              <w:jc w:val="center"/>
              <w:rPr>
                <w:b w:val="0"/>
                <w:bCs/>
                <w:highlight w:val="lightGray"/>
              </w:rPr>
            </w:pPr>
            <w:r w:rsidRPr="004E0647">
              <w:rPr>
                <w:b w:val="0"/>
                <w:bCs/>
                <w:highlight w:val="lightGray"/>
              </w:rPr>
              <w:t>XX%</w:t>
            </w:r>
          </w:p>
        </w:tc>
      </w:tr>
      <w:tr w:rsidR="00E34D6C" w14:paraId="78EAFF34" w14:textId="77777777" w:rsidTr="00E34D6C">
        <w:trPr>
          <w:trHeight w:val="340"/>
        </w:trPr>
        <w:tc>
          <w:tcPr>
            <w:tcW w:w="3426" w:type="dxa"/>
            <w:vAlign w:val="center"/>
          </w:tcPr>
          <w:p w14:paraId="5DEBA350" w14:textId="5AFF0E44" w:rsidR="00E34D6C" w:rsidRPr="004E0647" w:rsidRDefault="004E0647" w:rsidP="00A87AC4">
            <w:pPr>
              <w:pStyle w:val="NUMERACION"/>
              <w:jc w:val="center"/>
              <w:rPr>
                <w:b w:val="0"/>
                <w:bCs/>
                <w:highlight w:val="lightGray"/>
              </w:rPr>
            </w:pPr>
            <w:r w:rsidRPr="004E0647">
              <w:rPr>
                <w:b w:val="0"/>
                <w:bCs/>
                <w:highlight w:val="lightGray"/>
              </w:rPr>
              <w:t xml:space="preserve">De </w:t>
            </w:r>
            <w:proofErr w:type="spellStart"/>
            <w:r w:rsidRPr="004E0647">
              <w:rPr>
                <w:b w:val="0"/>
                <w:bCs/>
                <w:highlight w:val="lightGray"/>
              </w:rPr>
              <w:t>xx</w:t>
            </w:r>
            <w:proofErr w:type="spellEnd"/>
            <w:r w:rsidRPr="004E0647">
              <w:rPr>
                <w:b w:val="0"/>
                <w:bCs/>
                <w:highlight w:val="lightGray"/>
              </w:rPr>
              <w:t xml:space="preserve"> a </w:t>
            </w:r>
            <w:proofErr w:type="spellStart"/>
            <w:r w:rsidRPr="004E0647">
              <w:rPr>
                <w:b w:val="0"/>
                <w:bCs/>
                <w:highlight w:val="lightGray"/>
              </w:rPr>
              <w:t>xx</w:t>
            </w:r>
            <w:proofErr w:type="spellEnd"/>
          </w:p>
        </w:tc>
        <w:tc>
          <w:tcPr>
            <w:tcW w:w="3519" w:type="dxa"/>
            <w:vAlign w:val="center"/>
          </w:tcPr>
          <w:p w14:paraId="33E525E1" w14:textId="48D855A3" w:rsidR="00E34D6C" w:rsidRPr="004E0647" w:rsidRDefault="004E0647" w:rsidP="00A87AC4">
            <w:pPr>
              <w:pStyle w:val="NUMERACION"/>
              <w:jc w:val="center"/>
              <w:rPr>
                <w:b w:val="0"/>
                <w:bCs/>
                <w:highlight w:val="lightGray"/>
              </w:rPr>
            </w:pPr>
            <w:r w:rsidRPr="004E0647">
              <w:rPr>
                <w:b w:val="0"/>
                <w:bCs/>
                <w:highlight w:val="lightGray"/>
              </w:rPr>
              <w:t>XX%</w:t>
            </w:r>
          </w:p>
        </w:tc>
      </w:tr>
    </w:tbl>
    <w:p w14:paraId="35B600E4" w14:textId="77777777" w:rsidR="007206FF" w:rsidRPr="00977E75" w:rsidRDefault="007206FF" w:rsidP="00A87AC4">
      <w:pPr>
        <w:pStyle w:val="NUMERACION"/>
        <w:rPr>
          <w:b w:val="0"/>
          <w:bCs/>
        </w:rPr>
      </w:pPr>
    </w:p>
    <w:p w14:paraId="1884A678" w14:textId="77777777" w:rsidR="0041718D" w:rsidRPr="0041718D" w:rsidRDefault="0041718D" w:rsidP="00A87AC4">
      <w:pPr>
        <w:pStyle w:val="NUMERACION"/>
        <w:rPr>
          <w:b w:val="0"/>
          <w:bCs/>
        </w:rPr>
      </w:pPr>
      <w:r w:rsidRPr="0041718D">
        <w:rPr>
          <w:b w:val="0"/>
          <w:bCs/>
        </w:rPr>
        <w:t xml:space="preserve">La verificación se hará con base en la sumatoria de los valores totales ejecutados (incluido IVA) en </w:t>
      </w:r>
      <w:proofErr w:type="spellStart"/>
      <w:r w:rsidRPr="0041718D">
        <w:rPr>
          <w:b w:val="0"/>
          <w:bCs/>
        </w:rPr>
        <w:t>SMMLV</w:t>
      </w:r>
      <w:proofErr w:type="spellEnd"/>
      <w:r w:rsidRPr="0041718D">
        <w:rPr>
          <w:b w:val="0"/>
          <w:bCs/>
        </w:rPr>
        <w:t xml:space="preserve"> de los contratos que cumplan con los requisitos establecidos en este Pliego de Condiciones.</w:t>
      </w:r>
    </w:p>
    <w:p w14:paraId="33F2F86D" w14:textId="77777777" w:rsidR="0041718D" w:rsidRDefault="0041718D" w:rsidP="00A87AC4">
      <w:pPr>
        <w:pStyle w:val="NUMERACION"/>
        <w:rPr>
          <w:b w:val="0"/>
          <w:bCs/>
        </w:rPr>
      </w:pPr>
      <w:r w:rsidRPr="0041718D">
        <w:rPr>
          <w:b w:val="0"/>
          <w:bCs/>
        </w:rPr>
        <w:t xml:space="preserve">El Proponente cumple el requisito de experiencia si la sumatoria de los valores totales ejecutados (incluido IVA) de los contratos expresados en </w:t>
      </w:r>
      <w:proofErr w:type="spellStart"/>
      <w:r w:rsidRPr="0041718D">
        <w:rPr>
          <w:b w:val="0"/>
          <w:bCs/>
        </w:rPr>
        <w:t>SMMLV</w:t>
      </w:r>
      <w:proofErr w:type="spellEnd"/>
      <w:r w:rsidRPr="0041718D">
        <w:rPr>
          <w:b w:val="0"/>
          <w:bCs/>
        </w:rPr>
        <w:t xml:space="preserve"> es mayor o igual al valor mínimo a certificar establecido en la tabla anterior.</w:t>
      </w:r>
    </w:p>
    <w:p w14:paraId="0C0CA936" w14:textId="77777777" w:rsidR="0041718D" w:rsidRPr="0041718D" w:rsidRDefault="0041718D" w:rsidP="00A87AC4">
      <w:pPr>
        <w:pStyle w:val="NUMERACION"/>
        <w:rPr>
          <w:b w:val="0"/>
          <w:bCs/>
        </w:rPr>
      </w:pPr>
    </w:p>
    <w:p w14:paraId="0B31353C" w14:textId="77777777" w:rsidR="0041718D" w:rsidRPr="0041718D" w:rsidRDefault="0041718D" w:rsidP="00A87AC4">
      <w:pPr>
        <w:pStyle w:val="NUMERACION"/>
        <w:rPr>
          <w:b w:val="0"/>
          <w:bCs/>
        </w:rPr>
      </w:pPr>
      <w:r w:rsidRPr="0041718D">
        <w:rPr>
          <w:b w:val="0"/>
          <w:bCs/>
        </w:rPr>
        <w:lastRenderedPageBreak/>
        <w:t>En caso de que el número de contratos con los cuales el Proponente acredita la experiencia no satisface el porcentaje mínimo a certificar establecido en la tabla anterior, se calificará la propuesta como no hábil y el Proponente podrá subsanarla en los términos contemplados en la sección 1.6.</w:t>
      </w:r>
    </w:p>
    <w:p w14:paraId="6F6A03E3" w14:textId="77777777" w:rsidR="0041718D" w:rsidRDefault="0041718D" w:rsidP="00A87AC4">
      <w:pPr>
        <w:pStyle w:val="NUMERACION"/>
        <w:rPr>
          <w:b w:val="0"/>
          <w:bCs/>
        </w:rPr>
      </w:pPr>
    </w:p>
    <w:p w14:paraId="5E0CD823" w14:textId="77777777" w:rsidR="0041718D" w:rsidRPr="0041718D" w:rsidRDefault="0041718D">
      <w:pPr>
        <w:pStyle w:val="NUMERACION"/>
        <w:numPr>
          <w:ilvl w:val="1"/>
          <w:numId w:val="5"/>
        </w:numPr>
        <w:ind w:left="567" w:hanging="567"/>
        <w:outlineLvl w:val="1"/>
      </w:pPr>
      <w:bookmarkStart w:id="71" w:name="_Toc199119734"/>
      <w:r w:rsidRPr="0041718D">
        <w:t>CAPACIDAD FINANCIERA</w:t>
      </w:r>
      <w:bookmarkEnd w:id="71"/>
    </w:p>
    <w:p w14:paraId="7774373C" w14:textId="77777777" w:rsidR="0041718D" w:rsidRDefault="0041718D" w:rsidP="00A87AC4">
      <w:pPr>
        <w:pStyle w:val="NUMERACION"/>
        <w:rPr>
          <w:b w:val="0"/>
          <w:bCs/>
        </w:rPr>
      </w:pPr>
    </w:p>
    <w:p w14:paraId="32E0D3D3" w14:textId="77777777" w:rsidR="004401F3" w:rsidRPr="004401F3" w:rsidRDefault="004401F3" w:rsidP="004401F3">
      <w:pPr>
        <w:pStyle w:val="NUMERACION"/>
        <w:rPr>
          <w:b w:val="0"/>
          <w:bCs/>
          <w:highlight w:val="lightGray"/>
        </w:rPr>
      </w:pPr>
      <w:r w:rsidRPr="004401F3">
        <w:rPr>
          <w:b w:val="0"/>
          <w:bCs/>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w:t>
      </w:r>
      <w:proofErr w:type="spellStart"/>
      <w:r w:rsidRPr="004401F3">
        <w:rPr>
          <w:b w:val="0"/>
          <w:bCs/>
          <w:highlight w:val="lightGray"/>
        </w:rPr>
        <w:t>Mipymes</w:t>
      </w:r>
      <w:proofErr w:type="spellEnd"/>
      <w:r w:rsidRPr="004401F3">
        <w:rPr>
          <w:b w:val="0"/>
          <w:bCs/>
          <w:highlight w:val="lightGray"/>
        </w:rPr>
        <w:t xml:space="preserve">, respecto a índices de capacidad financiera, se deberán establecer condiciones más exigentes, para los proponentes que concurran al proceso de selección y que no hagan parte de alguno de los grupos de interés mencionados. </w:t>
      </w:r>
    </w:p>
    <w:p w14:paraId="762B0EDB" w14:textId="77777777" w:rsidR="004401F3" w:rsidRPr="004401F3" w:rsidRDefault="004401F3" w:rsidP="004401F3">
      <w:pPr>
        <w:pStyle w:val="NUMERACION"/>
        <w:rPr>
          <w:b w:val="0"/>
          <w:bCs/>
          <w:highlight w:val="lightGray"/>
        </w:rPr>
      </w:pPr>
    </w:p>
    <w:p w14:paraId="6CE5D327" w14:textId="77777777" w:rsidR="004401F3" w:rsidRPr="004401F3" w:rsidRDefault="004401F3" w:rsidP="004401F3">
      <w:pPr>
        <w:pStyle w:val="NUMERACION"/>
        <w:rPr>
          <w:b w:val="0"/>
          <w:bCs/>
          <w:highlight w:val="lightGray"/>
        </w:rPr>
      </w:pPr>
      <w:r w:rsidRPr="004401F3">
        <w:rPr>
          <w:b w:val="0"/>
          <w:bCs/>
          <w:highlight w:val="lightGray"/>
        </w:rPr>
        <w:t xml:space="preserve">Al momento de fijar estos requisitos se deben respetar las condiciones habilitantes requeridas para el cumplimiento adecuado del contrato, teniendo en cuenta alcance y obligaciones </w:t>
      </w:r>
    </w:p>
    <w:p w14:paraId="47E27913" w14:textId="77777777" w:rsidR="004401F3" w:rsidRPr="004401F3" w:rsidRDefault="004401F3" w:rsidP="004401F3">
      <w:pPr>
        <w:pStyle w:val="NUMERACION"/>
        <w:rPr>
          <w:b w:val="0"/>
          <w:bCs/>
          <w:highlight w:val="lightGray"/>
        </w:rPr>
      </w:pPr>
    </w:p>
    <w:p w14:paraId="564BBC1F" w14:textId="1A1670C6" w:rsidR="004401F3" w:rsidRPr="004401F3" w:rsidRDefault="004401F3" w:rsidP="004401F3">
      <w:pPr>
        <w:pStyle w:val="NUMERACION"/>
        <w:rPr>
          <w:b w:val="0"/>
          <w:bCs/>
          <w:highlight w:val="lightGray"/>
        </w:rPr>
      </w:pPr>
      <w:r w:rsidRPr="004401F3">
        <w:rPr>
          <w:b w:val="0"/>
          <w:bCs/>
          <w:highlight w:val="lightGray"/>
        </w:rPr>
        <w:t xml:space="preserve">Es importante precisar </w:t>
      </w:r>
      <w:proofErr w:type="gramStart"/>
      <w:r w:rsidRPr="004401F3">
        <w:rPr>
          <w:b w:val="0"/>
          <w:bCs/>
          <w:highlight w:val="lightGray"/>
        </w:rPr>
        <w:t>que</w:t>
      </w:r>
      <w:proofErr w:type="gramEnd"/>
      <w:r w:rsidRPr="004401F3">
        <w:rPr>
          <w:b w:val="0"/>
          <w:bCs/>
          <w:highlight w:val="lightGray"/>
        </w:rPr>
        <w:t xml:space="preserve"> para un factor habilitante susceptible de ser manejado bajo criterios diferenciales, su aplicación se puede dar para ambos, alguno o ninguno de los dos (2) grupos de interés mencionados en los artículos 2.2.1.2.4.2.15 y 2.2.1.2.4.2.18</w:t>
      </w:r>
      <w:r w:rsidR="000C7C52">
        <w:rPr>
          <w:b w:val="0"/>
          <w:bCs/>
          <w:highlight w:val="lightGray"/>
        </w:rPr>
        <w:t xml:space="preserve"> </w:t>
      </w:r>
      <w:r w:rsidRPr="004401F3">
        <w:rPr>
          <w:b w:val="0"/>
          <w:bCs/>
          <w:highlight w:val="lightGray"/>
        </w:rPr>
        <w:t>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w:t>
      </w:r>
      <w:r w:rsidR="000C7C52">
        <w:rPr>
          <w:b w:val="0"/>
          <w:bCs/>
          <w:highlight w:val="lightGray"/>
        </w:rPr>
        <w:t xml:space="preserve"> </w:t>
      </w:r>
      <w:r w:rsidRPr="004401F3">
        <w:rPr>
          <w:b w:val="0"/>
          <w:bCs/>
          <w:highlight w:val="lightGray"/>
        </w:rPr>
        <w:t xml:space="preserve">2) </w:t>
      </w:r>
      <w:proofErr w:type="spellStart"/>
      <w:r w:rsidRPr="004401F3">
        <w:rPr>
          <w:b w:val="0"/>
          <w:bCs/>
          <w:highlight w:val="lightGray"/>
        </w:rPr>
        <w:t>Mipymes</w:t>
      </w:r>
      <w:proofErr w:type="spellEnd"/>
      <w:r w:rsidRPr="004401F3">
        <w:rPr>
          <w:b w:val="0"/>
          <w:bCs/>
          <w:highlight w:val="lightGray"/>
        </w:rPr>
        <w:t>.]</w:t>
      </w:r>
    </w:p>
    <w:p w14:paraId="327CD285" w14:textId="77777777" w:rsidR="004401F3" w:rsidRPr="004401F3" w:rsidRDefault="004401F3" w:rsidP="004401F3">
      <w:pPr>
        <w:pStyle w:val="NUMERACION"/>
        <w:rPr>
          <w:b w:val="0"/>
          <w:bCs/>
          <w:highlight w:val="lightGray"/>
        </w:rPr>
      </w:pPr>
    </w:p>
    <w:p w14:paraId="0A11A5B0" w14:textId="4F9454DC" w:rsidR="004401F3" w:rsidRDefault="004401F3" w:rsidP="004401F3">
      <w:pPr>
        <w:pStyle w:val="NUMERACION"/>
        <w:rPr>
          <w:b w:val="0"/>
          <w:bCs/>
        </w:rPr>
      </w:pPr>
      <w:r w:rsidRPr="004401F3">
        <w:rPr>
          <w:b w:val="0"/>
          <w:bCs/>
          <w:highlight w:val="lightGray"/>
        </w:rPr>
        <w:t xml:space="preserve">[En caso de que como resultado del estudio de sector se defina que para este requisito habilitante se aplicará criterio diferencial para </w:t>
      </w:r>
      <w:proofErr w:type="spellStart"/>
      <w:r w:rsidR="00332E50" w:rsidRPr="004401F3">
        <w:rPr>
          <w:b w:val="0"/>
          <w:bCs/>
          <w:highlight w:val="lightGray"/>
        </w:rPr>
        <w:t>Mipymes</w:t>
      </w:r>
      <w:proofErr w:type="spellEnd"/>
      <w:r w:rsidR="00332E50" w:rsidRPr="004401F3">
        <w:rPr>
          <w:b w:val="0"/>
          <w:bCs/>
          <w:highlight w:val="lightGray"/>
        </w:rPr>
        <w:t xml:space="preserve"> </w:t>
      </w:r>
      <w:r w:rsidR="00332E50">
        <w:rPr>
          <w:b w:val="0"/>
          <w:bCs/>
          <w:highlight w:val="lightGray"/>
        </w:rPr>
        <w:t xml:space="preserve">y/o </w:t>
      </w:r>
      <w:r w:rsidRPr="004401F3">
        <w:rPr>
          <w:b w:val="0"/>
          <w:bCs/>
          <w:highlight w:val="lightGray"/>
        </w:rPr>
        <w:t>emprendimientos y empresas</w:t>
      </w:r>
      <w:r w:rsidR="00332E50">
        <w:rPr>
          <w:b w:val="0"/>
          <w:bCs/>
          <w:highlight w:val="lightGray"/>
        </w:rPr>
        <w:t xml:space="preserve"> </w:t>
      </w:r>
      <w:r w:rsidRPr="004401F3">
        <w:rPr>
          <w:b w:val="0"/>
          <w:bCs/>
          <w:highlight w:val="lightGray"/>
        </w:rPr>
        <w:t>de mujeres con domicilio en el territorio nacional, utilice el siguiente párrafo o ajústelo, en caso contrario elimínelo]</w:t>
      </w:r>
    </w:p>
    <w:p w14:paraId="5860C033" w14:textId="77777777" w:rsidR="0011710F" w:rsidRDefault="0011710F" w:rsidP="004401F3">
      <w:pPr>
        <w:pStyle w:val="NUMERACION"/>
        <w:rPr>
          <w:b w:val="0"/>
          <w:bCs/>
        </w:rPr>
      </w:pPr>
    </w:p>
    <w:p w14:paraId="6E6B5CDF" w14:textId="77777777" w:rsidR="001242EE" w:rsidRDefault="004401F3" w:rsidP="004401F3">
      <w:pPr>
        <w:pStyle w:val="NUMERACION"/>
        <w:rPr>
          <w:b w:val="0"/>
          <w:bCs/>
        </w:rPr>
      </w:pPr>
      <w:r w:rsidRPr="004401F3">
        <w:rPr>
          <w:b w:val="0"/>
          <w:bCs/>
        </w:rPr>
        <w:t xml:space="preserve">En consideración al resultado del análisis de sector y en desarrollo de lo establecido en el numeral 3.2 del presente pliego de condiciones, se ha establecido que el presente requisito habilitante tendrá un criterio diferencial para el caso de </w:t>
      </w:r>
      <w:r w:rsidR="00332E50" w:rsidRPr="002173CA">
        <w:rPr>
          <w:b w:val="0"/>
          <w:bCs/>
          <w:highlight w:val="lightGray"/>
        </w:rPr>
        <w:t xml:space="preserve">emprendimientos y empresas de mujeres y/o </w:t>
      </w:r>
      <w:proofErr w:type="spellStart"/>
      <w:r w:rsidR="00332E50" w:rsidRPr="002173CA">
        <w:rPr>
          <w:b w:val="0"/>
          <w:bCs/>
          <w:highlight w:val="lightGray"/>
        </w:rPr>
        <w:t>Mipymes</w:t>
      </w:r>
      <w:proofErr w:type="spellEnd"/>
      <w:r w:rsidR="00332E50" w:rsidRPr="002173CA">
        <w:rPr>
          <w:b w:val="0"/>
          <w:bCs/>
          <w:highlight w:val="lightGray"/>
        </w:rPr>
        <w:t xml:space="preserve"> (Ajustar de conformidad con el análisis del sector)</w:t>
      </w:r>
      <w:r w:rsidR="00332E50" w:rsidRPr="000B7CBE">
        <w:rPr>
          <w:b w:val="0"/>
          <w:bCs/>
        </w:rPr>
        <w:t xml:space="preserve"> </w:t>
      </w:r>
      <w:r w:rsidRPr="004401F3">
        <w:rPr>
          <w:b w:val="0"/>
          <w:bCs/>
        </w:rPr>
        <w:t xml:space="preserve">en los términos de los artículos </w:t>
      </w:r>
      <w:r w:rsidR="00675F53" w:rsidRPr="002173CA">
        <w:rPr>
          <w:b w:val="0"/>
          <w:bCs/>
          <w:highlight w:val="lightGray"/>
        </w:rPr>
        <w:t>2.2.1.2.4.2.14, 2.2.1.2.4.2.15</w:t>
      </w:r>
      <w:r w:rsidR="00675F53">
        <w:rPr>
          <w:b w:val="0"/>
          <w:bCs/>
          <w:highlight w:val="lightGray"/>
        </w:rPr>
        <w:t xml:space="preserve"> (Emprendimiento y empresas de mujeres)</w:t>
      </w:r>
      <w:r w:rsidR="00675F53" w:rsidRPr="002173CA">
        <w:rPr>
          <w:b w:val="0"/>
          <w:bCs/>
          <w:highlight w:val="lightGray"/>
        </w:rPr>
        <w:t xml:space="preserve"> y 2.2.1.2.4.2.18 </w:t>
      </w:r>
      <w:r w:rsidR="00675F53">
        <w:rPr>
          <w:b w:val="0"/>
          <w:bCs/>
          <w:highlight w:val="lightGray"/>
        </w:rPr>
        <w:t>(</w:t>
      </w:r>
      <w:proofErr w:type="spellStart"/>
      <w:r w:rsidR="00675F53">
        <w:rPr>
          <w:b w:val="0"/>
          <w:bCs/>
          <w:highlight w:val="lightGray"/>
        </w:rPr>
        <w:t>Mipymes</w:t>
      </w:r>
      <w:proofErr w:type="spellEnd"/>
      <w:r w:rsidR="00675F53">
        <w:rPr>
          <w:b w:val="0"/>
          <w:bCs/>
          <w:highlight w:val="lightGray"/>
        </w:rPr>
        <w:t>)</w:t>
      </w:r>
      <w:r w:rsidR="00675F53" w:rsidRPr="002173CA">
        <w:rPr>
          <w:b w:val="0"/>
          <w:bCs/>
          <w:highlight w:val="lightGray"/>
        </w:rPr>
        <w:t xml:space="preserve"> </w:t>
      </w:r>
      <w:r w:rsidR="00332E50" w:rsidRPr="002173CA">
        <w:rPr>
          <w:b w:val="0"/>
          <w:bCs/>
          <w:highlight w:val="lightGray"/>
        </w:rPr>
        <w:t>(Ajustar de conformidad con el criterio establecid</w:t>
      </w:r>
      <w:r w:rsidR="00332E50">
        <w:rPr>
          <w:b w:val="0"/>
          <w:bCs/>
          <w:highlight w:val="lightGray"/>
        </w:rPr>
        <w:t>o)</w:t>
      </w:r>
      <w:r w:rsidRPr="004401F3">
        <w:rPr>
          <w:b w:val="0"/>
          <w:bCs/>
        </w:rPr>
        <w:t xml:space="preserve"> del Decreto 1082 de 2015, los cuales fueron adicionados mediante Decreto 1860 de 2021. </w:t>
      </w:r>
    </w:p>
    <w:p w14:paraId="75F762B9" w14:textId="77777777" w:rsidR="001242EE" w:rsidRDefault="001242EE" w:rsidP="004401F3">
      <w:pPr>
        <w:pStyle w:val="NUMERACION"/>
        <w:rPr>
          <w:b w:val="0"/>
          <w:bCs/>
        </w:rPr>
      </w:pPr>
    </w:p>
    <w:p w14:paraId="34460A64" w14:textId="27D6C95B" w:rsidR="004401F3" w:rsidRPr="004401F3" w:rsidRDefault="004401F3" w:rsidP="004401F3">
      <w:pPr>
        <w:pStyle w:val="NUMERACION"/>
        <w:rPr>
          <w:b w:val="0"/>
          <w:bCs/>
        </w:rPr>
      </w:pPr>
      <w:r w:rsidRPr="004401F3">
        <w:rPr>
          <w:b w:val="0"/>
          <w:bCs/>
        </w:rPr>
        <w:t xml:space="preserve">Dichos criterios diferenciales pueden ser consultados en la Matriz 2 – Indicadores financieros y organizacionales. </w:t>
      </w:r>
      <w:r w:rsidRPr="004401F3">
        <w:rPr>
          <w:b w:val="0"/>
          <w:bCs/>
          <w:highlight w:val="lightGray"/>
        </w:rPr>
        <w:t>[Diligencie en la Matriz 2 – Indicadores financieros y organizacionales, los criterios diferenciales de acuerdo con lo señalado en el estudio de sector]</w:t>
      </w:r>
    </w:p>
    <w:p w14:paraId="7BA96E2D" w14:textId="77777777" w:rsidR="004401F3" w:rsidRPr="004401F3" w:rsidRDefault="004401F3" w:rsidP="004401F3">
      <w:pPr>
        <w:pStyle w:val="NUMERACION"/>
        <w:rPr>
          <w:b w:val="0"/>
          <w:bCs/>
        </w:rPr>
      </w:pPr>
    </w:p>
    <w:p w14:paraId="1711A060" w14:textId="70338120" w:rsidR="00634046" w:rsidRPr="00977E75" w:rsidRDefault="0041718D" w:rsidP="00A87AC4">
      <w:pPr>
        <w:pStyle w:val="NUMERACION"/>
        <w:rPr>
          <w:b w:val="0"/>
          <w:bCs/>
        </w:rPr>
      </w:pPr>
      <w:r w:rsidRPr="0041718D">
        <w:rPr>
          <w:b w:val="0"/>
          <w:bCs/>
        </w:rPr>
        <w:t>Los Proponentes deberán acreditar los siguientes indicadores en los términos señalados en la Matriz 2 – Indicadores financieros y organizacionales y bajo las condiciones señaladas en el numeral 3.1</w:t>
      </w:r>
      <w:r w:rsidR="004401F3">
        <w:rPr>
          <w:b w:val="0"/>
          <w:bCs/>
        </w:rPr>
        <w:t>0</w:t>
      </w:r>
      <w:r w:rsidRPr="0041718D">
        <w:rPr>
          <w:b w:val="0"/>
          <w:bCs/>
        </w:rPr>
        <w:t>:</w:t>
      </w:r>
    </w:p>
    <w:p w14:paraId="0D4125B2" w14:textId="77777777" w:rsidR="0041718D" w:rsidRDefault="0041718D" w:rsidP="00A87AC4">
      <w:pPr>
        <w:pStyle w:val="NUMERACION"/>
        <w:rPr>
          <w:b w:val="0"/>
          <w:bCs/>
        </w:rPr>
      </w:pPr>
    </w:p>
    <w:tbl>
      <w:tblPr>
        <w:tblStyle w:val="Tablaconcuadrcula"/>
        <w:tblW w:w="0" w:type="auto"/>
        <w:jc w:val="center"/>
        <w:tblLook w:val="04A0" w:firstRow="1" w:lastRow="0" w:firstColumn="1" w:lastColumn="0" w:noHBand="0" w:noVBand="1"/>
      </w:tblPr>
      <w:tblGrid>
        <w:gridCol w:w="2013"/>
        <w:gridCol w:w="3090"/>
      </w:tblGrid>
      <w:tr w:rsidR="002B65D5" w:rsidRPr="002B65D5" w14:paraId="26080377" w14:textId="77777777" w:rsidTr="0082769A">
        <w:trPr>
          <w:trHeight w:val="283"/>
          <w:tblHeader/>
          <w:jc w:val="center"/>
        </w:trPr>
        <w:tc>
          <w:tcPr>
            <w:tcW w:w="2013" w:type="dxa"/>
            <w:shd w:val="clear" w:color="auto" w:fill="404040" w:themeFill="text1" w:themeFillTint="BF"/>
            <w:vAlign w:val="center"/>
          </w:tcPr>
          <w:p w14:paraId="1C6D9E09" w14:textId="41FECB1A" w:rsidR="0041718D" w:rsidRPr="002B65D5" w:rsidRDefault="0041718D" w:rsidP="00A87AC4">
            <w:pPr>
              <w:pStyle w:val="NUMERACION"/>
              <w:jc w:val="center"/>
              <w:rPr>
                <w:color w:val="FFFFFF" w:themeColor="background1"/>
              </w:rPr>
            </w:pPr>
            <w:r w:rsidRPr="002B65D5">
              <w:rPr>
                <w:color w:val="FFFFFF" w:themeColor="background1"/>
              </w:rPr>
              <w:t>Indicador</w:t>
            </w:r>
          </w:p>
        </w:tc>
        <w:tc>
          <w:tcPr>
            <w:tcW w:w="3090" w:type="dxa"/>
            <w:shd w:val="clear" w:color="auto" w:fill="404040" w:themeFill="text1" w:themeFillTint="BF"/>
            <w:vAlign w:val="center"/>
          </w:tcPr>
          <w:p w14:paraId="34546DE0" w14:textId="335187E1" w:rsidR="0041718D" w:rsidRPr="002B65D5" w:rsidRDefault="002B65D5" w:rsidP="00A87AC4">
            <w:pPr>
              <w:pStyle w:val="NUMERACION"/>
              <w:jc w:val="center"/>
              <w:rPr>
                <w:color w:val="FFFFFF" w:themeColor="background1"/>
              </w:rPr>
            </w:pPr>
            <w:r>
              <w:rPr>
                <w:color w:val="FFFFFF" w:themeColor="background1"/>
              </w:rPr>
              <w:t>Fórmula</w:t>
            </w:r>
          </w:p>
        </w:tc>
      </w:tr>
      <w:tr w:rsidR="0041718D" w14:paraId="43FA26A6" w14:textId="77777777" w:rsidTr="0082769A">
        <w:trPr>
          <w:trHeight w:val="680"/>
          <w:jc w:val="center"/>
        </w:trPr>
        <w:tc>
          <w:tcPr>
            <w:tcW w:w="2013" w:type="dxa"/>
            <w:vAlign w:val="center"/>
          </w:tcPr>
          <w:p w14:paraId="1C79C4F3" w14:textId="5A5FD55E" w:rsidR="0041718D" w:rsidRDefault="002B65D5" w:rsidP="00A87AC4">
            <w:pPr>
              <w:pStyle w:val="NUMERACION"/>
              <w:jc w:val="center"/>
              <w:rPr>
                <w:b w:val="0"/>
                <w:bCs/>
              </w:rPr>
            </w:pPr>
            <w:r w:rsidRPr="002B65D5">
              <w:rPr>
                <w:b w:val="0"/>
                <w:bCs/>
              </w:rPr>
              <w:t>Liquidez</w:t>
            </w:r>
          </w:p>
        </w:tc>
        <w:tc>
          <w:tcPr>
            <w:tcW w:w="3090" w:type="dxa"/>
            <w:vAlign w:val="center"/>
          </w:tcPr>
          <w:p w14:paraId="06855428" w14:textId="3F2D0999" w:rsidR="0041718D" w:rsidRPr="004401F3" w:rsidRDefault="00000000" w:rsidP="00A87AC4">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Activo Corriente</m:t>
                    </m:r>
                  </m:num>
                  <m:den>
                    <m:r>
                      <m:rPr>
                        <m:sty m:val="bi"/>
                      </m:rPr>
                      <w:rPr>
                        <w:rFonts w:ascii="Cambria Math" w:hAnsi="Cambria Math"/>
                      </w:rPr>
                      <m:t>Pasivo Corriente</m:t>
                    </m:r>
                  </m:den>
                </m:f>
              </m:oMath>
            </m:oMathPara>
          </w:p>
        </w:tc>
      </w:tr>
      <w:tr w:rsidR="0041718D" w14:paraId="1BCBA013" w14:textId="77777777" w:rsidTr="0082769A">
        <w:trPr>
          <w:trHeight w:val="680"/>
          <w:jc w:val="center"/>
        </w:trPr>
        <w:tc>
          <w:tcPr>
            <w:tcW w:w="2013" w:type="dxa"/>
            <w:vAlign w:val="center"/>
          </w:tcPr>
          <w:p w14:paraId="6EA976E8" w14:textId="347D6D95" w:rsidR="0041718D" w:rsidRDefault="002B65D5" w:rsidP="00A87AC4">
            <w:pPr>
              <w:pStyle w:val="NUMERACION"/>
              <w:jc w:val="center"/>
              <w:rPr>
                <w:b w:val="0"/>
                <w:bCs/>
              </w:rPr>
            </w:pPr>
            <w:r w:rsidRPr="002B65D5">
              <w:rPr>
                <w:b w:val="0"/>
                <w:bCs/>
              </w:rPr>
              <w:t>Nivel de Endeudamiento</w:t>
            </w:r>
          </w:p>
        </w:tc>
        <w:tc>
          <w:tcPr>
            <w:tcW w:w="3090" w:type="dxa"/>
            <w:vAlign w:val="center"/>
          </w:tcPr>
          <w:p w14:paraId="7643A2DB" w14:textId="2CEA70C4" w:rsidR="0041718D" w:rsidRPr="004401F3" w:rsidRDefault="00000000" w:rsidP="00A87AC4">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Pasivo Total</m:t>
                    </m:r>
                  </m:num>
                  <m:den>
                    <m:r>
                      <m:rPr>
                        <m:sty m:val="bi"/>
                      </m:rPr>
                      <w:rPr>
                        <w:rFonts w:ascii="Cambria Math" w:hAnsi="Cambria Math"/>
                      </w:rPr>
                      <m:t>Activo Total</m:t>
                    </m:r>
                  </m:den>
                </m:f>
              </m:oMath>
            </m:oMathPara>
          </w:p>
        </w:tc>
      </w:tr>
      <w:tr w:rsidR="002B65D5" w14:paraId="0DD211E9" w14:textId="77777777" w:rsidTr="0082769A">
        <w:trPr>
          <w:trHeight w:val="680"/>
          <w:jc w:val="center"/>
        </w:trPr>
        <w:tc>
          <w:tcPr>
            <w:tcW w:w="2013" w:type="dxa"/>
            <w:vAlign w:val="center"/>
          </w:tcPr>
          <w:p w14:paraId="7E485D90" w14:textId="7BF7DD35" w:rsidR="002B65D5" w:rsidRPr="002B65D5" w:rsidRDefault="002B65D5" w:rsidP="00A87AC4">
            <w:pPr>
              <w:pStyle w:val="NUMERACION"/>
              <w:jc w:val="center"/>
              <w:rPr>
                <w:b w:val="0"/>
                <w:bCs/>
              </w:rPr>
            </w:pPr>
            <w:r w:rsidRPr="002B65D5">
              <w:rPr>
                <w:b w:val="0"/>
                <w:bCs/>
              </w:rPr>
              <w:t>Razón de Cobertura de Intereses</w:t>
            </w:r>
          </w:p>
        </w:tc>
        <w:tc>
          <w:tcPr>
            <w:tcW w:w="3090" w:type="dxa"/>
            <w:vAlign w:val="center"/>
          </w:tcPr>
          <w:p w14:paraId="393A54C0" w14:textId="490BBECC" w:rsidR="002B65D5" w:rsidRPr="004401F3" w:rsidRDefault="00000000" w:rsidP="00A87AC4">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Utilidad Operacional</m:t>
                    </m:r>
                  </m:num>
                  <m:den>
                    <m:r>
                      <m:rPr>
                        <m:sty m:val="bi"/>
                      </m:rPr>
                      <w:rPr>
                        <w:rFonts w:ascii="Cambria Math" w:hAnsi="Cambria Math"/>
                      </w:rPr>
                      <m:t>Gastos Interes</m:t>
                    </m:r>
                  </m:den>
                </m:f>
              </m:oMath>
            </m:oMathPara>
          </w:p>
        </w:tc>
      </w:tr>
    </w:tbl>
    <w:p w14:paraId="6C48018D" w14:textId="77777777" w:rsidR="0041718D" w:rsidRPr="00977E75" w:rsidRDefault="0041718D" w:rsidP="00A87AC4">
      <w:pPr>
        <w:pStyle w:val="NUMERACION"/>
        <w:rPr>
          <w:b w:val="0"/>
          <w:bCs/>
        </w:rPr>
      </w:pPr>
    </w:p>
    <w:p w14:paraId="7C4E7154" w14:textId="274F6B2C" w:rsidR="00634046" w:rsidRDefault="0082769A" w:rsidP="00A87AC4">
      <w:pPr>
        <w:pStyle w:val="NUMERACION"/>
        <w:rPr>
          <w:b w:val="0"/>
          <w:bCs/>
        </w:rPr>
      </w:pPr>
      <w:r w:rsidRPr="0082769A">
        <w:rPr>
          <w:b w:val="0"/>
          <w:bCs/>
        </w:rPr>
        <w:lastRenderedPageBreak/>
        <w:t>Si el Proponente es Plural cada indicador debe calcularse así:</w:t>
      </w:r>
    </w:p>
    <w:p w14:paraId="25968045" w14:textId="77777777" w:rsidR="0082769A" w:rsidRDefault="0082769A" w:rsidP="00A87AC4">
      <w:pPr>
        <w:pStyle w:val="NUMERACION"/>
        <w:rPr>
          <w:b w:val="0"/>
          <w:bCs/>
        </w:rPr>
      </w:pPr>
    </w:p>
    <w:p w14:paraId="00A645A4" w14:textId="126D36B6" w:rsidR="0082769A" w:rsidRDefault="0082769A" w:rsidP="00A87AC4">
      <w:pPr>
        <w:pStyle w:val="NUMERACION"/>
        <w:rPr>
          <w:b w:val="0"/>
          <w:bCs/>
        </w:rPr>
      </w:pPr>
      <m:oMathPara>
        <m:oMath>
          <m:r>
            <m:rPr>
              <m:sty m:val="bi"/>
            </m:rPr>
            <w:rPr>
              <w:rFonts w:ascii="Cambria Math" w:hAnsi="Cambria Math"/>
            </w:rPr>
            <m:t>Indicador=</m:t>
          </m:r>
          <m:f>
            <m:fPr>
              <m:ctrlPr>
                <w:rPr>
                  <w:rFonts w:ascii="Cambria Math" w:hAnsi="Cambria Math"/>
                  <w:b w:val="0"/>
                  <w:bCs/>
                  <w:i/>
                </w:rPr>
              </m:ctrlPr>
            </m:fPr>
            <m:num>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1 del indicador</m:t>
                          </m:r>
                        </m:e>
                        <m:sub>
                          <m:r>
                            <m:rPr>
                              <m:sty m:val="bi"/>
                            </m:rPr>
                            <w:rPr>
                              <w:rFonts w:ascii="Cambria Math" w:hAnsi="Cambria Math"/>
                            </w:rPr>
                            <m:t>i</m:t>
                          </m:r>
                        </m:sub>
                      </m:sSub>
                    </m:e>
                  </m:nary>
                </m:e>
              </m:d>
            </m:num>
            <m:den>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2 del indicador</m:t>
                          </m:r>
                        </m:e>
                        <m:sub>
                          <m:r>
                            <m:rPr>
                              <m:sty m:val="bi"/>
                            </m:rPr>
                            <w:rPr>
                              <w:rFonts w:ascii="Cambria Math" w:hAnsi="Cambria Math"/>
                            </w:rPr>
                            <m:t>i</m:t>
                          </m:r>
                        </m:sub>
                      </m:sSub>
                    </m:e>
                  </m:nary>
                </m:e>
              </m:d>
            </m:den>
          </m:f>
        </m:oMath>
      </m:oMathPara>
    </w:p>
    <w:p w14:paraId="40642E75" w14:textId="77777777" w:rsidR="0082769A" w:rsidRDefault="0082769A" w:rsidP="00A87AC4">
      <w:pPr>
        <w:pStyle w:val="NUMERACION"/>
        <w:rPr>
          <w:b w:val="0"/>
          <w:bCs/>
        </w:rPr>
      </w:pPr>
    </w:p>
    <w:p w14:paraId="4AFC21E3" w14:textId="77777777" w:rsidR="0082769A" w:rsidRDefault="0082769A" w:rsidP="00A87AC4">
      <w:pPr>
        <w:pStyle w:val="NUMERACION"/>
        <w:rPr>
          <w:b w:val="0"/>
          <w:bCs/>
        </w:rPr>
      </w:pPr>
    </w:p>
    <w:p w14:paraId="50AE774C" w14:textId="77777777" w:rsidR="0082769A" w:rsidRDefault="0082769A" w:rsidP="00A87AC4">
      <w:pPr>
        <w:pStyle w:val="NUMERACION"/>
        <w:rPr>
          <w:b w:val="0"/>
          <w:bCs/>
        </w:rPr>
      </w:pPr>
      <w:r w:rsidRPr="0082769A">
        <w:rPr>
          <w:b w:val="0"/>
          <w:bCs/>
        </w:rPr>
        <w:t>Donde n es el número de integrantes del Proponente Plural (Unión Temporal o Consorcio).</w:t>
      </w:r>
    </w:p>
    <w:p w14:paraId="16BB86C0" w14:textId="77777777" w:rsidR="0082769A" w:rsidRPr="0082769A" w:rsidRDefault="0082769A" w:rsidP="00A87AC4">
      <w:pPr>
        <w:pStyle w:val="NUMERACION"/>
        <w:rPr>
          <w:b w:val="0"/>
          <w:bCs/>
        </w:rPr>
      </w:pPr>
    </w:p>
    <w:p w14:paraId="50236E68" w14:textId="77777777" w:rsidR="0082769A" w:rsidRPr="0082769A" w:rsidRDefault="0082769A" w:rsidP="00A87AC4">
      <w:pPr>
        <w:pStyle w:val="NUMERACION"/>
        <w:rPr>
          <w:b w:val="0"/>
          <w:bCs/>
        </w:rPr>
      </w:pPr>
      <w:r w:rsidRPr="0082769A">
        <w:rPr>
          <w:b w:val="0"/>
          <w:bCs/>
        </w:rPr>
        <w:t xml:space="preserve">El Proponente que no tiene pasivos corrientes está habilitado respecto del índice de liquidez. </w:t>
      </w:r>
    </w:p>
    <w:p w14:paraId="65FBF11A" w14:textId="77777777" w:rsidR="0082769A" w:rsidRDefault="0082769A" w:rsidP="00A87AC4">
      <w:pPr>
        <w:pStyle w:val="NUMERACION"/>
        <w:rPr>
          <w:b w:val="0"/>
          <w:bCs/>
        </w:rPr>
      </w:pPr>
    </w:p>
    <w:p w14:paraId="7A4F76C7" w14:textId="332D2547" w:rsidR="0082769A" w:rsidRPr="0082769A" w:rsidRDefault="0082769A" w:rsidP="00A87AC4">
      <w:pPr>
        <w:pStyle w:val="NUMERACION"/>
        <w:rPr>
          <w:b w:val="0"/>
          <w:bCs/>
        </w:rPr>
      </w:pPr>
      <w:r w:rsidRPr="0082769A">
        <w:rPr>
          <w:b w:val="0"/>
          <w:bCs/>
        </w:rPr>
        <w:t xml:space="preserve">El Proponente que no tiene gastos de intereses está habilitado respecto de la razón de cobertura de intereses, siempre y cuando la utilidad operacional sea igual o mayor a cero (0). </w:t>
      </w:r>
    </w:p>
    <w:p w14:paraId="53C22A76" w14:textId="77777777" w:rsidR="0082769A" w:rsidRDefault="0082769A" w:rsidP="00A87AC4">
      <w:pPr>
        <w:pStyle w:val="NUMERACION"/>
        <w:rPr>
          <w:b w:val="0"/>
          <w:bCs/>
        </w:rPr>
      </w:pPr>
    </w:p>
    <w:p w14:paraId="21BC1418" w14:textId="50775DEA" w:rsidR="00675F53" w:rsidRDefault="00675F53" w:rsidP="00675F53">
      <w:pPr>
        <w:pStyle w:val="NUMERACION"/>
        <w:rPr>
          <w:b w:val="0"/>
          <w:bCs/>
        </w:rPr>
      </w:pPr>
      <w:r w:rsidRPr="004401F3">
        <w:rPr>
          <w:b w:val="0"/>
          <w:bCs/>
          <w:highlight w:val="lightGray"/>
        </w:rPr>
        <w:t xml:space="preserve">[En caso de que como resultado del estudio de sector se defina que para este requisito habilitante se aplicará criterio diferencial para </w:t>
      </w:r>
      <w:proofErr w:type="spellStart"/>
      <w:r w:rsidRPr="004401F3">
        <w:rPr>
          <w:b w:val="0"/>
          <w:bCs/>
          <w:highlight w:val="lightGray"/>
        </w:rPr>
        <w:t>Mipymes</w:t>
      </w:r>
      <w:proofErr w:type="spellEnd"/>
      <w:r w:rsidRPr="004401F3">
        <w:rPr>
          <w:b w:val="0"/>
          <w:bCs/>
          <w:highlight w:val="lightGray"/>
        </w:rPr>
        <w:t xml:space="preserve"> </w:t>
      </w:r>
      <w:r>
        <w:rPr>
          <w:b w:val="0"/>
          <w:bCs/>
          <w:highlight w:val="lightGray"/>
        </w:rPr>
        <w:t xml:space="preserve">y/o </w:t>
      </w:r>
      <w:r w:rsidRPr="004401F3">
        <w:rPr>
          <w:b w:val="0"/>
          <w:bCs/>
          <w:highlight w:val="lightGray"/>
        </w:rPr>
        <w:t>emprendimientos y empresas</w:t>
      </w:r>
      <w:r>
        <w:rPr>
          <w:b w:val="0"/>
          <w:bCs/>
          <w:highlight w:val="lightGray"/>
        </w:rPr>
        <w:t xml:space="preserve"> </w:t>
      </w:r>
      <w:r w:rsidRPr="004401F3">
        <w:rPr>
          <w:b w:val="0"/>
          <w:bCs/>
          <w:highlight w:val="lightGray"/>
        </w:rPr>
        <w:t xml:space="preserve">de mujeres con domicilio en el territorio nacional, </w:t>
      </w:r>
      <w:r>
        <w:rPr>
          <w:b w:val="0"/>
          <w:bCs/>
          <w:highlight w:val="lightGray"/>
        </w:rPr>
        <w:t>incluya el párrafo que aplique</w:t>
      </w:r>
      <w:r w:rsidRPr="004401F3">
        <w:rPr>
          <w:b w:val="0"/>
          <w:bCs/>
          <w:highlight w:val="lightGray"/>
        </w:rPr>
        <w:t>]</w:t>
      </w:r>
    </w:p>
    <w:p w14:paraId="627FFE40" w14:textId="77777777" w:rsidR="00675F53" w:rsidRDefault="00675F53" w:rsidP="00A87AC4">
      <w:pPr>
        <w:pStyle w:val="NUMERACION"/>
        <w:rPr>
          <w:b w:val="0"/>
          <w:bCs/>
        </w:rPr>
      </w:pPr>
    </w:p>
    <w:p w14:paraId="558C98D1" w14:textId="0D5D6A42" w:rsidR="0082769A" w:rsidRDefault="0082769A" w:rsidP="00A87AC4">
      <w:pPr>
        <w:pStyle w:val="NUMERACION"/>
        <w:rPr>
          <w:b w:val="0"/>
          <w:bCs/>
        </w:rPr>
      </w:pPr>
      <w:r w:rsidRPr="0011710F">
        <w:rPr>
          <w:b w:val="0"/>
          <w:bCs/>
        </w:rPr>
        <w:t xml:space="preserve">El Proponente que demuestre la condición de </w:t>
      </w:r>
      <w:proofErr w:type="spellStart"/>
      <w:r w:rsidRPr="0011710F">
        <w:rPr>
          <w:b w:val="0"/>
          <w:bCs/>
        </w:rPr>
        <w:t>Mipyme</w:t>
      </w:r>
      <w:proofErr w:type="spellEnd"/>
      <w:r w:rsidRPr="0011710F">
        <w:rPr>
          <w:b w:val="0"/>
          <w:bCs/>
        </w:rPr>
        <w:t xml:space="preserve"> domiciliada en Colombia probará la capacidad financiera de acuerdo con los indicadores señalados en la Matriz 2 – Indicadores financieros y organizacionales. El Proponente acreditará la condición de </w:t>
      </w:r>
      <w:proofErr w:type="spellStart"/>
      <w:r w:rsidRPr="0011710F">
        <w:rPr>
          <w:b w:val="0"/>
          <w:bCs/>
        </w:rPr>
        <w:t>Mipyme</w:t>
      </w:r>
      <w:proofErr w:type="spellEnd"/>
      <w:r w:rsidRPr="0011710F">
        <w:rPr>
          <w:b w:val="0"/>
          <w:bCs/>
        </w:rPr>
        <w:t xml:space="preserve"> con la copia del certificado del Registro Único de Proponentes, el cual deberá encontrarse vigente y en firme al momento de su presentación.</w:t>
      </w:r>
    </w:p>
    <w:p w14:paraId="5FE1E17B" w14:textId="77777777" w:rsidR="00675F53" w:rsidRDefault="00675F53" w:rsidP="00A87AC4">
      <w:pPr>
        <w:pStyle w:val="NUMERACION"/>
        <w:rPr>
          <w:b w:val="0"/>
          <w:bCs/>
        </w:rPr>
      </w:pPr>
    </w:p>
    <w:p w14:paraId="1A2B3071" w14:textId="61D3F540" w:rsidR="00675F53" w:rsidRPr="004401F3" w:rsidRDefault="00675F53" w:rsidP="00675F53">
      <w:pPr>
        <w:pStyle w:val="NUMERACION"/>
        <w:rPr>
          <w:b w:val="0"/>
          <w:bCs/>
        </w:rPr>
      </w:pPr>
      <w:r w:rsidRPr="004401F3">
        <w:rPr>
          <w:b w:val="0"/>
          <w:bCs/>
        </w:rPr>
        <w:t>Por su parte, la condición de emprendimientos y/o empresas de mujeres se probará mediante el diligenciamiento del Formato 12 – Acreditación de emprendimientos y empresas de mujeres, el cual deberá aportarse con la documentación requerida en el artículo 2.2.1.2.4.2.14 del Decreto 1082 de 2015 el cual fue adicionado mediante Decreto 1860 de 2021, o la norma que lo modifique, complemente o sustituya.</w:t>
      </w:r>
    </w:p>
    <w:p w14:paraId="0DCF72C1" w14:textId="77777777" w:rsidR="0082769A" w:rsidRPr="0082769A" w:rsidRDefault="0082769A" w:rsidP="00A87AC4">
      <w:pPr>
        <w:pStyle w:val="NUMERACION"/>
        <w:rPr>
          <w:b w:val="0"/>
          <w:bCs/>
        </w:rPr>
      </w:pPr>
    </w:p>
    <w:p w14:paraId="6A720E02" w14:textId="7FE55A95" w:rsidR="0082769A" w:rsidRPr="0082769A" w:rsidRDefault="0082769A">
      <w:pPr>
        <w:pStyle w:val="NUMERACION"/>
        <w:numPr>
          <w:ilvl w:val="1"/>
          <w:numId w:val="5"/>
        </w:numPr>
        <w:ind w:left="567" w:hanging="567"/>
        <w:outlineLvl w:val="1"/>
      </w:pPr>
      <w:bookmarkStart w:id="72" w:name="_Toc199119735"/>
      <w:r w:rsidRPr="0082769A">
        <w:t>CAPITAL DE TRABAJO</w:t>
      </w:r>
      <w:bookmarkEnd w:id="72"/>
    </w:p>
    <w:p w14:paraId="34904FE6" w14:textId="77777777" w:rsidR="0082769A" w:rsidRPr="0082769A" w:rsidRDefault="0082769A" w:rsidP="00A87AC4">
      <w:pPr>
        <w:pStyle w:val="NUMERACION"/>
        <w:rPr>
          <w:b w:val="0"/>
          <w:bCs/>
        </w:rPr>
      </w:pPr>
    </w:p>
    <w:p w14:paraId="15181D7C" w14:textId="1F55F6FC" w:rsidR="0082769A" w:rsidRPr="00977E75" w:rsidRDefault="0082769A" w:rsidP="00A87AC4">
      <w:pPr>
        <w:pStyle w:val="NUMERACION"/>
        <w:rPr>
          <w:b w:val="0"/>
          <w:bCs/>
        </w:rPr>
      </w:pPr>
      <w:r w:rsidRPr="0082769A">
        <w:rPr>
          <w:b w:val="0"/>
          <w:bCs/>
        </w:rPr>
        <w:t>Para el presente proceso de selección los proponentes acreditarán:</w:t>
      </w:r>
    </w:p>
    <w:p w14:paraId="1129021D" w14:textId="6D42D7EB" w:rsidR="00634046" w:rsidRPr="00977E75" w:rsidRDefault="00634046" w:rsidP="00A87AC4">
      <w:pPr>
        <w:pStyle w:val="NUMERACION"/>
        <w:rPr>
          <w:b w:val="0"/>
          <w:bCs/>
        </w:rPr>
      </w:pPr>
    </w:p>
    <w:p w14:paraId="386233DB" w14:textId="25934129" w:rsidR="00634046" w:rsidRPr="004401F3" w:rsidRDefault="004401F3" w:rsidP="00A87AC4">
      <w:pPr>
        <w:pStyle w:val="NUMERACION"/>
        <w:rPr>
          <w:b w:val="0"/>
          <w:bCs/>
        </w:rPr>
      </w:pPr>
      <m:oMathPara>
        <m:oMath>
          <m:r>
            <m:rPr>
              <m:sty m:val="bi"/>
            </m:rPr>
            <w:rPr>
              <w:rFonts w:ascii="Cambria Math" w:hAnsi="Cambria Math"/>
            </w:rPr>
            <m:t>CT=AC-PC≥</m:t>
          </m:r>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d</m:t>
              </m:r>
            </m:sub>
          </m:sSub>
        </m:oMath>
      </m:oMathPara>
    </w:p>
    <w:p w14:paraId="0FE831FE" w14:textId="59D2A73A" w:rsidR="00634046" w:rsidRPr="00977E75" w:rsidRDefault="00634046" w:rsidP="00A87AC4">
      <w:pPr>
        <w:pStyle w:val="NUMERACION"/>
        <w:rPr>
          <w:b w:val="0"/>
          <w:bCs/>
        </w:rPr>
      </w:pPr>
    </w:p>
    <w:p w14:paraId="010A4F39" w14:textId="77777777" w:rsidR="005E7A37" w:rsidRPr="005E7A37" w:rsidRDefault="005E7A37" w:rsidP="00A87AC4">
      <w:pPr>
        <w:pStyle w:val="NUMERACION"/>
        <w:rPr>
          <w:b w:val="0"/>
          <w:bCs/>
        </w:rPr>
      </w:pPr>
      <w:r w:rsidRPr="005E7A37">
        <w:rPr>
          <w:b w:val="0"/>
          <w:bCs/>
        </w:rPr>
        <w:t>Donde:</w:t>
      </w:r>
    </w:p>
    <w:p w14:paraId="3EA99664" w14:textId="77777777" w:rsidR="005E7A37" w:rsidRDefault="005E7A37" w:rsidP="00A87AC4">
      <w:pPr>
        <w:pStyle w:val="NUMERACION"/>
        <w:rPr>
          <w:b w:val="0"/>
          <w:bCs/>
        </w:rPr>
      </w:pPr>
    </w:p>
    <w:p w14:paraId="038DF9BB" w14:textId="622849F1" w:rsidR="005E7A37" w:rsidRPr="005E7A37" w:rsidRDefault="005E7A37" w:rsidP="00A87AC4">
      <w:pPr>
        <w:pStyle w:val="NUMERACION"/>
        <w:rPr>
          <w:b w:val="0"/>
          <w:bCs/>
        </w:rPr>
      </w:pPr>
      <w:proofErr w:type="spellStart"/>
      <w:r w:rsidRPr="005E7A37">
        <w:rPr>
          <w:b w:val="0"/>
          <w:bCs/>
        </w:rPr>
        <w:t>CT</w:t>
      </w:r>
      <w:proofErr w:type="spellEnd"/>
      <w:r w:rsidRPr="005E7A37">
        <w:rPr>
          <w:b w:val="0"/>
          <w:bCs/>
        </w:rPr>
        <w:t xml:space="preserve"> = Capital de trabajo</w:t>
      </w:r>
    </w:p>
    <w:p w14:paraId="65CA9373" w14:textId="77777777" w:rsidR="005E7A37" w:rsidRDefault="005E7A37" w:rsidP="00A87AC4">
      <w:pPr>
        <w:pStyle w:val="NUMERACION"/>
        <w:rPr>
          <w:b w:val="0"/>
          <w:bCs/>
        </w:rPr>
      </w:pPr>
    </w:p>
    <w:p w14:paraId="78B21B00" w14:textId="27877FEA" w:rsidR="005E7A37" w:rsidRPr="005E7A37" w:rsidRDefault="005E7A37" w:rsidP="00A87AC4">
      <w:pPr>
        <w:pStyle w:val="NUMERACION"/>
        <w:rPr>
          <w:b w:val="0"/>
          <w:bCs/>
        </w:rPr>
      </w:pPr>
      <w:r w:rsidRPr="005E7A37">
        <w:rPr>
          <w:b w:val="0"/>
          <w:bCs/>
        </w:rPr>
        <w:t>AC = Activo corriente</w:t>
      </w:r>
    </w:p>
    <w:p w14:paraId="2485E39C" w14:textId="77777777" w:rsidR="005E7A37" w:rsidRDefault="005E7A37" w:rsidP="00A87AC4">
      <w:pPr>
        <w:pStyle w:val="NUMERACION"/>
        <w:rPr>
          <w:b w:val="0"/>
          <w:bCs/>
        </w:rPr>
      </w:pPr>
    </w:p>
    <w:p w14:paraId="63C2D0CF" w14:textId="6A323E1E" w:rsidR="005E7A37" w:rsidRPr="005E7A37" w:rsidRDefault="005E7A37" w:rsidP="00A87AC4">
      <w:pPr>
        <w:pStyle w:val="NUMERACION"/>
        <w:rPr>
          <w:b w:val="0"/>
          <w:bCs/>
        </w:rPr>
      </w:pPr>
      <w:r w:rsidRPr="005E7A37">
        <w:rPr>
          <w:b w:val="0"/>
          <w:bCs/>
        </w:rPr>
        <w:t>PC = Pasivo corriente</w:t>
      </w:r>
    </w:p>
    <w:p w14:paraId="3845DB2A" w14:textId="77777777" w:rsidR="005E7A37" w:rsidRDefault="005E7A37" w:rsidP="00A87AC4">
      <w:pPr>
        <w:pStyle w:val="NUMERACION"/>
        <w:rPr>
          <w:b w:val="0"/>
          <w:bCs/>
        </w:rPr>
      </w:pPr>
    </w:p>
    <w:p w14:paraId="43D16EE3" w14:textId="3F79A1ED" w:rsidR="005E7A37" w:rsidRPr="005E7A37" w:rsidRDefault="005E7A37" w:rsidP="00A87AC4">
      <w:pPr>
        <w:pStyle w:val="NUMERACION"/>
        <w:rPr>
          <w:b w:val="0"/>
          <w:bCs/>
        </w:rPr>
      </w:pPr>
      <w:proofErr w:type="spellStart"/>
      <w:r w:rsidRPr="005E7A37">
        <w:rPr>
          <w:b w:val="0"/>
          <w:bCs/>
        </w:rPr>
        <w:t>CTd</w:t>
      </w:r>
      <w:proofErr w:type="spellEnd"/>
      <w:r w:rsidRPr="005E7A37">
        <w:rPr>
          <w:b w:val="0"/>
          <w:bCs/>
        </w:rPr>
        <w:t xml:space="preserve"> = Capital de Trabajo demandado para el proceso que presenta propuesta</w:t>
      </w:r>
    </w:p>
    <w:p w14:paraId="6B33E0FB" w14:textId="77777777" w:rsidR="005E7A37" w:rsidRDefault="005E7A37" w:rsidP="00A87AC4">
      <w:pPr>
        <w:pStyle w:val="NUMERACION"/>
        <w:rPr>
          <w:b w:val="0"/>
          <w:bCs/>
        </w:rPr>
      </w:pPr>
    </w:p>
    <w:p w14:paraId="016640A1" w14:textId="6AF59A78" w:rsidR="00634046" w:rsidRPr="00977E75" w:rsidRDefault="005E7A37" w:rsidP="00A87AC4">
      <w:pPr>
        <w:pStyle w:val="NUMERACION"/>
        <w:rPr>
          <w:b w:val="0"/>
          <w:bCs/>
        </w:rPr>
      </w:pPr>
      <w:r w:rsidRPr="005E7A37">
        <w:rPr>
          <w:b w:val="0"/>
          <w:bCs/>
        </w:rPr>
        <w:t>El capital de trabajo (</w:t>
      </w:r>
      <w:proofErr w:type="spellStart"/>
      <w:r w:rsidRPr="005E7A37">
        <w:rPr>
          <w:b w:val="0"/>
          <w:bCs/>
        </w:rPr>
        <w:t>CT</w:t>
      </w:r>
      <w:proofErr w:type="spellEnd"/>
      <w:r w:rsidRPr="005E7A37">
        <w:rPr>
          <w:b w:val="0"/>
          <w:bCs/>
        </w:rPr>
        <w:t>) del oferente deberá ser mayor o igual al capital de trabajo demandado (</w:t>
      </w:r>
      <w:proofErr w:type="spellStart"/>
      <w:r w:rsidRPr="005E7A37">
        <w:rPr>
          <w:b w:val="0"/>
          <w:bCs/>
        </w:rPr>
        <w:t>CTd</w:t>
      </w:r>
      <w:proofErr w:type="spellEnd"/>
      <w:r w:rsidRPr="005E7A37">
        <w:rPr>
          <w:b w:val="0"/>
          <w:bCs/>
        </w:rPr>
        <w:t>):</w:t>
      </w:r>
    </w:p>
    <w:p w14:paraId="440E0C2E" w14:textId="69F6299C" w:rsidR="00634046" w:rsidRPr="00977E75" w:rsidRDefault="00634046" w:rsidP="00A87AC4">
      <w:pPr>
        <w:pStyle w:val="NUMERACION"/>
        <w:rPr>
          <w:b w:val="0"/>
          <w:bCs/>
        </w:rPr>
      </w:pPr>
    </w:p>
    <w:p w14:paraId="23A72AE7" w14:textId="7837CF28" w:rsidR="00634046" w:rsidRPr="004401F3" w:rsidRDefault="004401F3" w:rsidP="00A87AC4">
      <w:pPr>
        <w:pStyle w:val="NUMERACION"/>
        <w:rPr>
          <w:b w:val="0"/>
          <w:bCs/>
        </w:rPr>
      </w:pPr>
      <m:oMathPara>
        <m:oMath>
          <m:r>
            <m:rPr>
              <m:sty m:val="bi"/>
            </m:rPr>
            <w:rPr>
              <w:rFonts w:ascii="Cambria Math" w:hAnsi="Cambria Math"/>
            </w:rPr>
            <m:t>CT≥</m:t>
          </m:r>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d</m:t>
              </m:r>
            </m:sub>
          </m:sSub>
        </m:oMath>
      </m:oMathPara>
    </w:p>
    <w:p w14:paraId="165522D2" w14:textId="77777777" w:rsidR="005E7A37" w:rsidRPr="00977E75" w:rsidRDefault="005E7A37" w:rsidP="00A87AC4">
      <w:pPr>
        <w:pStyle w:val="NUMERACION"/>
        <w:rPr>
          <w:b w:val="0"/>
          <w:bCs/>
        </w:rPr>
      </w:pPr>
    </w:p>
    <w:p w14:paraId="4F632E66" w14:textId="6E9C1C70" w:rsidR="005E7A37" w:rsidRPr="005E7A37" w:rsidRDefault="005E7A37" w:rsidP="00A87AC4">
      <w:pPr>
        <w:pStyle w:val="NUMERACION"/>
        <w:rPr>
          <w:u w:val="single"/>
        </w:rPr>
      </w:pPr>
      <w:r w:rsidRPr="005E7A37">
        <w:rPr>
          <w:u w:val="single"/>
        </w:rPr>
        <w:t>Capital de trabajo demandado (requerido):</w:t>
      </w:r>
    </w:p>
    <w:p w14:paraId="2AF7D1B4" w14:textId="77777777" w:rsidR="005E7A37" w:rsidRPr="005E7A37" w:rsidRDefault="005E7A37" w:rsidP="00A87AC4">
      <w:pPr>
        <w:pStyle w:val="NUMERACION"/>
        <w:rPr>
          <w:b w:val="0"/>
          <w:bCs/>
        </w:rPr>
      </w:pPr>
    </w:p>
    <w:p w14:paraId="37897D7D" w14:textId="77777777" w:rsidR="00E44CA9" w:rsidRDefault="00E44CA9" w:rsidP="00E44CA9">
      <w:pPr>
        <w:pStyle w:val="NUMERACION"/>
        <w:rPr>
          <w:b w:val="0"/>
          <w:bCs/>
        </w:rPr>
      </w:pPr>
      <w:r w:rsidRPr="005E7A37">
        <w:rPr>
          <w:b w:val="0"/>
          <w:bCs/>
        </w:rPr>
        <w:lastRenderedPageBreak/>
        <w:t>La determinación del capital de trabajo demandado (requerido), que es una medición de los recursos que se requieren para apalancar las necesidades contractuales equivalentes a una cantidad (n) de meses, se hará de acuerdo con la siguiente tabla, conforme con el plazo estimado de ejecución del proceso de selección:</w:t>
      </w:r>
    </w:p>
    <w:p w14:paraId="75203F92" w14:textId="77777777" w:rsidR="004401F3" w:rsidRPr="00E44CA9" w:rsidRDefault="004401F3" w:rsidP="00A87AC4">
      <w:pPr>
        <w:pStyle w:val="NUMERACION"/>
        <w:rPr>
          <w:b w:val="0"/>
          <w:bCs/>
          <w:highlight w:val="cyan"/>
        </w:rPr>
      </w:pPr>
    </w:p>
    <w:p w14:paraId="6A276E67" w14:textId="6F5F266A" w:rsidR="004401F3" w:rsidRDefault="004401F3" w:rsidP="00A87AC4">
      <w:pPr>
        <w:pStyle w:val="NUMERACION"/>
        <w:rPr>
          <w:b w:val="0"/>
          <w:bCs/>
        </w:rPr>
      </w:pPr>
      <m:oMathPara>
        <m:oMath>
          <m:r>
            <m:rPr>
              <m:sty m:val="bi"/>
            </m:rPr>
            <w:rPr>
              <w:rFonts w:ascii="Cambria Math" w:hAnsi="Cambria Math"/>
            </w:rPr>
            <m:t>Capital de Trabajo Requerido=</m:t>
          </m:r>
          <m:d>
            <m:dPr>
              <m:ctrlPr>
                <w:rPr>
                  <w:rFonts w:ascii="Cambria Math" w:hAnsi="Cambria Math"/>
                  <w:b w:val="0"/>
                  <w:bCs/>
                  <w:i/>
                </w:rPr>
              </m:ctrlPr>
            </m:dPr>
            <m:e>
              <m:f>
                <m:fPr>
                  <m:ctrlPr>
                    <w:rPr>
                      <w:rFonts w:ascii="Cambria Math" w:hAnsi="Cambria Math"/>
                      <w:b w:val="0"/>
                      <w:bCs/>
                      <w:i/>
                    </w:rPr>
                  </m:ctrlPr>
                </m:fPr>
                <m:num>
                  <m:r>
                    <m:rPr>
                      <m:sty m:val="bi"/>
                    </m:rPr>
                    <w:rPr>
                      <w:rFonts w:ascii="Cambria Math" w:hAnsi="Cambria Math"/>
                    </w:rPr>
                    <m:t>Valor estimado del contrato</m:t>
                  </m:r>
                </m:num>
                <m:den>
                  <m:r>
                    <m:rPr>
                      <m:sty m:val="bi"/>
                    </m:rPr>
                    <w:rPr>
                      <w:rFonts w:ascii="Cambria Math" w:hAnsi="Cambria Math"/>
                    </w:rPr>
                    <m:t>Plazo estimado de ejecución en meses del contrato</m:t>
                  </m:r>
                </m:den>
              </m:f>
            </m:e>
          </m:d>
          <m:r>
            <m:rPr>
              <m:sty m:val="bi"/>
            </m:rPr>
            <w:rPr>
              <w:rFonts w:ascii="Cambria Math" w:hAnsi="Cambria Math"/>
            </w:rPr>
            <m:t>*3</m:t>
          </m:r>
        </m:oMath>
      </m:oMathPara>
    </w:p>
    <w:p w14:paraId="17AFB0E4" w14:textId="77777777" w:rsidR="00485D83" w:rsidRDefault="00485D83" w:rsidP="00A87AC4">
      <w:pPr>
        <w:pStyle w:val="NUMERACION"/>
        <w:rPr>
          <w:b w:val="0"/>
          <w:bCs/>
        </w:rPr>
      </w:pPr>
    </w:p>
    <w:p w14:paraId="306B9673" w14:textId="71BDE76D" w:rsidR="00485D83" w:rsidRPr="00485D83" w:rsidRDefault="00485D83" w:rsidP="00A87AC4">
      <w:pPr>
        <w:pStyle w:val="NUMERACION"/>
        <w:rPr>
          <w:b w:val="0"/>
          <w:bCs/>
        </w:rPr>
      </w:pPr>
      <w:r w:rsidRPr="00485D83">
        <w:rPr>
          <w:b w:val="0"/>
          <w:bCs/>
        </w:rPr>
        <w:t xml:space="preserve">En ningún caso el capital de trabajo requerido excederá el valor del Presupuesto Oficial. </w:t>
      </w:r>
    </w:p>
    <w:p w14:paraId="2A777C3E" w14:textId="77777777" w:rsidR="00485D83" w:rsidRDefault="00485D83" w:rsidP="00A87AC4">
      <w:pPr>
        <w:pStyle w:val="NUMERACION"/>
        <w:rPr>
          <w:b w:val="0"/>
          <w:bCs/>
        </w:rPr>
      </w:pPr>
    </w:p>
    <w:p w14:paraId="3BBB8328" w14:textId="77777777" w:rsidR="009A7006" w:rsidRPr="00977E75" w:rsidRDefault="009A7006" w:rsidP="009A7006">
      <w:pPr>
        <w:pStyle w:val="NUMERACION"/>
        <w:rPr>
          <w:b w:val="0"/>
          <w:bCs/>
        </w:rPr>
      </w:pPr>
      <w:r w:rsidRPr="00485D83">
        <w:rPr>
          <w:b w:val="0"/>
          <w:bCs/>
        </w:rPr>
        <w:t>Si el Proponente es plural el indicador debe calcularse así:</w:t>
      </w:r>
    </w:p>
    <w:p w14:paraId="5AC008D7" w14:textId="77777777" w:rsidR="009A7006" w:rsidRDefault="009A7006" w:rsidP="00A87AC4">
      <w:pPr>
        <w:pStyle w:val="NUMERACION"/>
        <w:rPr>
          <w:b w:val="0"/>
          <w:bCs/>
        </w:rPr>
      </w:pPr>
    </w:p>
    <w:p w14:paraId="0D5EDEBC" w14:textId="2D163E1B" w:rsidR="00485D83" w:rsidRPr="009A7006" w:rsidRDefault="009A7006" w:rsidP="00A87AC4">
      <w:pPr>
        <w:pStyle w:val="NUMERACION"/>
        <w:rPr>
          <w:b w:val="0"/>
          <w:bCs/>
        </w:rPr>
      </w:pPr>
      <m:oMathPara>
        <m:oMath>
          <m:r>
            <m:rPr>
              <m:sty m:val="bi"/>
            </m:rPr>
            <w:rPr>
              <w:rFonts w:ascii="Cambria Math" w:hAnsi="Cambria Math"/>
            </w:rPr>
            <m:t>CTProponente plural=</m:t>
          </m:r>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i</m:t>
                  </m:r>
                </m:sub>
              </m:sSub>
            </m:e>
          </m:nary>
        </m:oMath>
      </m:oMathPara>
    </w:p>
    <w:p w14:paraId="0C8906C3" w14:textId="77777777" w:rsidR="00FD2064" w:rsidRDefault="00FD2064" w:rsidP="00A87AC4">
      <w:pPr>
        <w:pStyle w:val="NUMERACION"/>
        <w:rPr>
          <w:b w:val="0"/>
          <w:bCs/>
        </w:rPr>
      </w:pPr>
    </w:p>
    <w:p w14:paraId="06394A52" w14:textId="59CC453C" w:rsidR="00923E78" w:rsidRPr="00923E78" w:rsidRDefault="00923E78" w:rsidP="00A87AC4">
      <w:pPr>
        <w:pStyle w:val="NUMERACION"/>
        <w:rPr>
          <w:b w:val="0"/>
          <w:bCs/>
        </w:rPr>
      </w:pPr>
      <w:r w:rsidRPr="00923E78">
        <w:rPr>
          <w:b w:val="0"/>
          <w:bCs/>
        </w:rPr>
        <w:t>Donde n es el número de integrantes del proponente plural (unión temporal o consorcio).</w:t>
      </w:r>
    </w:p>
    <w:p w14:paraId="59D4EE44" w14:textId="77777777" w:rsidR="00923E78" w:rsidRDefault="00923E78" w:rsidP="00A87AC4">
      <w:pPr>
        <w:pStyle w:val="NUMERACION"/>
        <w:rPr>
          <w:b w:val="0"/>
          <w:bCs/>
          <w:highlight w:val="lightGray"/>
        </w:rPr>
      </w:pPr>
    </w:p>
    <w:tbl>
      <w:tblPr>
        <w:tblStyle w:val="Tablaconcuadrcula"/>
        <w:tblW w:w="0" w:type="auto"/>
        <w:jc w:val="center"/>
        <w:tblLook w:val="04A0" w:firstRow="1" w:lastRow="0" w:firstColumn="1" w:lastColumn="0" w:noHBand="0" w:noVBand="1"/>
      </w:tblPr>
      <w:tblGrid>
        <w:gridCol w:w="4252"/>
      </w:tblGrid>
      <w:tr w:rsidR="00FD2064" w:rsidRPr="00485D83" w14:paraId="3374BF70" w14:textId="77777777" w:rsidTr="00FD2064">
        <w:trPr>
          <w:trHeight w:val="283"/>
          <w:jc w:val="center"/>
        </w:trPr>
        <w:tc>
          <w:tcPr>
            <w:tcW w:w="4252" w:type="dxa"/>
            <w:shd w:val="clear" w:color="auto" w:fill="404040" w:themeFill="text1" w:themeFillTint="BF"/>
            <w:vAlign w:val="center"/>
          </w:tcPr>
          <w:p w14:paraId="692B0BE8" w14:textId="2070B877" w:rsidR="00FD2064" w:rsidRPr="00485D83" w:rsidRDefault="00FD2064" w:rsidP="00A87AC4">
            <w:pPr>
              <w:pStyle w:val="NUMERACION"/>
              <w:jc w:val="center"/>
              <w:rPr>
                <w:color w:val="FFFFFF" w:themeColor="background1"/>
              </w:rPr>
            </w:pPr>
            <w:r w:rsidRPr="00FD2064">
              <w:rPr>
                <w:color w:val="FFFFFF" w:themeColor="background1"/>
              </w:rPr>
              <w:t>Capital de trabajo Demandado</w:t>
            </w:r>
          </w:p>
        </w:tc>
      </w:tr>
      <w:tr w:rsidR="00FD2064" w14:paraId="737E3F22" w14:textId="77777777" w:rsidTr="00FD2064">
        <w:trPr>
          <w:trHeight w:val="283"/>
          <w:jc w:val="center"/>
        </w:trPr>
        <w:tc>
          <w:tcPr>
            <w:tcW w:w="4252" w:type="dxa"/>
            <w:vAlign w:val="center"/>
          </w:tcPr>
          <w:p w14:paraId="20E104B4" w14:textId="35187801" w:rsidR="00FD2064" w:rsidRDefault="00FD2064" w:rsidP="00A87AC4">
            <w:pPr>
              <w:pStyle w:val="NUMERACION"/>
              <w:jc w:val="center"/>
              <w:rPr>
                <w:b w:val="0"/>
                <w:bCs/>
              </w:rPr>
            </w:pPr>
            <w:r w:rsidRPr="00AD5109">
              <w:rPr>
                <w:b w:val="0"/>
                <w:bCs/>
                <w:highlight w:val="lightGray"/>
              </w:rPr>
              <w:t>Incluir el Capital de trabajo del proceso</w:t>
            </w:r>
          </w:p>
        </w:tc>
      </w:tr>
    </w:tbl>
    <w:p w14:paraId="0828E2FC" w14:textId="77777777" w:rsidR="00FD2064" w:rsidRDefault="00FD2064" w:rsidP="00A87AC4">
      <w:pPr>
        <w:pStyle w:val="NUMERACION"/>
        <w:rPr>
          <w:b w:val="0"/>
          <w:bCs/>
          <w:highlight w:val="lightGray"/>
        </w:rPr>
      </w:pPr>
    </w:p>
    <w:p w14:paraId="5EE4DE37" w14:textId="3CB72A0C" w:rsidR="00923E78" w:rsidRPr="00923E78" w:rsidRDefault="00923E78" w:rsidP="00A87AC4">
      <w:pPr>
        <w:pStyle w:val="NUMERACION"/>
        <w:rPr>
          <w:b w:val="0"/>
          <w:bCs/>
          <w:highlight w:val="lightGray"/>
        </w:rPr>
      </w:pPr>
      <w:r w:rsidRPr="00923E78">
        <w:rPr>
          <w:b w:val="0"/>
          <w:bCs/>
          <w:highlight w:val="lightGray"/>
        </w:rPr>
        <w:t>[En los Procesos de Contratación que se estructuren por lotes o segmento, el capital de trabajo demandado se establecerá con base en el Presupuesto Oficial del lote o segmento al cual se presenta. En consecuencia, si el Proponente presenta ofertas a varios lotes o segmentos, el capital de trabajo demandado se evaluará de manera independiente para cada uno de ellos.</w:t>
      </w:r>
    </w:p>
    <w:p w14:paraId="05F25518" w14:textId="77777777" w:rsidR="00923E78" w:rsidRPr="00923E78" w:rsidRDefault="00923E78" w:rsidP="00A87AC4">
      <w:pPr>
        <w:pStyle w:val="NUMERACION"/>
        <w:rPr>
          <w:b w:val="0"/>
          <w:bCs/>
          <w:highlight w:val="lightGray"/>
        </w:rPr>
      </w:pPr>
    </w:p>
    <w:p w14:paraId="7D19B449" w14:textId="7077C89D" w:rsidR="00634046" w:rsidRDefault="00923E78" w:rsidP="00A87AC4">
      <w:pPr>
        <w:pStyle w:val="NUMERACION"/>
        <w:rPr>
          <w:b w:val="0"/>
          <w:bCs/>
        </w:rPr>
      </w:pPr>
      <w:r w:rsidRPr="00923E78">
        <w:rPr>
          <w:b w:val="0"/>
          <w:bCs/>
          <w:highlight w:val="lightGray"/>
        </w:rPr>
        <w:t>En caso de resultar adjudicatario de más de un lote o segmento, se deberá calcular el nuevo capital de trabajo, restando del capital de trabajo calculado inicialmente el valor del capital de trabajo exigido del primer lote adjudicado y de manera sucesiva por cada lote o segmento adjudicado al mismo Proponente de acuerdo con el orden de elegibilidad definido en el numeral 2.6</w:t>
      </w:r>
      <w:r w:rsidR="00824B4E">
        <w:rPr>
          <w:b w:val="0"/>
          <w:bCs/>
          <w:highlight w:val="lightGray"/>
        </w:rPr>
        <w:t xml:space="preserve"> </w:t>
      </w:r>
      <w:r w:rsidRPr="00923E78">
        <w:rPr>
          <w:b w:val="0"/>
          <w:bCs/>
          <w:highlight w:val="lightGray"/>
        </w:rPr>
        <w:t>del Pliego de Condiciones]</w:t>
      </w:r>
    </w:p>
    <w:p w14:paraId="012C61F3" w14:textId="77777777" w:rsidR="00923E78" w:rsidRDefault="00923E78" w:rsidP="00A87AC4">
      <w:pPr>
        <w:pStyle w:val="NUMERACION"/>
        <w:rPr>
          <w:b w:val="0"/>
          <w:bCs/>
        </w:rPr>
      </w:pPr>
    </w:p>
    <w:tbl>
      <w:tblPr>
        <w:tblStyle w:val="Tablaconcuadrcula"/>
        <w:tblW w:w="0" w:type="auto"/>
        <w:jc w:val="center"/>
        <w:tblLook w:val="04A0" w:firstRow="1" w:lastRow="0" w:firstColumn="1" w:lastColumn="0" w:noHBand="0" w:noVBand="1"/>
      </w:tblPr>
      <w:tblGrid>
        <w:gridCol w:w="1474"/>
        <w:gridCol w:w="3977"/>
      </w:tblGrid>
      <w:tr w:rsidR="00A11983" w:rsidRPr="00485D83" w14:paraId="50BDD391" w14:textId="77777777" w:rsidTr="00AD5109">
        <w:trPr>
          <w:trHeight w:val="340"/>
          <w:tblHeader/>
          <w:jc w:val="center"/>
        </w:trPr>
        <w:tc>
          <w:tcPr>
            <w:tcW w:w="1474" w:type="dxa"/>
            <w:shd w:val="clear" w:color="auto" w:fill="404040" w:themeFill="text1" w:themeFillTint="BF"/>
            <w:vAlign w:val="center"/>
          </w:tcPr>
          <w:p w14:paraId="608E0BAC" w14:textId="79100A1B" w:rsidR="00A11983" w:rsidRPr="00FD2064" w:rsidRDefault="00A11983" w:rsidP="00AD5109">
            <w:pPr>
              <w:pStyle w:val="NUMERACION"/>
              <w:jc w:val="center"/>
              <w:rPr>
                <w:color w:val="FFFFFF" w:themeColor="background1"/>
              </w:rPr>
            </w:pPr>
            <w:r>
              <w:rPr>
                <w:color w:val="FFFFFF" w:themeColor="background1"/>
              </w:rPr>
              <w:t>Lote No.</w:t>
            </w:r>
          </w:p>
        </w:tc>
        <w:tc>
          <w:tcPr>
            <w:tcW w:w="3977" w:type="dxa"/>
            <w:shd w:val="clear" w:color="auto" w:fill="404040" w:themeFill="text1" w:themeFillTint="BF"/>
            <w:vAlign w:val="center"/>
          </w:tcPr>
          <w:p w14:paraId="5822F92B" w14:textId="47534515" w:rsidR="00A11983" w:rsidRPr="00485D83" w:rsidRDefault="00A11983" w:rsidP="00AD5109">
            <w:pPr>
              <w:pStyle w:val="NUMERACION"/>
              <w:jc w:val="center"/>
              <w:rPr>
                <w:color w:val="FFFFFF" w:themeColor="background1"/>
              </w:rPr>
            </w:pPr>
            <w:r w:rsidRPr="00FD2064">
              <w:rPr>
                <w:color w:val="FFFFFF" w:themeColor="background1"/>
              </w:rPr>
              <w:t>Capital de trabajo Demandado</w:t>
            </w:r>
          </w:p>
        </w:tc>
      </w:tr>
      <w:tr w:rsidR="00A11983" w14:paraId="101541A5" w14:textId="77777777" w:rsidTr="00AD5109">
        <w:trPr>
          <w:trHeight w:val="340"/>
          <w:jc w:val="center"/>
        </w:trPr>
        <w:tc>
          <w:tcPr>
            <w:tcW w:w="1474" w:type="dxa"/>
            <w:vAlign w:val="center"/>
          </w:tcPr>
          <w:p w14:paraId="17759A18" w14:textId="7FC23ADC" w:rsidR="00A11983" w:rsidRPr="00AD5109" w:rsidRDefault="00A11983" w:rsidP="00AD5109">
            <w:pPr>
              <w:pStyle w:val="NUMERACION"/>
              <w:jc w:val="center"/>
              <w:rPr>
                <w:b w:val="0"/>
                <w:bCs/>
                <w:highlight w:val="lightGray"/>
              </w:rPr>
            </w:pPr>
            <w:r w:rsidRPr="00AD5109">
              <w:rPr>
                <w:b w:val="0"/>
                <w:bCs/>
                <w:highlight w:val="lightGray"/>
              </w:rPr>
              <w:t>X</w:t>
            </w:r>
          </w:p>
        </w:tc>
        <w:tc>
          <w:tcPr>
            <w:tcW w:w="3977" w:type="dxa"/>
            <w:vAlign w:val="center"/>
          </w:tcPr>
          <w:p w14:paraId="1D6A3F90" w14:textId="60A3B760" w:rsidR="00A11983" w:rsidRPr="00AD5109" w:rsidRDefault="00A11983" w:rsidP="00AD5109">
            <w:pPr>
              <w:pStyle w:val="NUMERACION"/>
              <w:jc w:val="center"/>
              <w:rPr>
                <w:b w:val="0"/>
                <w:bCs/>
                <w:highlight w:val="lightGray"/>
              </w:rPr>
            </w:pPr>
            <w:r w:rsidRPr="00AD5109">
              <w:rPr>
                <w:b w:val="0"/>
                <w:bCs/>
                <w:highlight w:val="lightGray"/>
              </w:rPr>
              <w:t xml:space="preserve">Incluir el Capital de trabajo del </w:t>
            </w:r>
            <w:r w:rsidR="000260CF" w:rsidRPr="00AD5109">
              <w:rPr>
                <w:b w:val="0"/>
                <w:bCs/>
                <w:highlight w:val="lightGray"/>
              </w:rPr>
              <w:t>lote</w:t>
            </w:r>
          </w:p>
        </w:tc>
      </w:tr>
      <w:tr w:rsidR="000260CF" w14:paraId="45E11F32" w14:textId="77777777" w:rsidTr="00AD5109">
        <w:trPr>
          <w:trHeight w:val="340"/>
          <w:jc w:val="center"/>
        </w:trPr>
        <w:tc>
          <w:tcPr>
            <w:tcW w:w="1474" w:type="dxa"/>
            <w:vAlign w:val="center"/>
          </w:tcPr>
          <w:p w14:paraId="596F4BF9" w14:textId="07DA6705" w:rsidR="000260CF" w:rsidRPr="00AD5109" w:rsidRDefault="000260CF" w:rsidP="00AD5109">
            <w:pPr>
              <w:pStyle w:val="NUMERACION"/>
              <w:jc w:val="center"/>
              <w:rPr>
                <w:b w:val="0"/>
                <w:bCs/>
                <w:highlight w:val="lightGray"/>
              </w:rPr>
            </w:pPr>
            <w:r w:rsidRPr="00AD5109">
              <w:rPr>
                <w:b w:val="0"/>
                <w:bCs/>
                <w:highlight w:val="lightGray"/>
              </w:rPr>
              <w:t>X</w:t>
            </w:r>
          </w:p>
        </w:tc>
        <w:tc>
          <w:tcPr>
            <w:tcW w:w="3977" w:type="dxa"/>
            <w:vAlign w:val="center"/>
          </w:tcPr>
          <w:p w14:paraId="1DC26674" w14:textId="1BF92C2F" w:rsidR="000260CF" w:rsidRPr="00AD5109" w:rsidRDefault="000260CF" w:rsidP="00AD5109">
            <w:pPr>
              <w:pStyle w:val="NUMERACION"/>
              <w:jc w:val="center"/>
              <w:rPr>
                <w:b w:val="0"/>
                <w:bCs/>
                <w:highlight w:val="lightGray"/>
              </w:rPr>
            </w:pPr>
            <w:r w:rsidRPr="00AD5109">
              <w:rPr>
                <w:b w:val="0"/>
                <w:bCs/>
                <w:highlight w:val="lightGray"/>
              </w:rPr>
              <w:t>Incluir el Capital de trabajo del lote</w:t>
            </w:r>
          </w:p>
        </w:tc>
      </w:tr>
      <w:tr w:rsidR="000260CF" w14:paraId="08C48ACD" w14:textId="77777777" w:rsidTr="00AD5109">
        <w:trPr>
          <w:trHeight w:val="340"/>
          <w:jc w:val="center"/>
        </w:trPr>
        <w:tc>
          <w:tcPr>
            <w:tcW w:w="1474" w:type="dxa"/>
            <w:vAlign w:val="center"/>
          </w:tcPr>
          <w:p w14:paraId="1809E1BA" w14:textId="0AA4DCBD" w:rsidR="000260CF" w:rsidRPr="00AD5109" w:rsidRDefault="000260CF" w:rsidP="00AD5109">
            <w:pPr>
              <w:pStyle w:val="NUMERACION"/>
              <w:jc w:val="center"/>
              <w:rPr>
                <w:b w:val="0"/>
                <w:bCs/>
                <w:highlight w:val="lightGray"/>
              </w:rPr>
            </w:pPr>
            <w:r w:rsidRPr="00AD5109">
              <w:rPr>
                <w:b w:val="0"/>
                <w:bCs/>
                <w:highlight w:val="lightGray"/>
              </w:rPr>
              <w:t>X</w:t>
            </w:r>
          </w:p>
        </w:tc>
        <w:tc>
          <w:tcPr>
            <w:tcW w:w="3977" w:type="dxa"/>
            <w:vAlign w:val="center"/>
          </w:tcPr>
          <w:p w14:paraId="4E2551EB" w14:textId="1FD262B3" w:rsidR="000260CF" w:rsidRPr="00AD5109" w:rsidRDefault="000260CF" w:rsidP="00AD5109">
            <w:pPr>
              <w:pStyle w:val="NUMERACION"/>
              <w:jc w:val="center"/>
              <w:rPr>
                <w:b w:val="0"/>
                <w:bCs/>
                <w:highlight w:val="lightGray"/>
              </w:rPr>
            </w:pPr>
            <w:r w:rsidRPr="00AD5109">
              <w:rPr>
                <w:b w:val="0"/>
                <w:bCs/>
                <w:highlight w:val="lightGray"/>
              </w:rPr>
              <w:t>Incluir el Capital de trabajo del lote</w:t>
            </w:r>
          </w:p>
        </w:tc>
      </w:tr>
    </w:tbl>
    <w:p w14:paraId="51ED3081" w14:textId="77777777" w:rsidR="00923E78" w:rsidRPr="00A11983" w:rsidRDefault="00923E78" w:rsidP="00A87AC4">
      <w:pPr>
        <w:pStyle w:val="NUMERACION"/>
        <w:rPr>
          <w:b w:val="0"/>
          <w:bCs/>
          <w:lang w:val="es-CO"/>
        </w:rPr>
      </w:pPr>
    </w:p>
    <w:p w14:paraId="444AD4F6" w14:textId="2B549AFB" w:rsidR="004135FF" w:rsidRPr="004135FF" w:rsidRDefault="004135FF">
      <w:pPr>
        <w:pStyle w:val="NUMERACION"/>
        <w:numPr>
          <w:ilvl w:val="1"/>
          <w:numId w:val="5"/>
        </w:numPr>
        <w:ind w:left="567" w:hanging="567"/>
        <w:outlineLvl w:val="1"/>
      </w:pPr>
      <w:bookmarkStart w:id="73" w:name="_Toc199119736"/>
      <w:r w:rsidRPr="004135FF">
        <w:t>CAPACIDAD ORGANIZACIONAL</w:t>
      </w:r>
      <w:bookmarkEnd w:id="73"/>
    </w:p>
    <w:p w14:paraId="2804DB6F" w14:textId="77777777" w:rsidR="009A7006" w:rsidRDefault="009A7006" w:rsidP="00A87AC4">
      <w:pPr>
        <w:pStyle w:val="NUMERACION"/>
        <w:rPr>
          <w:b w:val="0"/>
          <w:bCs/>
        </w:rPr>
      </w:pPr>
    </w:p>
    <w:p w14:paraId="59631105" w14:textId="77777777" w:rsidR="009A7006" w:rsidRPr="009A7006" w:rsidRDefault="009A7006" w:rsidP="009A7006">
      <w:pPr>
        <w:pStyle w:val="NUMERACION"/>
        <w:rPr>
          <w:b w:val="0"/>
          <w:bCs/>
        </w:rPr>
      </w:pPr>
      <w:r w:rsidRPr="009A7006">
        <w:rPr>
          <w:b w:val="0"/>
          <w:bCs/>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w:t>
      </w:r>
      <w:proofErr w:type="spellStart"/>
      <w:r w:rsidRPr="009A7006">
        <w:rPr>
          <w:b w:val="0"/>
          <w:bCs/>
          <w:highlight w:val="lightGray"/>
        </w:rPr>
        <w:t>Mipymes</w:t>
      </w:r>
      <w:proofErr w:type="spellEnd"/>
      <w:r w:rsidRPr="009A7006">
        <w:rPr>
          <w:b w:val="0"/>
          <w:bCs/>
          <w:highlight w:val="lightGray"/>
        </w:rPr>
        <w:t>, respecto a índices de capacidad organizacional, se deberán establecer condiciones más exigentes, para los proponentes que concurran al proceso de selección y que no hagan parte de alguno de los grupos de interés mencionados.</w:t>
      </w:r>
      <w:r w:rsidRPr="009A7006">
        <w:rPr>
          <w:b w:val="0"/>
          <w:bCs/>
        </w:rPr>
        <w:t xml:space="preserve"> </w:t>
      </w:r>
    </w:p>
    <w:p w14:paraId="4890C7EE" w14:textId="77777777" w:rsidR="009A7006" w:rsidRPr="009A7006" w:rsidRDefault="009A7006" w:rsidP="009A7006">
      <w:pPr>
        <w:pStyle w:val="NUMERACION"/>
        <w:rPr>
          <w:b w:val="0"/>
          <w:bCs/>
        </w:rPr>
      </w:pPr>
    </w:p>
    <w:p w14:paraId="7552CA80" w14:textId="77777777" w:rsidR="009A7006" w:rsidRPr="009A7006" w:rsidRDefault="009A7006" w:rsidP="009A7006">
      <w:pPr>
        <w:pStyle w:val="NUMERACION"/>
        <w:rPr>
          <w:b w:val="0"/>
          <w:bCs/>
          <w:highlight w:val="lightGray"/>
        </w:rPr>
      </w:pPr>
      <w:r w:rsidRPr="009A7006">
        <w:rPr>
          <w:b w:val="0"/>
          <w:bCs/>
          <w:highlight w:val="lightGray"/>
        </w:rPr>
        <w:t xml:space="preserve">Al momento de fijar estos requisitos se deben respetar las condiciones habilitantes requeridas para el cumplimiento adecuado del contrato, teniendo en cuenta alcance y obligaciones </w:t>
      </w:r>
    </w:p>
    <w:p w14:paraId="042F96ED" w14:textId="77777777" w:rsidR="009A7006" w:rsidRPr="009A7006" w:rsidRDefault="009A7006" w:rsidP="009A7006">
      <w:pPr>
        <w:pStyle w:val="NUMERACION"/>
        <w:rPr>
          <w:b w:val="0"/>
          <w:bCs/>
          <w:highlight w:val="lightGray"/>
        </w:rPr>
      </w:pPr>
    </w:p>
    <w:p w14:paraId="30BDB07B" w14:textId="7A99126B" w:rsidR="009A7006" w:rsidRPr="009A7006" w:rsidRDefault="009A7006" w:rsidP="009A7006">
      <w:pPr>
        <w:pStyle w:val="NUMERACION"/>
        <w:rPr>
          <w:b w:val="0"/>
          <w:bCs/>
          <w:highlight w:val="lightGray"/>
        </w:rPr>
      </w:pPr>
      <w:r w:rsidRPr="009A7006">
        <w:rPr>
          <w:b w:val="0"/>
          <w:bCs/>
          <w:highlight w:val="lightGray"/>
        </w:rPr>
        <w:lastRenderedPageBreak/>
        <w:t xml:space="preserve">Es importante precisar </w:t>
      </w:r>
      <w:proofErr w:type="gramStart"/>
      <w:r w:rsidRPr="009A7006">
        <w:rPr>
          <w:b w:val="0"/>
          <w:bCs/>
          <w:highlight w:val="lightGray"/>
        </w:rPr>
        <w:t>que</w:t>
      </w:r>
      <w:proofErr w:type="gramEnd"/>
      <w:r w:rsidRPr="009A7006">
        <w:rPr>
          <w:b w:val="0"/>
          <w:bCs/>
          <w:highlight w:val="lightGray"/>
        </w:rPr>
        <w:t xml:space="preserve"> para un factor habilitante susceptible de ser manejado bajo criterios diferenciales, su aplicación se puede dar para ambos, alguno o ninguno de los dos (2) grupos de interés mencionados en los artículos 2.2.1.2.4.2.15 y 2.2.1.2.4.2.18</w:t>
      </w:r>
      <w:r w:rsidR="000C7C52">
        <w:rPr>
          <w:b w:val="0"/>
          <w:bCs/>
          <w:highlight w:val="lightGray"/>
        </w:rPr>
        <w:t xml:space="preserve"> </w:t>
      </w:r>
      <w:r w:rsidRPr="009A7006">
        <w:rPr>
          <w:b w:val="0"/>
          <w:bCs/>
          <w:highlight w:val="lightGray"/>
        </w:rPr>
        <w:t>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w:t>
      </w:r>
      <w:r w:rsidR="000C7C52">
        <w:rPr>
          <w:b w:val="0"/>
          <w:bCs/>
          <w:highlight w:val="lightGray"/>
        </w:rPr>
        <w:t xml:space="preserve"> </w:t>
      </w:r>
      <w:r w:rsidRPr="009A7006">
        <w:rPr>
          <w:b w:val="0"/>
          <w:bCs/>
          <w:highlight w:val="lightGray"/>
        </w:rPr>
        <w:t xml:space="preserve">2) </w:t>
      </w:r>
      <w:proofErr w:type="spellStart"/>
      <w:r w:rsidRPr="009A7006">
        <w:rPr>
          <w:b w:val="0"/>
          <w:bCs/>
          <w:highlight w:val="lightGray"/>
        </w:rPr>
        <w:t>Mipymes</w:t>
      </w:r>
      <w:proofErr w:type="spellEnd"/>
      <w:r w:rsidRPr="009A7006">
        <w:rPr>
          <w:b w:val="0"/>
          <w:bCs/>
          <w:highlight w:val="lightGray"/>
        </w:rPr>
        <w:t>.]</w:t>
      </w:r>
    </w:p>
    <w:p w14:paraId="782822DE" w14:textId="77777777" w:rsidR="009A7006" w:rsidRPr="009A7006" w:rsidRDefault="009A7006" w:rsidP="009A7006">
      <w:pPr>
        <w:pStyle w:val="NUMERACION"/>
        <w:rPr>
          <w:b w:val="0"/>
          <w:bCs/>
          <w:highlight w:val="lightGray"/>
        </w:rPr>
      </w:pPr>
    </w:p>
    <w:p w14:paraId="36CE83BA" w14:textId="383260C3" w:rsidR="009A7006" w:rsidRPr="009A7006" w:rsidRDefault="009A7006" w:rsidP="009A7006">
      <w:pPr>
        <w:pStyle w:val="NUMERACION"/>
        <w:rPr>
          <w:b w:val="0"/>
          <w:bCs/>
        </w:rPr>
      </w:pPr>
      <w:r w:rsidRPr="009A7006">
        <w:rPr>
          <w:b w:val="0"/>
          <w:bCs/>
          <w:highlight w:val="lightGray"/>
        </w:rPr>
        <w:t xml:space="preserve">[En caso de que como resultado del estudio de sector se defina que para este requisito habilitante se aplicará criterio diferencial para </w:t>
      </w:r>
      <w:proofErr w:type="spellStart"/>
      <w:r w:rsidR="00332E50" w:rsidRPr="004401F3">
        <w:rPr>
          <w:b w:val="0"/>
          <w:bCs/>
          <w:highlight w:val="lightGray"/>
        </w:rPr>
        <w:t>Mipymes</w:t>
      </w:r>
      <w:proofErr w:type="spellEnd"/>
      <w:r w:rsidR="00332E50" w:rsidRPr="004401F3">
        <w:rPr>
          <w:b w:val="0"/>
          <w:bCs/>
          <w:highlight w:val="lightGray"/>
        </w:rPr>
        <w:t xml:space="preserve"> </w:t>
      </w:r>
      <w:r w:rsidR="00332E50">
        <w:rPr>
          <w:b w:val="0"/>
          <w:bCs/>
          <w:highlight w:val="lightGray"/>
        </w:rPr>
        <w:t xml:space="preserve">y/o </w:t>
      </w:r>
      <w:r w:rsidR="00332E50" w:rsidRPr="004401F3">
        <w:rPr>
          <w:b w:val="0"/>
          <w:bCs/>
          <w:highlight w:val="lightGray"/>
        </w:rPr>
        <w:t>emprendimientos y empresas</w:t>
      </w:r>
      <w:r w:rsidR="00332E50">
        <w:rPr>
          <w:b w:val="0"/>
          <w:bCs/>
          <w:highlight w:val="lightGray"/>
        </w:rPr>
        <w:t xml:space="preserve"> </w:t>
      </w:r>
      <w:r w:rsidR="00332E50" w:rsidRPr="004401F3">
        <w:rPr>
          <w:b w:val="0"/>
          <w:bCs/>
          <w:highlight w:val="lightGray"/>
        </w:rPr>
        <w:t xml:space="preserve">de mujeres </w:t>
      </w:r>
      <w:r w:rsidRPr="009A7006">
        <w:rPr>
          <w:b w:val="0"/>
          <w:bCs/>
          <w:highlight w:val="lightGray"/>
        </w:rPr>
        <w:t>con domicilio en el territorio nacional, utilice el siguiente párrafo o ajústelo, en caso contrario elimínelo]</w:t>
      </w:r>
    </w:p>
    <w:p w14:paraId="2BA051C2" w14:textId="77777777" w:rsidR="009A7006" w:rsidRPr="009A7006" w:rsidRDefault="009A7006" w:rsidP="009A7006">
      <w:pPr>
        <w:pStyle w:val="NUMERACION"/>
        <w:rPr>
          <w:b w:val="0"/>
          <w:bCs/>
        </w:rPr>
      </w:pPr>
    </w:p>
    <w:p w14:paraId="36B86D78" w14:textId="77777777" w:rsidR="001242EE" w:rsidRDefault="009A7006" w:rsidP="009A7006">
      <w:pPr>
        <w:pStyle w:val="NUMERACION"/>
        <w:rPr>
          <w:b w:val="0"/>
          <w:bCs/>
        </w:rPr>
      </w:pPr>
      <w:r w:rsidRPr="009A7006">
        <w:rPr>
          <w:b w:val="0"/>
          <w:bCs/>
        </w:rPr>
        <w:t xml:space="preserve">En consideración al resultado del análisis de sector y en desarrollo de lo establecido en el numeral 3.2 del presente pliego de condiciones, se ha establecido que el presente requisito habilitante tendrá un criterio diferencial para el caso de </w:t>
      </w:r>
      <w:r w:rsidR="00332E50" w:rsidRPr="002173CA">
        <w:rPr>
          <w:b w:val="0"/>
          <w:bCs/>
          <w:highlight w:val="lightGray"/>
        </w:rPr>
        <w:t xml:space="preserve">emprendimientos y empresas de mujeres y/o </w:t>
      </w:r>
      <w:proofErr w:type="spellStart"/>
      <w:r w:rsidR="00332E50" w:rsidRPr="002173CA">
        <w:rPr>
          <w:b w:val="0"/>
          <w:bCs/>
          <w:highlight w:val="lightGray"/>
        </w:rPr>
        <w:t>Mipymes</w:t>
      </w:r>
      <w:proofErr w:type="spellEnd"/>
      <w:r w:rsidR="00332E50" w:rsidRPr="002173CA">
        <w:rPr>
          <w:b w:val="0"/>
          <w:bCs/>
          <w:highlight w:val="lightGray"/>
        </w:rPr>
        <w:t xml:space="preserve"> (Ajustar de conformidad con el análisis del sector)</w:t>
      </w:r>
      <w:r w:rsidR="00332E50" w:rsidRPr="000B7CBE">
        <w:rPr>
          <w:b w:val="0"/>
          <w:bCs/>
        </w:rPr>
        <w:t xml:space="preserve"> </w:t>
      </w:r>
      <w:r w:rsidR="00332E50" w:rsidRPr="004401F3">
        <w:rPr>
          <w:b w:val="0"/>
          <w:bCs/>
        </w:rPr>
        <w:t xml:space="preserve">en los términos de los artículos </w:t>
      </w:r>
      <w:r w:rsidR="002C5ED4" w:rsidRPr="002173CA">
        <w:rPr>
          <w:b w:val="0"/>
          <w:bCs/>
          <w:highlight w:val="lightGray"/>
        </w:rPr>
        <w:t>2.2.1.2.4.2.14, 2.2.1.2.4.2.15</w:t>
      </w:r>
      <w:r w:rsidR="002C5ED4">
        <w:rPr>
          <w:b w:val="0"/>
          <w:bCs/>
          <w:highlight w:val="lightGray"/>
        </w:rPr>
        <w:t xml:space="preserve"> (Emprendimiento y empresas de mujeres)</w:t>
      </w:r>
      <w:r w:rsidR="002C5ED4" w:rsidRPr="002173CA">
        <w:rPr>
          <w:b w:val="0"/>
          <w:bCs/>
          <w:highlight w:val="lightGray"/>
        </w:rPr>
        <w:t xml:space="preserve"> y 2.2.1.2.4.2.18 </w:t>
      </w:r>
      <w:r w:rsidR="002C5ED4">
        <w:rPr>
          <w:b w:val="0"/>
          <w:bCs/>
          <w:highlight w:val="lightGray"/>
        </w:rPr>
        <w:t>(</w:t>
      </w:r>
      <w:proofErr w:type="spellStart"/>
      <w:r w:rsidR="002C5ED4">
        <w:rPr>
          <w:b w:val="0"/>
          <w:bCs/>
          <w:highlight w:val="lightGray"/>
        </w:rPr>
        <w:t>Mipymes</w:t>
      </w:r>
      <w:proofErr w:type="spellEnd"/>
      <w:r w:rsidR="002C5ED4">
        <w:rPr>
          <w:b w:val="0"/>
          <w:bCs/>
          <w:highlight w:val="lightGray"/>
        </w:rPr>
        <w:t>)</w:t>
      </w:r>
      <w:r w:rsidR="002C5ED4" w:rsidRPr="002173CA">
        <w:rPr>
          <w:b w:val="0"/>
          <w:bCs/>
          <w:highlight w:val="lightGray"/>
        </w:rPr>
        <w:t xml:space="preserve"> (Ajustar de conformidad con el criterio establecid</w:t>
      </w:r>
      <w:r w:rsidR="002C5ED4">
        <w:rPr>
          <w:b w:val="0"/>
          <w:bCs/>
          <w:highlight w:val="lightGray"/>
        </w:rPr>
        <w:t>o)</w:t>
      </w:r>
      <w:r w:rsidR="002C5ED4" w:rsidRPr="004401F3">
        <w:rPr>
          <w:b w:val="0"/>
          <w:bCs/>
        </w:rPr>
        <w:t xml:space="preserve"> </w:t>
      </w:r>
      <w:r w:rsidRPr="009A7006">
        <w:rPr>
          <w:b w:val="0"/>
          <w:bCs/>
        </w:rPr>
        <w:t xml:space="preserve">del Decreto 1082 de 2015, los cuales fueron adicionados mediante Decreto 1860 de 2021. </w:t>
      </w:r>
    </w:p>
    <w:p w14:paraId="7B2CCA61" w14:textId="77777777" w:rsidR="001242EE" w:rsidRDefault="001242EE" w:rsidP="009A7006">
      <w:pPr>
        <w:pStyle w:val="NUMERACION"/>
        <w:rPr>
          <w:b w:val="0"/>
          <w:bCs/>
        </w:rPr>
      </w:pPr>
    </w:p>
    <w:p w14:paraId="406D5B7D" w14:textId="5C4C6E35" w:rsidR="009A7006" w:rsidRPr="009A7006" w:rsidRDefault="009A7006" w:rsidP="009A7006">
      <w:pPr>
        <w:pStyle w:val="NUMERACION"/>
        <w:rPr>
          <w:b w:val="0"/>
          <w:bCs/>
        </w:rPr>
      </w:pPr>
      <w:r w:rsidRPr="009A7006">
        <w:rPr>
          <w:b w:val="0"/>
          <w:bCs/>
        </w:rPr>
        <w:t xml:space="preserve">Dichos criterios diferenciales pueden ser consultados en la Matriz 2 – Indicadores financieros y organizacionales. </w:t>
      </w:r>
      <w:r w:rsidRPr="009A7006">
        <w:rPr>
          <w:b w:val="0"/>
          <w:bCs/>
          <w:highlight w:val="lightGray"/>
        </w:rPr>
        <w:t>[Diligencie en la Matriz 2 – Indicadores financieros y organizacionales, los criterios diferenciales de acuerdo con lo señalado en el estudio de sector]</w:t>
      </w:r>
    </w:p>
    <w:p w14:paraId="338155A3" w14:textId="77777777" w:rsidR="009A7006" w:rsidRPr="009A7006" w:rsidRDefault="009A7006" w:rsidP="009A7006">
      <w:pPr>
        <w:pStyle w:val="NUMERACION"/>
        <w:rPr>
          <w:b w:val="0"/>
          <w:bCs/>
        </w:rPr>
      </w:pPr>
    </w:p>
    <w:p w14:paraId="17FC1DE3" w14:textId="77777777" w:rsidR="00332E50" w:rsidRPr="004401F3" w:rsidRDefault="00332E50" w:rsidP="00332E50">
      <w:pPr>
        <w:pStyle w:val="NUMERACION"/>
        <w:rPr>
          <w:b w:val="0"/>
          <w:bCs/>
        </w:rPr>
      </w:pPr>
      <w:r w:rsidRPr="004401F3">
        <w:rPr>
          <w:b w:val="0"/>
          <w:bCs/>
          <w:highlight w:val="lightGray"/>
        </w:rPr>
        <w:t>[En caso de que como resultado del estudio de sector se defina que para este requisito habilitante se aplicará criterio diferencial</w:t>
      </w:r>
      <w:r>
        <w:rPr>
          <w:b w:val="0"/>
          <w:bCs/>
          <w:highlight w:val="lightGray"/>
        </w:rPr>
        <w:t xml:space="preserve"> de </w:t>
      </w:r>
      <w:proofErr w:type="spellStart"/>
      <w:r>
        <w:rPr>
          <w:b w:val="0"/>
          <w:bCs/>
          <w:highlight w:val="lightGray"/>
        </w:rPr>
        <w:t>Mipymes</w:t>
      </w:r>
      <w:proofErr w:type="spellEnd"/>
      <w:r>
        <w:rPr>
          <w:b w:val="0"/>
          <w:bCs/>
          <w:highlight w:val="lightGray"/>
        </w:rPr>
        <w:t xml:space="preserve"> y/o emprendimientos y empresas de mujeres</w:t>
      </w:r>
      <w:r w:rsidRPr="004401F3">
        <w:rPr>
          <w:b w:val="0"/>
          <w:bCs/>
          <w:highlight w:val="lightGray"/>
        </w:rPr>
        <w:t xml:space="preserve">, utilice el siguiente párrafo o </w:t>
      </w:r>
      <w:proofErr w:type="spellStart"/>
      <w:r w:rsidRPr="004401F3">
        <w:rPr>
          <w:b w:val="0"/>
          <w:bCs/>
          <w:highlight w:val="lightGray"/>
        </w:rPr>
        <w:t>ajustelo</w:t>
      </w:r>
      <w:proofErr w:type="spellEnd"/>
      <w:r w:rsidRPr="004401F3">
        <w:rPr>
          <w:b w:val="0"/>
          <w:bCs/>
          <w:highlight w:val="lightGray"/>
        </w:rPr>
        <w:t>, en caso contrario elimínelo]</w:t>
      </w:r>
    </w:p>
    <w:p w14:paraId="54DB5080" w14:textId="77777777" w:rsidR="009A7006" w:rsidRPr="009A7006" w:rsidRDefault="009A7006" w:rsidP="009A7006">
      <w:pPr>
        <w:pStyle w:val="NUMERACION"/>
        <w:rPr>
          <w:b w:val="0"/>
          <w:bCs/>
        </w:rPr>
      </w:pPr>
    </w:p>
    <w:p w14:paraId="43D55643" w14:textId="7267F54C" w:rsidR="00634046" w:rsidRPr="00977E75" w:rsidRDefault="004135FF" w:rsidP="009A7006">
      <w:pPr>
        <w:pStyle w:val="NUMERACION"/>
        <w:rPr>
          <w:b w:val="0"/>
          <w:bCs/>
        </w:rPr>
      </w:pPr>
      <w:r w:rsidRPr="004135FF">
        <w:rPr>
          <w:b w:val="0"/>
          <w:bCs/>
        </w:rPr>
        <w:t>Los Proponentes deben acreditar los siguientes indicadores en los términos señalados en la Matriz 2- Indicadores financieros y organizacionales:</w:t>
      </w:r>
    </w:p>
    <w:p w14:paraId="430D6979" w14:textId="74941A33" w:rsidR="00634046" w:rsidRPr="00977E75" w:rsidRDefault="00634046" w:rsidP="00A87AC4">
      <w:pPr>
        <w:pStyle w:val="NUMERACION"/>
        <w:rPr>
          <w:b w:val="0"/>
          <w:bCs/>
        </w:rPr>
      </w:pPr>
    </w:p>
    <w:tbl>
      <w:tblPr>
        <w:tblStyle w:val="Tablaconcuadrcula"/>
        <w:tblW w:w="0" w:type="auto"/>
        <w:jc w:val="center"/>
        <w:tblLook w:val="04A0" w:firstRow="1" w:lastRow="0" w:firstColumn="1" w:lastColumn="0" w:noHBand="0" w:noVBand="1"/>
      </w:tblPr>
      <w:tblGrid>
        <w:gridCol w:w="2013"/>
        <w:gridCol w:w="3090"/>
      </w:tblGrid>
      <w:tr w:rsidR="004135FF" w:rsidRPr="002B65D5" w14:paraId="5DA0A6FA" w14:textId="77777777" w:rsidTr="00B76A6D">
        <w:trPr>
          <w:trHeight w:val="283"/>
          <w:tblHeader/>
          <w:jc w:val="center"/>
        </w:trPr>
        <w:tc>
          <w:tcPr>
            <w:tcW w:w="2013" w:type="dxa"/>
            <w:shd w:val="clear" w:color="auto" w:fill="404040" w:themeFill="text1" w:themeFillTint="BF"/>
            <w:vAlign w:val="center"/>
          </w:tcPr>
          <w:p w14:paraId="61E40D1A" w14:textId="77777777" w:rsidR="004135FF" w:rsidRPr="002B65D5" w:rsidRDefault="004135FF" w:rsidP="00A87AC4">
            <w:pPr>
              <w:pStyle w:val="NUMERACION"/>
              <w:jc w:val="center"/>
              <w:rPr>
                <w:color w:val="FFFFFF" w:themeColor="background1"/>
              </w:rPr>
            </w:pPr>
            <w:r w:rsidRPr="002B65D5">
              <w:rPr>
                <w:color w:val="FFFFFF" w:themeColor="background1"/>
              </w:rPr>
              <w:t>Indicador</w:t>
            </w:r>
          </w:p>
        </w:tc>
        <w:tc>
          <w:tcPr>
            <w:tcW w:w="3090" w:type="dxa"/>
            <w:shd w:val="clear" w:color="auto" w:fill="404040" w:themeFill="text1" w:themeFillTint="BF"/>
            <w:vAlign w:val="center"/>
          </w:tcPr>
          <w:p w14:paraId="04D795F6" w14:textId="77777777" w:rsidR="004135FF" w:rsidRPr="002B65D5" w:rsidRDefault="004135FF" w:rsidP="00A87AC4">
            <w:pPr>
              <w:pStyle w:val="NUMERACION"/>
              <w:jc w:val="center"/>
              <w:rPr>
                <w:color w:val="FFFFFF" w:themeColor="background1"/>
              </w:rPr>
            </w:pPr>
            <w:r>
              <w:rPr>
                <w:color w:val="FFFFFF" w:themeColor="background1"/>
              </w:rPr>
              <w:t>Fórmula</w:t>
            </w:r>
          </w:p>
        </w:tc>
      </w:tr>
      <w:tr w:rsidR="004135FF" w14:paraId="0C10076C" w14:textId="77777777" w:rsidTr="00B76A6D">
        <w:trPr>
          <w:trHeight w:val="680"/>
          <w:jc w:val="center"/>
        </w:trPr>
        <w:tc>
          <w:tcPr>
            <w:tcW w:w="2013" w:type="dxa"/>
            <w:vAlign w:val="center"/>
          </w:tcPr>
          <w:p w14:paraId="7732AFE4" w14:textId="38B96DC8" w:rsidR="004135FF" w:rsidRDefault="004135FF" w:rsidP="00A87AC4">
            <w:pPr>
              <w:pStyle w:val="NUMERACION"/>
              <w:jc w:val="center"/>
              <w:rPr>
                <w:b w:val="0"/>
                <w:bCs/>
              </w:rPr>
            </w:pPr>
            <w:r w:rsidRPr="004135FF">
              <w:rPr>
                <w:b w:val="0"/>
                <w:bCs/>
              </w:rPr>
              <w:t>Rentabilidad sobre Patrimonio (Roe)</w:t>
            </w:r>
          </w:p>
        </w:tc>
        <w:tc>
          <w:tcPr>
            <w:tcW w:w="3090" w:type="dxa"/>
            <w:vAlign w:val="center"/>
          </w:tcPr>
          <w:p w14:paraId="6E92AD52" w14:textId="7043804B" w:rsidR="004135FF" w:rsidRPr="009A7006" w:rsidRDefault="00000000" w:rsidP="00A87AC4">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Utilidad Operacional</m:t>
                    </m:r>
                  </m:num>
                  <m:den>
                    <m:r>
                      <m:rPr>
                        <m:sty m:val="bi"/>
                      </m:rPr>
                      <w:rPr>
                        <w:rFonts w:ascii="Cambria Math" w:hAnsi="Cambria Math"/>
                      </w:rPr>
                      <m:t>Patrimonio</m:t>
                    </m:r>
                  </m:den>
                </m:f>
              </m:oMath>
            </m:oMathPara>
          </w:p>
        </w:tc>
      </w:tr>
      <w:tr w:rsidR="004135FF" w14:paraId="1DC179D6" w14:textId="77777777" w:rsidTr="00B76A6D">
        <w:trPr>
          <w:trHeight w:val="680"/>
          <w:jc w:val="center"/>
        </w:trPr>
        <w:tc>
          <w:tcPr>
            <w:tcW w:w="2013" w:type="dxa"/>
            <w:vAlign w:val="center"/>
          </w:tcPr>
          <w:p w14:paraId="5DF96B9C" w14:textId="0FE41F38" w:rsidR="004135FF" w:rsidRDefault="004135FF" w:rsidP="00A87AC4">
            <w:pPr>
              <w:pStyle w:val="NUMERACION"/>
              <w:jc w:val="center"/>
              <w:rPr>
                <w:b w:val="0"/>
                <w:bCs/>
              </w:rPr>
            </w:pPr>
            <w:r w:rsidRPr="004135FF">
              <w:rPr>
                <w:b w:val="0"/>
                <w:bCs/>
              </w:rPr>
              <w:t>Rentabilidad del Activo (Roa)</w:t>
            </w:r>
          </w:p>
        </w:tc>
        <w:tc>
          <w:tcPr>
            <w:tcW w:w="3090" w:type="dxa"/>
            <w:vAlign w:val="center"/>
          </w:tcPr>
          <w:p w14:paraId="44A23469" w14:textId="5F825797" w:rsidR="004135FF" w:rsidRPr="009A7006" w:rsidRDefault="00000000" w:rsidP="00A87AC4">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Utilidad Operacional</m:t>
                    </m:r>
                  </m:num>
                  <m:den>
                    <m:r>
                      <m:rPr>
                        <m:sty m:val="bi"/>
                      </m:rPr>
                      <w:rPr>
                        <w:rFonts w:ascii="Cambria Math" w:hAnsi="Cambria Math"/>
                      </w:rPr>
                      <m:t>Activo Total</m:t>
                    </m:r>
                  </m:den>
                </m:f>
              </m:oMath>
            </m:oMathPara>
          </w:p>
        </w:tc>
      </w:tr>
    </w:tbl>
    <w:p w14:paraId="70BE0F29" w14:textId="465882D1" w:rsidR="00634046" w:rsidRDefault="00634046" w:rsidP="00A87AC4">
      <w:pPr>
        <w:pStyle w:val="NUMERACION"/>
        <w:rPr>
          <w:b w:val="0"/>
          <w:bCs/>
        </w:rPr>
      </w:pPr>
    </w:p>
    <w:p w14:paraId="206FC590" w14:textId="4250810B" w:rsidR="004135FF" w:rsidRDefault="004135FF" w:rsidP="00A87AC4">
      <w:pPr>
        <w:pStyle w:val="NUMERACION"/>
        <w:rPr>
          <w:b w:val="0"/>
          <w:bCs/>
        </w:rPr>
      </w:pPr>
      <w:r w:rsidRPr="004135FF">
        <w:rPr>
          <w:b w:val="0"/>
          <w:bCs/>
        </w:rPr>
        <w:t>Si el Proponente es plural cada indicador debe calcularse así:</w:t>
      </w:r>
    </w:p>
    <w:p w14:paraId="0774EB5D" w14:textId="77777777" w:rsidR="004135FF" w:rsidRDefault="004135FF" w:rsidP="00A87AC4">
      <w:pPr>
        <w:pStyle w:val="NUMERACION"/>
        <w:rPr>
          <w:b w:val="0"/>
          <w:bCs/>
        </w:rPr>
      </w:pPr>
    </w:p>
    <w:p w14:paraId="6B3B7F3F" w14:textId="53304A86" w:rsidR="004135FF" w:rsidRPr="009A7006" w:rsidRDefault="009A7006" w:rsidP="00A87AC4">
      <w:pPr>
        <w:pStyle w:val="NUMERACION"/>
        <w:rPr>
          <w:b w:val="0"/>
          <w:bCs/>
        </w:rPr>
      </w:pPr>
      <m:oMathPara>
        <m:oMath>
          <m:r>
            <m:rPr>
              <m:sty m:val="bi"/>
            </m:rPr>
            <w:rPr>
              <w:rFonts w:ascii="Cambria Math" w:hAnsi="Cambria Math"/>
            </w:rPr>
            <m:t>Indicador=</m:t>
          </m:r>
          <m:f>
            <m:fPr>
              <m:ctrlPr>
                <w:rPr>
                  <w:rFonts w:ascii="Cambria Math" w:hAnsi="Cambria Math"/>
                  <w:b w:val="0"/>
                  <w:bCs/>
                  <w:i/>
                </w:rPr>
              </m:ctrlPr>
            </m:fPr>
            <m:num>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1 del indicador</m:t>
                          </m:r>
                        </m:e>
                        <m:sub>
                          <m:r>
                            <m:rPr>
                              <m:sty m:val="bi"/>
                            </m:rPr>
                            <w:rPr>
                              <w:rFonts w:ascii="Cambria Math" w:hAnsi="Cambria Math"/>
                            </w:rPr>
                            <m:t>i</m:t>
                          </m:r>
                        </m:sub>
                      </m:sSub>
                    </m:e>
                  </m:nary>
                </m:e>
              </m:d>
            </m:num>
            <m:den>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2 del indicador</m:t>
                          </m:r>
                        </m:e>
                        <m:sub>
                          <m:r>
                            <m:rPr>
                              <m:sty m:val="bi"/>
                            </m:rPr>
                            <w:rPr>
                              <w:rFonts w:ascii="Cambria Math" w:hAnsi="Cambria Math"/>
                            </w:rPr>
                            <m:t>i</m:t>
                          </m:r>
                        </m:sub>
                      </m:sSub>
                    </m:e>
                  </m:nary>
                </m:e>
              </m:d>
            </m:den>
          </m:f>
        </m:oMath>
      </m:oMathPara>
    </w:p>
    <w:p w14:paraId="26EFC2AC" w14:textId="77777777" w:rsidR="004135FF" w:rsidRDefault="004135FF" w:rsidP="00A87AC4">
      <w:pPr>
        <w:pStyle w:val="NUMERACION"/>
        <w:rPr>
          <w:b w:val="0"/>
          <w:bCs/>
        </w:rPr>
      </w:pPr>
    </w:p>
    <w:p w14:paraId="59AF05B5" w14:textId="77777777" w:rsidR="004135FF" w:rsidRPr="004135FF" w:rsidRDefault="004135FF" w:rsidP="00A87AC4">
      <w:pPr>
        <w:pStyle w:val="NUMERACION"/>
        <w:rPr>
          <w:b w:val="0"/>
          <w:bCs/>
        </w:rPr>
      </w:pPr>
      <w:r w:rsidRPr="004135FF">
        <w:rPr>
          <w:b w:val="0"/>
          <w:bCs/>
        </w:rPr>
        <w:t>Donde n es el número de integrantes del Proponente Plural (Unión Temporal o Consorcio).</w:t>
      </w:r>
    </w:p>
    <w:p w14:paraId="1A4A5B70" w14:textId="77777777" w:rsidR="004135FF" w:rsidRDefault="004135FF" w:rsidP="00A87AC4">
      <w:pPr>
        <w:pStyle w:val="NUMERACION"/>
        <w:rPr>
          <w:b w:val="0"/>
          <w:bCs/>
        </w:rPr>
      </w:pPr>
    </w:p>
    <w:p w14:paraId="2A7AD96E" w14:textId="3D8E61CA" w:rsidR="004135FF" w:rsidRDefault="004135FF" w:rsidP="00A87AC4">
      <w:pPr>
        <w:pStyle w:val="NUMERACION"/>
        <w:rPr>
          <w:b w:val="0"/>
          <w:bCs/>
        </w:rPr>
      </w:pPr>
      <w:r w:rsidRPr="004135FF">
        <w:rPr>
          <w:b w:val="0"/>
          <w:bCs/>
        </w:rPr>
        <w:t xml:space="preserve">El Proponente que demuestre la condición de </w:t>
      </w:r>
      <w:proofErr w:type="spellStart"/>
      <w:r w:rsidRPr="004135FF">
        <w:rPr>
          <w:b w:val="0"/>
          <w:bCs/>
        </w:rPr>
        <w:t>Mipyme</w:t>
      </w:r>
      <w:proofErr w:type="spellEnd"/>
      <w:r w:rsidRPr="004135FF">
        <w:rPr>
          <w:b w:val="0"/>
          <w:bCs/>
        </w:rPr>
        <w:t xml:space="preserve"> domiciliada en Colombia acreditará la capacidad organizacional de acuerdo con los indicadores señalados en la Matriz 2 – Indicadores financieros y organizacionales. El Proponente probará la condición de </w:t>
      </w:r>
      <w:proofErr w:type="spellStart"/>
      <w:r w:rsidRPr="004135FF">
        <w:rPr>
          <w:b w:val="0"/>
          <w:bCs/>
        </w:rPr>
        <w:t>Mipyme</w:t>
      </w:r>
      <w:proofErr w:type="spellEnd"/>
      <w:r w:rsidRPr="004135FF">
        <w:rPr>
          <w:b w:val="0"/>
          <w:bCs/>
        </w:rPr>
        <w:t xml:space="preserve"> con la copia del certificado del Registro Único de Proponentes, el cual deberá encontrarse vigente y en firme al momento de su presentación.</w:t>
      </w:r>
    </w:p>
    <w:p w14:paraId="6D8E0711" w14:textId="77777777" w:rsidR="000C31CD" w:rsidRDefault="000C31CD" w:rsidP="00A87AC4">
      <w:pPr>
        <w:pStyle w:val="NUMERACION"/>
        <w:rPr>
          <w:b w:val="0"/>
          <w:bCs/>
        </w:rPr>
      </w:pPr>
    </w:p>
    <w:p w14:paraId="56E459CF" w14:textId="4C2F4229" w:rsidR="000C31CD" w:rsidRDefault="000C31CD" w:rsidP="00A87AC4">
      <w:pPr>
        <w:pStyle w:val="NUMERACION"/>
        <w:rPr>
          <w:b w:val="0"/>
          <w:bCs/>
        </w:rPr>
      </w:pPr>
      <w:r w:rsidRPr="009A7006">
        <w:rPr>
          <w:b w:val="0"/>
          <w:bCs/>
        </w:rPr>
        <w:t xml:space="preserve">Por su parte, la condición de emprendimientos y/o empresas de mujeres se probará mediante el diligenciamiento del Formato 12 – Acreditación de emprendimientos y empresas de mujeres, el cual </w:t>
      </w:r>
      <w:r w:rsidRPr="009A7006">
        <w:rPr>
          <w:b w:val="0"/>
          <w:bCs/>
        </w:rPr>
        <w:lastRenderedPageBreak/>
        <w:t>deberá aportarse con la documentación requerida en el artículo 2.2.1.2.4.2.14 del Decreto 1082 de 2015 el cual fue adicionado mediante Decreto 1860 de 2021, o la norma que lo modifique, complemente o sustituya.</w:t>
      </w:r>
    </w:p>
    <w:p w14:paraId="45F42149" w14:textId="77777777" w:rsidR="004135FF" w:rsidRPr="004135FF" w:rsidRDefault="004135FF" w:rsidP="00A87AC4">
      <w:pPr>
        <w:pStyle w:val="NUMERACION"/>
        <w:rPr>
          <w:b w:val="0"/>
          <w:bCs/>
        </w:rPr>
      </w:pPr>
    </w:p>
    <w:p w14:paraId="41ADBC92" w14:textId="750A0DE2" w:rsidR="004135FF" w:rsidRPr="004135FF" w:rsidRDefault="004135FF">
      <w:pPr>
        <w:pStyle w:val="NUMERACION"/>
        <w:numPr>
          <w:ilvl w:val="1"/>
          <w:numId w:val="5"/>
        </w:numPr>
        <w:ind w:left="567" w:hanging="567"/>
        <w:outlineLvl w:val="1"/>
      </w:pPr>
      <w:bookmarkStart w:id="74" w:name="_Toc199119737"/>
      <w:r w:rsidRPr="004135FF">
        <w:t>ACREDITACIÓN DE LA CAPACIDAD FINANCIERA Y ORGANIZACIONAL</w:t>
      </w:r>
      <w:bookmarkEnd w:id="74"/>
    </w:p>
    <w:p w14:paraId="72A787A1" w14:textId="77777777" w:rsidR="004135FF" w:rsidRDefault="004135FF" w:rsidP="00A87AC4">
      <w:pPr>
        <w:pStyle w:val="NUMERACION"/>
        <w:rPr>
          <w:b w:val="0"/>
          <w:bCs/>
        </w:rPr>
      </w:pPr>
    </w:p>
    <w:p w14:paraId="4127F8B8" w14:textId="61C28441" w:rsidR="004135FF" w:rsidRPr="004135FF" w:rsidRDefault="004135FF">
      <w:pPr>
        <w:pStyle w:val="Prrafodelista"/>
        <w:numPr>
          <w:ilvl w:val="2"/>
          <w:numId w:val="5"/>
        </w:numPr>
        <w:spacing w:after="0" w:line="240" w:lineRule="auto"/>
        <w:ind w:left="1077"/>
        <w:jc w:val="both"/>
        <w:outlineLvl w:val="2"/>
        <w:rPr>
          <w:rFonts w:ascii="Arial" w:hAnsi="Arial" w:cs="Arial"/>
          <w:b/>
          <w:bCs/>
          <w:sz w:val="20"/>
          <w:szCs w:val="20"/>
          <w:lang w:val="es-MX"/>
        </w:rPr>
      </w:pPr>
      <w:bookmarkStart w:id="75" w:name="_Toc199119738"/>
      <w:r w:rsidRPr="004135FF">
        <w:rPr>
          <w:rFonts w:ascii="Arial" w:hAnsi="Arial" w:cs="Arial"/>
          <w:b/>
          <w:bCs/>
          <w:sz w:val="20"/>
          <w:szCs w:val="20"/>
          <w:lang w:val="es-MX"/>
        </w:rPr>
        <w:t>PERSONAS NATURALES O JURÍDICAS NACIONALES Y EXTRANJERAS CON DOMICILIO O SUCURSAL EN COLOMBIA</w:t>
      </w:r>
      <w:bookmarkEnd w:id="75"/>
    </w:p>
    <w:p w14:paraId="67E593A1" w14:textId="77777777" w:rsidR="004135FF" w:rsidRDefault="004135FF" w:rsidP="00A87AC4">
      <w:pPr>
        <w:pStyle w:val="NUMERACION"/>
        <w:rPr>
          <w:b w:val="0"/>
          <w:bCs/>
        </w:rPr>
      </w:pPr>
    </w:p>
    <w:p w14:paraId="357D6FDB" w14:textId="752A7B87" w:rsidR="004135FF" w:rsidRDefault="004135FF" w:rsidP="00A87AC4">
      <w:pPr>
        <w:pStyle w:val="NUMERACION"/>
        <w:rPr>
          <w:b w:val="0"/>
          <w:bCs/>
        </w:rPr>
      </w:pPr>
      <w:r w:rsidRPr="004135FF">
        <w:rPr>
          <w:b w:val="0"/>
          <w:bCs/>
        </w:rPr>
        <w:t xml:space="preserve">La evaluación financiera y organizacional de las propuestas se efectuará a partir de la información contenida en el </w:t>
      </w:r>
      <w:proofErr w:type="spellStart"/>
      <w:r w:rsidRPr="004135FF">
        <w:rPr>
          <w:b w:val="0"/>
          <w:bCs/>
        </w:rPr>
        <w:t>RUP</w:t>
      </w:r>
      <w:proofErr w:type="spellEnd"/>
      <w:r w:rsidRPr="004135FF">
        <w:rPr>
          <w:b w:val="0"/>
          <w:bCs/>
        </w:rPr>
        <w:t xml:space="preserve"> vigente y en firme. En tal sentido, la evaluación de la capacidad financiera se realizará de acuerdo con la información reportada en el Registro, de acuerdo con las disposiciones establecidas en la Subsección 5, de la Sección 1, del Capítulo 1, del Título 1, de la Parte 2 del Decreto 1082 de 2015, o las normas que las modifiquen, adicionen o sustituyan.</w:t>
      </w:r>
    </w:p>
    <w:p w14:paraId="45F222B6" w14:textId="77777777" w:rsidR="004135FF" w:rsidRPr="004135FF" w:rsidRDefault="004135FF" w:rsidP="00A87AC4">
      <w:pPr>
        <w:pStyle w:val="NUMERACION"/>
        <w:rPr>
          <w:b w:val="0"/>
          <w:bCs/>
        </w:rPr>
      </w:pPr>
    </w:p>
    <w:p w14:paraId="2838E333" w14:textId="77777777" w:rsidR="004135FF" w:rsidRPr="004135FF" w:rsidRDefault="004135FF" w:rsidP="00A87AC4">
      <w:pPr>
        <w:pStyle w:val="NUMERACION"/>
        <w:rPr>
          <w:b w:val="0"/>
          <w:bCs/>
        </w:rPr>
      </w:pPr>
      <w:r w:rsidRPr="004135FF">
        <w:rPr>
          <w:b w:val="0"/>
          <w:bCs/>
        </w:rPr>
        <w:t xml:space="preserve">Los Proponentes extranjeros sin domicilio o sucursal en Colombia no están obligados a tener </w:t>
      </w:r>
      <w:proofErr w:type="spellStart"/>
      <w:r w:rsidRPr="004135FF">
        <w:rPr>
          <w:b w:val="0"/>
          <w:bCs/>
        </w:rPr>
        <w:t>RUP</w:t>
      </w:r>
      <w:proofErr w:type="spellEnd"/>
      <w:r w:rsidRPr="004135FF">
        <w:rPr>
          <w:b w:val="0"/>
          <w:bCs/>
        </w:rPr>
        <w:t xml:space="preserve"> y por tanto la verificación de esta información procederá en los términos definidos en el siguiente numeral.</w:t>
      </w:r>
    </w:p>
    <w:p w14:paraId="2970EFAC" w14:textId="77777777" w:rsidR="004135FF" w:rsidRPr="004135FF" w:rsidRDefault="004135FF" w:rsidP="00A87AC4">
      <w:pPr>
        <w:pStyle w:val="NUMERACION"/>
        <w:rPr>
          <w:b w:val="0"/>
          <w:bCs/>
        </w:rPr>
      </w:pPr>
    </w:p>
    <w:p w14:paraId="6CA772A6" w14:textId="4DC7B73E" w:rsidR="004135FF" w:rsidRPr="004135FF" w:rsidRDefault="004135FF">
      <w:pPr>
        <w:pStyle w:val="Prrafodelista"/>
        <w:numPr>
          <w:ilvl w:val="2"/>
          <w:numId w:val="5"/>
        </w:numPr>
        <w:spacing w:after="0" w:line="240" w:lineRule="auto"/>
        <w:ind w:left="1077"/>
        <w:jc w:val="both"/>
        <w:outlineLvl w:val="2"/>
        <w:rPr>
          <w:rFonts w:ascii="Arial" w:hAnsi="Arial" w:cs="Arial"/>
          <w:b/>
          <w:bCs/>
          <w:sz w:val="20"/>
          <w:szCs w:val="20"/>
          <w:lang w:val="es-MX"/>
        </w:rPr>
      </w:pPr>
      <w:bookmarkStart w:id="76" w:name="_Toc199119739"/>
      <w:r w:rsidRPr="004135FF">
        <w:rPr>
          <w:rFonts w:ascii="Arial" w:hAnsi="Arial" w:cs="Arial"/>
          <w:b/>
          <w:bCs/>
          <w:sz w:val="20"/>
          <w:szCs w:val="20"/>
          <w:lang w:val="es-MX"/>
        </w:rPr>
        <w:t>PERSONAS NATURALES O JURÍDICAS EXTRANJERAS SIN DOMICILIO O SUCURSAL EN COLOMBIA</w:t>
      </w:r>
      <w:bookmarkEnd w:id="76"/>
      <w:r w:rsidRPr="004135FF">
        <w:rPr>
          <w:rFonts w:ascii="Arial" w:hAnsi="Arial" w:cs="Arial"/>
          <w:b/>
          <w:bCs/>
          <w:sz w:val="20"/>
          <w:szCs w:val="20"/>
          <w:lang w:val="es-MX"/>
        </w:rPr>
        <w:t xml:space="preserve"> </w:t>
      </w:r>
    </w:p>
    <w:p w14:paraId="3503A750" w14:textId="77777777" w:rsidR="004135FF" w:rsidRDefault="004135FF" w:rsidP="00A87AC4">
      <w:pPr>
        <w:pStyle w:val="NUMERACION"/>
        <w:rPr>
          <w:b w:val="0"/>
          <w:bCs/>
        </w:rPr>
      </w:pPr>
    </w:p>
    <w:p w14:paraId="6EE629FC" w14:textId="6D5D72A2" w:rsidR="004135FF" w:rsidRDefault="004135FF" w:rsidP="00A87AC4">
      <w:pPr>
        <w:pStyle w:val="NUMERACION"/>
        <w:rPr>
          <w:b w:val="0"/>
          <w:bCs/>
        </w:rPr>
      </w:pPr>
      <w:r w:rsidRPr="004135FF">
        <w:rPr>
          <w:b w:val="0"/>
          <w:bCs/>
        </w:rPr>
        <w:t>Los Proponentes extranjeros deberán presentar la siguiente información financiera de conformidad con la legislación propia del país de origen. Los valores deben: (i) presentarse en pesos colombianos; (</w:t>
      </w:r>
      <w:proofErr w:type="spellStart"/>
      <w:r w:rsidRPr="004135FF">
        <w:rPr>
          <w:b w:val="0"/>
          <w:bCs/>
        </w:rPr>
        <w:t>ii</w:t>
      </w:r>
      <w:proofErr w:type="spellEnd"/>
      <w:r w:rsidRPr="004135FF">
        <w:rPr>
          <w:b w:val="0"/>
          <w:bCs/>
        </w:rPr>
        <w:t xml:space="preserve">) convertirse a la tasa de cambio de la fecha de corte de </w:t>
      </w:r>
      <w:proofErr w:type="gramStart"/>
      <w:r w:rsidRPr="004135FF">
        <w:rPr>
          <w:b w:val="0"/>
          <w:bCs/>
        </w:rPr>
        <w:t>los mismos</w:t>
      </w:r>
      <w:proofErr w:type="gramEnd"/>
      <w:r w:rsidRPr="004135FF">
        <w:rPr>
          <w:b w:val="0"/>
          <w:bCs/>
        </w:rPr>
        <w:t>, y (</w:t>
      </w:r>
      <w:proofErr w:type="spellStart"/>
      <w:r w:rsidRPr="004135FF">
        <w:rPr>
          <w:b w:val="0"/>
          <w:bCs/>
        </w:rPr>
        <w:t>iii</w:t>
      </w:r>
      <w:proofErr w:type="spellEnd"/>
      <w:r w:rsidRPr="004135FF">
        <w:rPr>
          <w:b w:val="0"/>
          <w:bCs/>
        </w:rPr>
        <w:t xml:space="preserve">) estar avalados con la firma de quien se encuentre en obligación de hacerlo de acuerdo con la normativa del país de origen. </w:t>
      </w:r>
    </w:p>
    <w:p w14:paraId="02C9DF05" w14:textId="77777777" w:rsidR="004135FF" w:rsidRPr="004135FF" w:rsidRDefault="004135FF" w:rsidP="00A87AC4">
      <w:pPr>
        <w:pStyle w:val="NUMERACION"/>
        <w:rPr>
          <w:b w:val="0"/>
          <w:bCs/>
        </w:rPr>
      </w:pPr>
    </w:p>
    <w:p w14:paraId="0EE5A71B" w14:textId="02BB16F5" w:rsidR="004135FF" w:rsidRPr="004135FF" w:rsidRDefault="004135FF">
      <w:pPr>
        <w:pStyle w:val="NUMERACION"/>
        <w:numPr>
          <w:ilvl w:val="0"/>
          <w:numId w:val="30"/>
        </w:numPr>
        <w:rPr>
          <w:b w:val="0"/>
          <w:bCs/>
        </w:rPr>
      </w:pPr>
      <w:r w:rsidRPr="004135FF">
        <w:rPr>
          <w:b w:val="0"/>
          <w:bCs/>
        </w:rPr>
        <w:t xml:space="preserve">El estado de situación financiera (balance general) y estado de resultado integral (estado de resultados), acompañados por el informe de auditoría (sí aplica de acuerdo con la legislación de origen) con traducción simple al castellano de acuerdo con las normas NIIF. </w:t>
      </w:r>
    </w:p>
    <w:p w14:paraId="1B486258" w14:textId="77777777" w:rsidR="004135FF" w:rsidRPr="004135FF" w:rsidRDefault="004135FF" w:rsidP="00A87AC4">
      <w:pPr>
        <w:pStyle w:val="NUMERACION"/>
        <w:rPr>
          <w:b w:val="0"/>
          <w:bCs/>
        </w:rPr>
      </w:pPr>
    </w:p>
    <w:p w14:paraId="42F191E6" w14:textId="24BE81DC" w:rsidR="004135FF" w:rsidRPr="004135FF" w:rsidRDefault="004135FF">
      <w:pPr>
        <w:pStyle w:val="NUMERACION"/>
        <w:numPr>
          <w:ilvl w:val="0"/>
          <w:numId w:val="30"/>
        </w:numPr>
        <w:rPr>
          <w:b w:val="0"/>
          <w:bCs/>
        </w:rPr>
      </w:pPr>
      <w:r w:rsidRPr="004135FF">
        <w:rPr>
          <w:b w:val="0"/>
          <w:bCs/>
        </w:rPr>
        <w:t xml:space="preserve">Copia de la tarjeta profesional del Contador Público o Revisor Fiscal y certificado de antecedentes disciplinarios vigente expedido por la Junta Central de Contadores de quien realiza la conversión. </w:t>
      </w:r>
    </w:p>
    <w:p w14:paraId="48770CC8" w14:textId="77777777" w:rsidR="004135FF" w:rsidRPr="004135FF" w:rsidRDefault="004135FF" w:rsidP="00A87AC4">
      <w:pPr>
        <w:pStyle w:val="NUMERACION"/>
        <w:ind w:left="720"/>
        <w:rPr>
          <w:b w:val="0"/>
          <w:bCs/>
        </w:rPr>
      </w:pPr>
    </w:p>
    <w:p w14:paraId="1A322189" w14:textId="645F8CA1" w:rsidR="004135FF" w:rsidRPr="004135FF" w:rsidRDefault="004135FF">
      <w:pPr>
        <w:pStyle w:val="NUMERACION"/>
        <w:numPr>
          <w:ilvl w:val="0"/>
          <w:numId w:val="30"/>
        </w:numPr>
        <w:rPr>
          <w:b w:val="0"/>
          <w:bCs/>
        </w:rPr>
      </w:pPr>
      <w:r w:rsidRPr="004135FF">
        <w:rPr>
          <w:b w:val="0"/>
          <w:bCs/>
        </w:rPr>
        <w:t xml:space="preserve">El Formato 4 – Capacidad financiera y organizacional para extranjeros diligenciado. En caso de presentarse discrepancias entre la información consignada en el Formato 4 – Capacidad financiera y organizacional para extranjeros y los documentos señalados en el Literal A, prevalecerá la información consignada en los estados financieros incluidos en la oferta. </w:t>
      </w:r>
    </w:p>
    <w:p w14:paraId="3B66DECD" w14:textId="77777777" w:rsidR="004135FF" w:rsidRDefault="004135FF" w:rsidP="00A87AC4">
      <w:pPr>
        <w:pStyle w:val="NUMERACION"/>
        <w:rPr>
          <w:b w:val="0"/>
          <w:bCs/>
        </w:rPr>
      </w:pPr>
    </w:p>
    <w:p w14:paraId="103D462F" w14:textId="5E7A1E4B" w:rsidR="004135FF" w:rsidRDefault="004135FF" w:rsidP="00A87AC4">
      <w:pPr>
        <w:pStyle w:val="NUMERACION"/>
        <w:rPr>
          <w:b w:val="0"/>
          <w:bCs/>
        </w:rPr>
      </w:pPr>
      <w:r w:rsidRPr="004135FF">
        <w:rPr>
          <w:b w:val="0"/>
          <w:bCs/>
        </w:rPr>
        <w:t xml:space="preserve">Las fechas de corte </w:t>
      </w:r>
      <w:r w:rsidRPr="0011710F">
        <w:rPr>
          <w:b w:val="0"/>
          <w:bCs/>
        </w:rPr>
        <w:t xml:space="preserve">de los documentos señalados en el literal A será </w:t>
      </w:r>
      <w:r w:rsidR="0011710F" w:rsidRPr="0011710F">
        <w:rPr>
          <w:b w:val="0"/>
          <w:bCs/>
        </w:rPr>
        <w:t>a 31 de diciembre del</w:t>
      </w:r>
      <w:r w:rsidRPr="0011710F">
        <w:rPr>
          <w:b w:val="0"/>
          <w:bCs/>
        </w:rPr>
        <w:t xml:space="preserve"> último año fiscal del proponente,</w:t>
      </w:r>
      <w:r w:rsidRPr="004135FF">
        <w:rPr>
          <w:b w:val="0"/>
          <w:bCs/>
        </w:rPr>
        <w:t xml:space="preserve"> acompañado del Informe de Auditoría, salvo que se acredite en debida forma que la legislación propia del país de origen establece una fecha de corte diferente a la prevista en este pliego.</w:t>
      </w:r>
    </w:p>
    <w:p w14:paraId="26BC63D6" w14:textId="77777777" w:rsidR="004135FF" w:rsidRPr="004135FF" w:rsidRDefault="004135FF" w:rsidP="00A87AC4">
      <w:pPr>
        <w:pStyle w:val="NUMERACION"/>
        <w:rPr>
          <w:b w:val="0"/>
          <w:bCs/>
        </w:rPr>
      </w:pPr>
    </w:p>
    <w:p w14:paraId="19BA4282" w14:textId="77777777" w:rsidR="004135FF" w:rsidRDefault="004135FF" w:rsidP="00A87AC4">
      <w:pPr>
        <w:pStyle w:val="NUMERACION"/>
        <w:rPr>
          <w:b w:val="0"/>
          <w:bCs/>
        </w:rPr>
      </w:pPr>
      <w:r w:rsidRPr="004135FF">
        <w:rPr>
          <w:b w:val="0"/>
          <w:bCs/>
        </w:rPr>
        <w:t>Si alguno de estos requerimientos no aplica en el país del domicilio del proponente extranjero, el Representante Legal o el apoderado en Colombia deberán hacerlo constar bajo la gravedad de juramento en el Formato 4 – Capacidad financiera y organizacional para extranjeros. El Proponente podrá acreditar este requisito con un documento que así lo certifique emitido por una firma de auditoría externa.</w:t>
      </w:r>
    </w:p>
    <w:p w14:paraId="7C833768" w14:textId="77777777" w:rsidR="004135FF" w:rsidRPr="004135FF" w:rsidRDefault="004135FF" w:rsidP="00A87AC4">
      <w:pPr>
        <w:pStyle w:val="NUMERACION"/>
        <w:rPr>
          <w:b w:val="0"/>
          <w:bCs/>
        </w:rPr>
      </w:pPr>
    </w:p>
    <w:p w14:paraId="19962901" w14:textId="77777777" w:rsidR="004135FF" w:rsidRDefault="004135FF" w:rsidP="00A87AC4">
      <w:pPr>
        <w:pStyle w:val="NUMERACION"/>
        <w:rPr>
          <w:b w:val="0"/>
          <w:bCs/>
        </w:rPr>
      </w:pPr>
      <w:r w:rsidRPr="004135FF">
        <w:rPr>
          <w:b w:val="0"/>
          <w:bCs/>
        </w:rPr>
        <w:lastRenderedPageBreak/>
        <w:t xml:space="preserve">Si los valores de los estados financieros están expresados originalmente en una moneda diferente a </w:t>
      </w:r>
      <w:proofErr w:type="gramStart"/>
      <w:r w:rsidRPr="004135FF">
        <w:rPr>
          <w:b w:val="0"/>
          <w:bCs/>
        </w:rPr>
        <w:t>Dólares</w:t>
      </w:r>
      <w:proofErr w:type="gramEnd"/>
      <w:r w:rsidRPr="004135FF">
        <w:rPr>
          <w:b w:val="0"/>
          <w:bCs/>
        </w:rPr>
        <w:t xml:space="preserve"> de los Estados Unidos de América, estos deberán convertirse a pesos en los términos definidos en la sección 1.13.</w:t>
      </w:r>
    </w:p>
    <w:p w14:paraId="2FA72FED" w14:textId="3BE667B9" w:rsidR="008F5987" w:rsidRDefault="008F5987" w:rsidP="00A87AC4">
      <w:pPr>
        <w:spacing w:after="0" w:line="240" w:lineRule="auto"/>
        <w:rPr>
          <w:rFonts w:ascii="Arial" w:hAnsi="Arial" w:cs="Arial"/>
          <w:bCs/>
          <w:sz w:val="20"/>
          <w:szCs w:val="20"/>
          <w:lang w:val="es-MX"/>
        </w:rPr>
      </w:pPr>
      <w:r>
        <w:rPr>
          <w:rFonts w:ascii="Arial" w:hAnsi="Arial" w:cs="Arial"/>
          <w:bCs/>
          <w:sz w:val="20"/>
          <w:szCs w:val="20"/>
          <w:lang w:val="es-MX"/>
        </w:rPr>
        <w:br w:type="page"/>
      </w:r>
    </w:p>
    <w:p w14:paraId="233FAA69" w14:textId="7322390F" w:rsidR="008F5987" w:rsidRPr="008F5987" w:rsidRDefault="008F5987" w:rsidP="00A87AC4">
      <w:pPr>
        <w:pStyle w:val="CAPITULOS"/>
        <w:ind w:left="0" w:firstLine="0"/>
        <w:jc w:val="center"/>
      </w:pPr>
      <w:bookmarkStart w:id="77" w:name="_Toc199119740"/>
      <w:r w:rsidRPr="008F5987">
        <w:lastRenderedPageBreak/>
        <w:t>CRITERIOS DE EVALUACIÓN, ASIGNACIÓN DE PUNTAJE Y CRITERIOS DE DESEMPATE</w:t>
      </w:r>
      <w:bookmarkEnd w:id="77"/>
    </w:p>
    <w:p w14:paraId="39BF12FF" w14:textId="77777777" w:rsidR="008F5987" w:rsidRDefault="008F5987" w:rsidP="00A87AC4">
      <w:pPr>
        <w:spacing w:after="0" w:line="240" w:lineRule="auto"/>
        <w:jc w:val="both"/>
        <w:rPr>
          <w:rFonts w:ascii="Arial" w:hAnsi="Arial" w:cs="Arial"/>
          <w:bCs/>
          <w:sz w:val="20"/>
          <w:szCs w:val="20"/>
          <w:lang w:val="es-MX"/>
        </w:rPr>
      </w:pPr>
    </w:p>
    <w:p w14:paraId="1125E8C5" w14:textId="35091D8A" w:rsidR="008F5987" w:rsidRDefault="008F5987" w:rsidP="00A87AC4">
      <w:pPr>
        <w:spacing w:after="0" w:line="240" w:lineRule="auto"/>
        <w:jc w:val="both"/>
        <w:rPr>
          <w:rFonts w:ascii="Arial" w:hAnsi="Arial" w:cs="Arial"/>
          <w:bCs/>
          <w:sz w:val="20"/>
          <w:szCs w:val="20"/>
          <w:lang w:val="es-MX"/>
        </w:rPr>
      </w:pPr>
      <w:r w:rsidRPr="008F5987">
        <w:rPr>
          <w:rFonts w:ascii="Arial" w:hAnsi="Arial" w:cs="Arial"/>
          <w:bCs/>
          <w:sz w:val="20"/>
          <w:szCs w:val="20"/>
          <w:lang w:val="es-MX"/>
        </w:rPr>
        <w:t>La Entidad calificará las ofertas que hayan cumplido con los requisitos habilitantes con los siguientes puntajes:</w:t>
      </w:r>
    </w:p>
    <w:p w14:paraId="524D529B" w14:textId="77777777" w:rsidR="008F5987" w:rsidRDefault="008F5987" w:rsidP="00A87AC4">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3549"/>
        <w:gridCol w:w="1975"/>
      </w:tblGrid>
      <w:tr w:rsidR="008F5987" w:rsidRPr="00707203" w14:paraId="1DB77958" w14:textId="77777777" w:rsidTr="00E24B31">
        <w:trPr>
          <w:trHeight w:val="567"/>
          <w:tblHeader/>
          <w:jc w:val="center"/>
        </w:trPr>
        <w:tc>
          <w:tcPr>
            <w:tcW w:w="3549" w:type="dxa"/>
            <w:shd w:val="clear" w:color="auto" w:fill="404040" w:themeFill="text1" w:themeFillTint="BF"/>
            <w:vAlign w:val="center"/>
          </w:tcPr>
          <w:p w14:paraId="1153C248" w14:textId="0A7635D6" w:rsidR="008F5987" w:rsidRPr="00707203" w:rsidRDefault="008F5987" w:rsidP="00A87AC4">
            <w:pPr>
              <w:jc w:val="center"/>
              <w:rPr>
                <w:rFonts w:ascii="Arial" w:hAnsi="Arial" w:cs="Arial"/>
                <w:b/>
                <w:color w:val="FFFFFF" w:themeColor="background1"/>
                <w:sz w:val="20"/>
                <w:szCs w:val="20"/>
                <w:lang w:val="es-MX"/>
              </w:rPr>
            </w:pPr>
            <w:r w:rsidRPr="00707203">
              <w:rPr>
                <w:rFonts w:ascii="Arial" w:hAnsi="Arial" w:cs="Arial"/>
                <w:b/>
                <w:color w:val="FFFFFF" w:themeColor="background1"/>
                <w:sz w:val="20"/>
                <w:szCs w:val="20"/>
                <w:lang w:val="es-MX"/>
              </w:rPr>
              <w:t>Concepto</w:t>
            </w:r>
          </w:p>
        </w:tc>
        <w:tc>
          <w:tcPr>
            <w:tcW w:w="1975" w:type="dxa"/>
            <w:shd w:val="clear" w:color="auto" w:fill="404040" w:themeFill="text1" w:themeFillTint="BF"/>
            <w:vAlign w:val="center"/>
          </w:tcPr>
          <w:p w14:paraId="5550F442" w14:textId="3638BADE" w:rsidR="008F5987" w:rsidRPr="00707203" w:rsidRDefault="00707203" w:rsidP="00A87AC4">
            <w:pPr>
              <w:jc w:val="center"/>
              <w:rPr>
                <w:rFonts w:ascii="Arial" w:hAnsi="Arial" w:cs="Arial"/>
                <w:b/>
                <w:color w:val="FFFFFF" w:themeColor="background1"/>
                <w:sz w:val="20"/>
                <w:szCs w:val="20"/>
                <w:lang w:val="es-MX"/>
              </w:rPr>
            </w:pPr>
            <w:r w:rsidRPr="00707203">
              <w:rPr>
                <w:rFonts w:ascii="Arial" w:hAnsi="Arial" w:cs="Arial"/>
                <w:b/>
                <w:color w:val="FFFFFF" w:themeColor="background1"/>
                <w:sz w:val="20"/>
                <w:szCs w:val="20"/>
                <w:lang w:val="es-MX"/>
              </w:rPr>
              <w:t>Puntaje máximo</w:t>
            </w:r>
          </w:p>
        </w:tc>
      </w:tr>
      <w:tr w:rsidR="00707203" w:rsidRPr="00707203" w14:paraId="260ACC5A" w14:textId="77777777" w:rsidTr="00E24B31">
        <w:trPr>
          <w:trHeight w:val="283"/>
          <w:jc w:val="center"/>
        </w:trPr>
        <w:tc>
          <w:tcPr>
            <w:tcW w:w="3549" w:type="dxa"/>
            <w:vAlign w:val="center"/>
          </w:tcPr>
          <w:p w14:paraId="22B6F7FE" w14:textId="61C6B331" w:rsidR="00707203" w:rsidRPr="00AD5109" w:rsidRDefault="00707203" w:rsidP="00A87AC4">
            <w:pPr>
              <w:jc w:val="center"/>
              <w:rPr>
                <w:rFonts w:ascii="Arial" w:hAnsi="Arial" w:cs="Arial"/>
                <w:bCs/>
                <w:sz w:val="20"/>
                <w:szCs w:val="20"/>
                <w:highlight w:val="lightGray"/>
                <w:lang w:val="es-MX"/>
              </w:rPr>
            </w:pPr>
            <w:r w:rsidRPr="00AD5109">
              <w:rPr>
                <w:rFonts w:ascii="Arial" w:hAnsi="Arial" w:cs="Arial"/>
                <w:sz w:val="20"/>
                <w:szCs w:val="20"/>
                <w:highlight w:val="lightGray"/>
              </w:rPr>
              <w:t>Oferta económica</w:t>
            </w:r>
          </w:p>
        </w:tc>
        <w:tc>
          <w:tcPr>
            <w:tcW w:w="1975" w:type="dxa"/>
            <w:vAlign w:val="center"/>
          </w:tcPr>
          <w:p w14:paraId="605488A3" w14:textId="2A6FEC77" w:rsidR="00707203" w:rsidRPr="00AD5109" w:rsidRDefault="00261EEA" w:rsidP="00A87AC4">
            <w:pPr>
              <w:jc w:val="center"/>
              <w:rPr>
                <w:rFonts w:ascii="Arial" w:hAnsi="Arial" w:cs="Arial"/>
                <w:bCs/>
                <w:sz w:val="20"/>
                <w:szCs w:val="20"/>
                <w:highlight w:val="lightGray"/>
                <w:lang w:val="es-MX"/>
              </w:rPr>
            </w:pPr>
            <w:r w:rsidRPr="00AD5109">
              <w:rPr>
                <w:rFonts w:ascii="Arial" w:hAnsi="Arial" w:cs="Arial"/>
                <w:bCs/>
                <w:sz w:val="20"/>
                <w:szCs w:val="20"/>
                <w:highlight w:val="lightGray"/>
                <w:lang w:val="es-MX"/>
              </w:rPr>
              <w:t xml:space="preserve">46,5 </w:t>
            </w:r>
          </w:p>
        </w:tc>
      </w:tr>
      <w:tr w:rsidR="00707203" w:rsidRPr="00707203" w14:paraId="673E1627" w14:textId="77777777" w:rsidTr="00E24B31">
        <w:trPr>
          <w:trHeight w:val="283"/>
          <w:jc w:val="center"/>
        </w:trPr>
        <w:tc>
          <w:tcPr>
            <w:tcW w:w="3549" w:type="dxa"/>
            <w:vAlign w:val="center"/>
          </w:tcPr>
          <w:p w14:paraId="074E6B32" w14:textId="1ED53771" w:rsidR="00707203" w:rsidRPr="00AD5109" w:rsidRDefault="00707203" w:rsidP="00A87AC4">
            <w:pPr>
              <w:jc w:val="center"/>
              <w:rPr>
                <w:rFonts w:ascii="Arial" w:hAnsi="Arial" w:cs="Arial"/>
                <w:bCs/>
                <w:sz w:val="20"/>
                <w:szCs w:val="20"/>
                <w:highlight w:val="lightGray"/>
                <w:lang w:val="es-MX"/>
              </w:rPr>
            </w:pPr>
            <w:r w:rsidRPr="00AD5109">
              <w:rPr>
                <w:rFonts w:ascii="Arial" w:hAnsi="Arial" w:cs="Arial"/>
                <w:sz w:val="20"/>
                <w:szCs w:val="20"/>
                <w:highlight w:val="lightGray"/>
              </w:rPr>
              <w:t>Factor de calidad</w:t>
            </w:r>
          </w:p>
        </w:tc>
        <w:tc>
          <w:tcPr>
            <w:tcW w:w="1975" w:type="dxa"/>
            <w:vAlign w:val="center"/>
          </w:tcPr>
          <w:p w14:paraId="6673101D" w14:textId="22CF5890" w:rsidR="00707203" w:rsidRPr="00AD5109" w:rsidRDefault="00261EEA" w:rsidP="00A87AC4">
            <w:pPr>
              <w:jc w:val="center"/>
              <w:rPr>
                <w:rFonts w:ascii="Arial" w:hAnsi="Arial" w:cs="Arial"/>
                <w:bCs/>
                <w:sz w:val="20"/>
                <w:szCs w:val="20"/>
                <w:highlight w:val="lightGray"/>
                <w:lang w:val="es-MX"/>
              </w:rPr>
            </w:pPr>
            <w:r w:rsidRPr="00AD5109">
              <w:rPr>
                <w:rFonts w:ascii="Arial" w:hAnsi="Arial" w:cs="Arial"/>
                <w:bCs/>
                <w:sz w:val="20"/>
                <w:szCs w:val="20"/>
                <w:highlight w:val="lightGray"/>
                <w:lang w:val="es-MX"/>
              </w:rPr>
              <w:t xml:space="preserve">30 </w:t>
            </w:r>
          </w:p>
        </w:tc>
      </w:tr>
      <w:tr w:rsidR="009A7006" w:rsidRPr="00707203" w14:paraId="297E8743" w14:textId="77777777" w:rsidTr="00E24B31">
        <w:trPr>
          <w:trHeight w:val="283"/>
          <w:jc w:val="center"/>
        </w:trPr>
        <w:tc>
          <w:tcPr>
            <w:tcW w:w="3549" w:type="dxa"/>
            <w:vAlign w:val="center"/>
          </w:tcPr>
          <w:p w14:paraId="2E2A1BAC" w14:textId="130F1C9D" w:rsidR="009A7006" w:rsidRPr="00707203" w:rsidRDefault="009A7006" w:rsidP="009A7006">
            <w:pPr>
              <w:jc w:val="center"/>
              <w:rPr>
                <w:rFonts w:ascii="Arial" w:hAnsi="Arial" w:cs="Arial"/>
                <w:sz w:val="20"/>
                <w:szCs w:val="20"/>
              </w:rPr>
            </w:pPr>
            <w:r>
              <w:rPr>
                <w:rFonts w:ascii="Arial" w:hAnsi="Arial" w:cs="Arial"/>
                <w:sz w:val="20"/>
                <w:szCs w:val="20"/>
              </w:rPr>
              <w:t>Capacitación</w:t>
            </w:r>
          </w:p>
        </w:tc>
        <w:tc>
          <w:tcPr>
            <w:tcW w:w="1975" w:type="dxa"/>
            <w:vAlign w:val="center"/>
          </w:tcPr>
          <w:p w14:paraId="2074521B" w14:textId="45C96935" w:rsidR="009A7006" w:rsidRPr="00707203" w:rsidRDefault="009A7006" w:rsidP="009A7006">
            <w:pPr>
              <w:jc w:val="center"/>
              <w:rPr>
                <w:rFonts w:ascii="Arial" w:hAnsi="Arial" w:cs="Arial"/>
                <w:bCs/>
                <w:sz w:val="20"/>
                <w:szCs w:val="20"/>
                <w:lang w:val="es-MX"/>
              </w:rPr>
            </w:pPr>
            <w:r>
              <w:rPr>
                <w:rFonts w:ascii="Arial" w:hAnsi="Arial" w:cs="Arial"/>
                <w:bCs/>
                <w:sz w:val="20"/>
                <w:szCs w:val="20"/>
                <w:lang w:val="es-MX"/>
              </w:rPr>
              <w:t>2</w:t>
            </w:r>
          </w:p>
        </w:tc>
      </w:tr>
      <w:tr w:rsidR="00707203" w:rsidRPr="00707203" w14:paraId="2810FD02" w14:textId="77777777" w:rsidTr="00E24B31">
        <w:trPr>
          <w:trHeight w:val="283"/>
          <w:jc w:val="center"/>
        </w:trPr>
        <w:tc>
          <w:tcPr>
            <w:tcW w:w="3549" w:type="dxa"/>
            <w:vAlign w:val="center"/>
          </w:tcPr>
          <w:p w14:paraId="53E4CC67" w14:textId="74BCBF51" w:rsidR="00707203" w:rsidRPr="00707203" w:rsidRDefault="00707203" w:rsidP="00A87AC4">
            <w:pPr>
              <w:jc w:val="center"/>
              <w:rPr>
                <w:rFonts w:ascii="Arial" w:hAnsi="Arial" w:cs="Arial"/>
                <w:bCs/>
                <w:sz w:val="20"/>
                <w:szCs w:val="20"/>
                <w:lang w:val="es-MX"/>
              </w:rPr>
            </w:pPr>
            <w:r w:rsidRPr="00707203">
              <w:rPr>
                <w:rFonts w:ascii="Arial" w:hAnsi="Arial" w:cs="Arial"/>
                <w:sz w:val="20"/>
                <w:szCs w:val="20"/>
              </w:rPr>
              <w:t>Apoyo a la industria nacional</w:t>
            </w:r>
          </w:p>
        </w:tc>
        <w:tc>
          <w:tcPr>
            <w:tcW w:w="1975" w:type="dxa"/>
            <w:vAlign w:val="center"/>
          </w:tcPr>
          <w:p w14:paraId="0B827D63" w14:textId="3F5E5649" w:rsidR="00707203" w:rsidRPr="00707203" w:rsidRDefault="00707203" w:rsidP="00A87AC4">
            <w:pPr>
              <w:jc w:val="center"/>
              <w:rPr>
                <w:rFonts w:ascii="Arial" w:hAnsi="Arial" w:cs="Arial"/>
                <w:bCs/>
                <w:sz w:val="20"/>
                <w:szCs w:val="20"/>
                <w:lang w:val="es-MX"/>
              </w:rPr>
            </w:pPr>
            <w:r w:rsidRPr="00707203">
              <w:rPr>
                <w:rFonts w:ascii="Arial" w:hAnsi="Arial" w:cs="Arial"/>
                <w:bCs/>
                <w:sz w:val="20"/>
                <w:szCs w:val="20"/>
                <w:lang w:val="es-MX"/>
              </w:rPr>
              <w:t>20</w:t>
            </w:r>
          </w:p>
        </w:tc>
      </w:tr>
      <w:tr w:rsidR="00707203" w:rsidRPr="00707203" w14:paraId="4C78353A" w14:textId="77777777" w:rsidTr="00E24B31">
        <w:trPr>
          <w:trHeight w:val="283"/>
          <w:jc w:val="center"/>
        </w:trPr>
        <w:tc>
          <w:tcPr>
            <w:tcW w:w="3549" w:type="dxa"/>
            <w:vAlign w:val="center"/>
          </w:tcPr>
          <w:p w14:paraId="745CDB5F" w14:textId="08047B65" w:rsidR="00707203" w:rsidRPr="00707203" w:rsidRDefault="00707203" w:rsidP="00A87AC4">
            <w:pPr>
              <w:jc w:val="center"/>
              <w:rPr>
                <w:rFonts w:ascii="Arial" w:hAnsi="Arial" w:cs="Arial"/>
                <w:bCs/>
                <w:sz w:val="20"/>
                <w:szCs w:val="20"/>
                <w:lang w:val="es-MX"/>
              </w:rPr>
            </w:pPr>
            <w:r w:rsidRPr="00707203">
              <w:rPr>
                <w:rFonts w:ascii="Arial" w:hAnsi="Arial" w:cs="Arial"/>
                <w:sz w:val="20"/>
                <w:szCs w:val="20"/>
              </w:rPr>
              <w:t>Vinculación de personas con discapacidad</w:t>
            </w:r>
          </w:p>
        </w:tc>
        <w:tc>
          <w:tcPr>
            <w:tcW w:w="1975" w:type="dxa"/>
            <w:vAlign w:val="center"/>
          </w:tcPr>
          <w:p w14:paraId="2958BDDB" w14:textId="21210BBC" w:rsidR="00707203" w:rsidRPr="00707203" w:rsidRDefault="00707203" w:rsidP="00A87AC4">
            <w:pPr>
              <w:jc w:val="center"/>
              <w:rPr>
                <w:rFonts w:ascii="Arial" w:hAnsi="Arial" w:cs="Arial"/>
                <w:bCs/>
                <w:sz w:val="20"/>
                <w:szCs w:val="20"/>
                <w:lang w:val="es-MX"/>
              </w:rPr>
            </w:pPr>
            <w:r w:rsidRPr="00707203">
              <w:rPr>
                <w:rFonts w:ascii="Arial" w:hAnsi="Arial" w:cs="Arial"/>
                <w:bCs/>
                <w:sz w:val="20"/>
                <w:szCs w:val="20"/>
                <w:lang w:val="es-MX"/>
              </w:rPr>
              <w:t>1</w:t>
            </w:r>
          </w:p>
        </w:tc>
      </w:tr>
      <w:tr w:rsidR="00707203" w:rsidRPr="0011710F" w14:paraId="23E4465B" w14:textId="77777777" w:rsidTr="00E24B31">
        <w:trPr>
          <w:trHeight w:val="283"/>
          <w:jc w:val="center"/>
        </w:trPr>
        <w:tc>
          <w:tcPr>
            <w:tcW w:w="3549" w:type="dxa"/>
            <w:vAlign w:val="center"/>
          </w:tcPr>
          <w:p w14:paraId="52863D3E" w14:textId="2EFE73A3" w:rsidR="00707203" w:rsidRPr="0011710F" w:rsidRDefault="00707203" w:rsidP="00A87AC4">
            <w:pPr>
              <w:jc w:val="center"/>
              <w:rPr>
                <w:rFonts w:ascii="Arial" w:hAnsi="Arial" w:cs="Arial"/>
                <w:bCs/>
                <w:sz w:val="20"/>
                <w:szCs w:val="20"/>
                <w:lang w:val="es-MX"/>
              </w:rPr>
            </w:pPr>
            <w:r w:rsidRPr="0011710F">
              <w:rPr>
                <w:rFonts w:ascii="Arial" w:hAnsi="Arial" w:cs="Arial"/>
                <w:sz w:val="20"/>
                <w:szCs w:val="20"/>
              </w:rPr>
              <w:t>Emprendimientos y empresas de mujeres</w:t>
            </w:r>
          </w:p>
        </w:tc>
        <w:tc>
          <w:tcPr>
            <w:tcW w:w="1975" w:type="dxa"/>
            <w:vAlign w:val="center"/>
          </w:tcPr>
          <w:p w14:paraId="02E84679" w14:textId="65757513" w:rsidR="00707203" w:rsidRPr="0011710F" w:rsidRDefault="00707203" w:rsidP="00A87AC4">
            <w:pPr>
              <w:jc w:val="center"/>
              <w:rPr>
                <w:rFonts w:ascii="Arial" w:hAnsi="Arial" w:cs="Arial"/>
                <w:bCs/>
                <w:sz w:val="20"/>
                <w:szCs w:val="20"/>
                <w:lang w:val="es-MX"/>
              </w:rPr>
            </w:pPr>
            <w:r w:rsidRPr="0011710F">
              <w:rPr>
                <w:rFonts w:ascii="Arial" w:hAnsi="Arial" w:cs="Arial"/>
                <w:bCs/>
                <w:sz w:val="20"/>
                <w:szCs w:val="20"/>
                <w:lang w:val="es-MX"/>
              </w:rPr>
              <w:t>0,25</w:t>
            </w:r>
          </w:p>
        </w:tc>
      </w:tr>
      <w:tr w:rsidR="00707203" w:rsidRPr="00707203" w14:paraId="39BE465E" w14:textId="77777777" w:rsidTr="00E24B31">
        <w:trPr>
          <w:trHeight w:val="283"/>
          <w:jc w:val="center"/>
        </w:trPr>
        <w:tc>
          <w:tcPr>
            <w:tcW w:w="3549" w:type="dxa"/>
            <w:vAlign w:val="center"/>
          </w:tcPr>
          <w:p w14:paraId="2AE0F4F9" w14:textId="72A6F28D" w:rsidR="00707203" w:rsidRPr="0011710F" w:rsidRDefault="00707203" w:rsidP="00A87AC4">
            <w:pPr>
              <w:jc w:val="center"/>
              <w:rPr>
                <w:rFonts w:ascii="Arial" w:hAnsi="Arial" w:cs="Arial"/>
                <w:bCs/>
                <w:sz w:val="20"/>
                <w:szCs w:val="20"/>
                <w:lang w:val="es-MX"/>
              </w:rPr>
            </w:pPr>
            <w:proofErr w:type="spellStart"/>
            <w:r w:rsidRPr="0011710F">
              <w:rPr>
                <w:rFonts w:ascii="Arial" w:hAnsi="Arial" w:cs="Arial"/>
                <w:sz w:val="20"/>
                <w:szCs w:val="20"/>
              </w:rPr>
              <w:t>Mipyme</w:t>
            </w:r>
            <w:proofErr w:type="spellEnd"/>
          </w:p>
        </w:tc>
        <w:tc>
          <w:tcPr>
            <w:tcW w:w="1975" w:type="dxa"/>
            <w:vAlign w:val="center"/>
          </w:tcPr>
          <w:p w14:paraId="1322D125" w14:textId="6026110D" w:rsidR="00707203" w:rsidRPr="0011710F" w:rsidRDefault="00707203" w:rsidP="00A87AC4">
            <w:pPr>
              <w:jc w:val="center"/>
              <w:rPr>
                <w:rFonts w:ascii="Arial" w:hAnsi="Arial" w:cs="Arial"/>
                <w:bCs/>
                <w:sz w:val="20"/>
                <w:szCs w:val="20"/>
                <w:lang w:val="es-MX"/>
              </w:rPr>
            </w:pPr>
            <w:r w:rsidRPr="0011710F">
              <w:rPr>
                <w:rFonts w:ascii="Arial" w:hAnsi="Arial" w:cs="Arial"/>
                <w:bCs/>
                <w:sz w:val="20"/>
                <w:szCs w:val="20"/>
                <w:lang w:val="es-MX"/>
              </w:rPr>
              <w:t>0,25</w:t>
            </w:r>
          </w:p>
        </w:tc>
      </w:tr>
      <w:tr w:rsidR="00707203" w:rsidRPr="00707203" w14:paraId="546A5368" w14:textId="77777777" w:rsidTr="00E24B31">
        <w:trPr>
          <w:trHeight w:val="283"/>
          <w:jc w:val="center"/>
        </w:trPr>
        <w:tc>
          <w:tcPr>
            <w:tcW w:w="3549" w:type="dxa"/>
            <w:vAlign w:val="center"/>
          </w:tcPr>
          <w:p w14:paraId="4C1F46C4" w14:textId="09B41039" w:rsidR="00707203" w:rsidRPr="00707203" w:rsidRDefault="00707203" w:rsidP="00A87AC4">
            <w:pPr>
              <w:jc w:val="center"/>
              <w:rPr>
                <w:rFonts w:ascii="Arial" w:hAnsi="Arial" w:cs="Arial"/>
                <w:bCs/>
                <w:sz w:val="20"/>
                <w:szCs w:val="20"/>
                <w:lang w:val="es-MX"/>
              </w:rPr>
            </w:pPr>
            <w:r w:rsidRPr="00707203">
              <w:rPr>
                <w:rFonts w:ascii="Arial" w:hAnsi="Arial" w:cs="Arial"/>
                <w:sz w:val="20"/>
                <w:szCs w:val="20"/>
              </w:rPr>
              <w:t>Total</w:t>
            </w:r>
          </w:p>
        </w:tc>
        <w:tc>
          <w:tcPr>
            <w:tcW w:w="1975" w:type="dxa"/>
            <w:vAlign w:val="center"/>
          </w:tcPr>
          <w:p w14:paraId="66EAAFE2" w14:textId="54DDA770" w:rsidR="00707203" w:rsidRPr="00707203" w:rsidRDefault="00707203" w:rsidP="00A87AC4">
            <w:pPr>
              <w:jc w:val="center"/>
              <w:rPr>
                <w:rFonts w:ascii="Arial" w:hAnsi="Arial" w:cs="Arial"/>
                <w:bCs/>
                <w:sz w:val="20"/>
                <w:szCs w:val="20"/>
                <w:lang w:val="es-MX"/>
              </w:rPr>
            </w:pPr>
            <w:r w:rsidRPr="00707203">
              <w:rPr>
                <w:rFonts w:ascii="Arial" w:hAnsi="Arial" w:cs="Arial"/>
                <w:bCs/>
                <w:sz w:val="20"/>
                <w:szCs w:val="20"/>
                <w:lang w:val="es-MX"/>
              </w:rPr>
              <w:t>100</w:t>
            </w:r>
          </w:p>
        </w:tc>
      </w:tr>
    </w:tbl>
    <w:p w14:paraId="3487A7ED" w14:textId="77777777" w:rsidR="008F5987" w:rsidRDefault="008F5987" w:rsidP="00A87AC4">
      <w:pPr>
        <w:spacing w:after="0" w:line="240" w:lineRule="auto"/>
        <w:jc w:val="both"/>
        <w:rPr>
          <w:rFonts w:ascii="Arial" w:hAnsi="Arial" w:cs="Arial"/>
          <w:bCs/>
          <w:sz w:val="20"/>
          <w:szCs w:val="20"/>
          <w:lang w:val="es-MX"/>
        </w:rPr>
      </w:pPr>
    </w:p>
    <w:p w14:paraId="7CF3282F" w14:textId="0B17B386" w:rsid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w:t>
      </w:r>
    </w:p>
    <w:p w14:paraId="5F70F299" w14:textId="77777777" w:rsidR="006C2189" w:rsidRPr="006C2189" w:rsidRDefault="006C2189" w:rsidP="00A87AC4">
      <w:pPr>
        <w:spacing w:after="0" w:line="240" w:lineRule="auto"/>
        <w:jc w:val="both"/>
        <w:rPr>
          <w:rFonts w:ascii="Arial" w:hAnsi="Arial" w:cs="Arial"/>
          <w:bCs/>
          <w:sz w:val="20"/>
          <w:szCs w:val="20"/>
          <w:lang w:val="es-MX"/>
        </w:rPr>
      </w:pPr>
    </w:p>
    <w:p w14:paraId="175995D4" w14:textId="77777777" w:rsidR="006C2189" w:rsidRP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La reducción del puntaje antes señalada no se materializará en caso de que los actos administrativos que hayan impuesto las multas sean objeto de medios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p>
    <w:p w14:paraId="62D59824" w14:textId="77777777" w:rsidR="006C2189" w:rsidRPr="006C2189" w:rsidRDefault="006C2189" w:rsidP="00A87AC4">
      <w:pPr>
        <w:spacing w:after="0" w:line="240" w:lineRule="auto"/>
        <w:jc w:val="both"/>
        <w:rPr>
          <w:rFonts w:ascii="Arial" w:hAnsi="Arial" w:cs="Arial"/>
          <w:bCs/>
          <w:sz w:val="20"/>
          <w:szCs w:val="20"/>
          <w:lang w:val="es-MX"/>
        </w:rPr>
      </w:pPr>
    </w:p>
    <w:p w14:paraId="373A8AC6" w14:textId="00AB9EA7" w:rsidR="006C2189" w:rsidRPr="006C2189" w:rsidRDefault="006C2189">
      <w:pPr>
        <w:pStyle w:val="NUMERACION"/>
        <w:numPr>
          <w:ilvl w:val="1"/>
          <w:numId w:val="34"/>
        </w:numPr>
        <w:ind w:left="567" w:hanging="567"/>
        <w:outlineLvl w:val="1"/>
      </w:pPr>
      <w:bookmarkStart w:id="78" w:name="_Toc199119741"/>
      <w:r w:rsidRPr="006C2189">
        <w:t>OFERTA ECONÓMICA</w:t>
      </w:r>
      <w:bookmarkEnd w:id="78"/>
      <w:r w:rsidRPr="006C2189">
        <w:t xml:space="preserve"> </w:t>
      </w:r>
    </w:p>
    <w:p w14:paraId="655BEC2A" w14:textId="77777777" w:rsidR="00C01E47" w:rsidRDefault="00C01E47" w:rsidP="00A87AC4">
      <w:pPr>
        <w:spacing w:after="0" w:line="240" w:lineRule="auto"/>
        <w:jc w:val="both"/>
        <w:rPr>
          <w:rFonts w:ascii="Arial" w:hAnsi="Arial" w:cs="Arial"/>
          <w:bCs/>
          <w:sz w:val="20"/>
          <w:szCs w:val="20"/>
          <w:lang w:val="es-MX"/>
        </w:rPr>
      </w:pPr>
    </w:p>
    <w:p w14:paraId="24A0B580" w14:textId="77777777" w:rsidR="00C01E47" w:rsidRDefault="00C01E47" w:rsidP="00A87AC4">
      <w:pPr>
        <w:spacing w:after="0" w:line="240" w:lineRule="auto"/>
        <w:jc w:val="both"/>
        <w:rPr>
          <w:rFonts w:ascii="Arial" w:hAnsi="Arial" w:cs="Arial"/>
          <w:bCs/>
          <w:sz w:val="20"/>
          <w:szCs w:val="20"/>
          <w:lang w:val="es-MX"/>
        </w:rPr>
      </w:pPr>
      <w:r w:rsidRPr="00177D57">
        <w:rPr>
          <w:rFonts w:ascii="Arial" w:hAnsi="Arial" w:cs="Arial"/>
          <w:bCs/>
          <w:sz w:val="20"/>
          <w:szCs w:val="20"/>
          <w:lang w:val="es-MX"/>
        </w:rPr>
        <w:t>La forma de pago se realizará de conformidad con el numeral 5.3 del Estudio Previo.</w:t>
      </w:r>
      <w:r w:rsidRPr="00C01E47">
        <w:rPr>
          <w:rFonts w:ascii="Arial" w:hAnsi="Arial" w:cs="Arial"/>
          <w:bCs/>
          <w:sz w:val="20"/>
          <w:szCs w:val="20"/>
          <w:lang w:val="es-MX"/>
        </w:rPr>
        <w:t xml:space="preserve"> </w:t>
      </w:r>
    </w:p>
    <w:p w14:paraId="41DBE6C4" w14:textId="77777777" w:rsidR="00C01E47" w:rsidRPr="006C2189" w:rsidRDefault="00C01E47" w:rsidP="00A87AC4">
      <w:pPr>
        <w:spacing w:after="0" w:line="240" w:lineRule="auto"/>
        <w:jc w:val="both"/>
        <w:rPr>
          <w:rFonts w:ascii="Arial" w:hAnsi="Arial" w:cs="Arial"/>
          <w:bCs/>
          <w:sz w:val="20"/>
          <w:szCs w:val="20"/>
          <w:lang w:val="es-MX"/>
        </w:rPr>
      </w:pPr>
    </w:p>
    <w:p w14:paraId="08E92BED" w14:textId="2048F8F8" w:rsid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 xml:space="preserve">Para calificar este factor se tendrá en cuenta el valor total indicado en la propuesta económica o el obtenido de la corrección aritmética. La propuesta económica deberá ser allegada en el Sobre </w:t>
      </w:r>
      <w:r w:rsidR="009A7006">
        <w:rPr>
          <w:rFonts w:ascii="Arial" w:hAnsi="Arial" w:cs="Arial"/>
          <w:bCs/>
          <w:sz w:val="20"/>
          <w:szCs w:val="20"/>
          <w:lang w:val="es-MX"/>
        </w:rPr>
        <w:t>único</w:t>
      </w:r>
      <w:r w:rsidRPr="006C2189">
        <w:rPr>
          <w:rFonts w:ascii="Arial" w:hAnsi="Arial" w:cs="Arial"/>
          <w:bCs/>
          <w:sz w:val="20"/>
          <w:szCs w:val="20"/>
          <w:lang w:val="es-MX"/>
        </w:rPr>
        <w:t xml:space="preserve">. </w:t>
      </w:r>
    </w:p>
    <w:p w14:paraId="679873EC" w14:textId="77777777" w:rsidR="00C01E47" w:rsidRPr="006C2189" w:rsidRDefault="00C01E47" w:rsidP="00A87AC4">
      <w:pPr>
        <w:spacing w:after="0" w:line="240" w:lineRule="auto"/>
        <w:jc w:val="both"/>
        <w:rPr>
          <w:rFonts w:ascii="Arial" w:hAnsi="Arial" w:cs="Arial"/>
          <w:bCs/>
          <w:sz w:val="20"/>
          <w:szCs w:val="20"/>
          <w:lang w:val="es-MX"/>
        </w:rPr>
      </w:pPr>
    </w:p>
    <w:p w14:paraId="05B97E34" w14:textId="735E69B6" w:rsid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 xml:space="preserve">El valor de la propuesta económica debe presentarse en pesos colombianos y contemplar todos los costos directos e indirectos para la completa y adecuada ejecución </w:t>
      </w:r>
      <w:r w:rsidR="009A7006">
        <w:rPr>
          <w:rFonts w:ascii="Arial" w:hAnsi="Arial" w:cs="Arial"/>
          <w:bCs/>
          <w:sz w:val="20"/>
          <w:szCs w:val="20"/>
          <w:lang w:val="es-MX"/>
        </w:rPr>
        <w:t>del contrato derivado</w:t>
      </w:r>
      <w:r w:rsidRPr="006C2189">
        <w:rPr>
          <w:rFonts w:ascii="Arial" w:hAnsi="Arial" w:cs="Arial"/>
          <w:bCs/>
          <w:sz w:val="20"/>
          <w:szCs w:val="20"/>
          <w:lang w:val="es-MX"/>
        </w:rPr>
        <w:t xml:space="preserve"> del presente proceso, los riesgos y la administración de estos.</w:t>
      </w:r>
    </w:p>
    <w:p w14:paraId="113A5F7C" w14:textId="77777777" w:rsidR="00C01E47" w:rsidRPr="006C2189" w:rsidRDefault="00C01E47" w:rsidP="00A87AC4">
      <w:pPr>
        <w:spacing w:after="0" w:line="240" w:lineRule="auto"/>
        <w:jc w:val="both"/>
        <w:rPr>
          <w:rFonts w:ascii="Arial" w:hAnsi="Arial" w:cs="Arial"/>
          <w:bCs/>
          <w:sz w:val="20"/>
          <w:szCs w:val="20"/>
          <w:lang w:val="es-MX"/>
        </w:rPr>
      </w:pPr>
    </w:p>
    <w:p w14:paraId="382B542D" w14:textId="77777777" w:rsid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Al formular la oferta, el proponente acepta que estarán a su cargo todos los impuestos, tasas y contribuciones establecidos por las diferentes autoridades nacionales, departamentales o municipales y dentro de estos mismos niveles territoriales, los impuestos, tasas y contribuciones establecidos por las diferentes autoridades.</w:t>
      </w:r>
    </w:p>
    <w:p w14:paraId="1C7B8A74" w14:textId="77777777" w:rsidR="00C01E47" w:rsidRPr="006C2189" w:rsidRDefault="00C01E47" w:rsidP="00A87AC4">
      <w:pPr>
        <w:spacing w:after="0" w:line="240" w:lineRule="auto"/>
        <w:jc w:val="both"/>
        <w:rPr>
          <w:rFonts w:ascii="Arial" w:hAnsi="Arial" w:cs="Arial"/>
          <w:bCs/>
          <w:sz w:val="20"/>
          <w:szCs w:val="20"/>
          <w:lang w:val="es-MX"/>
        </w:rPr>
      </w:pPr>
    </w:p>
    <w:p w14:paraId="71492088" w14:textId="77777777" w:rsid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 xml:space="preserve">Los estimativos técnicos que hagan los proponentes para la presentación de sus ofertas deben tener en cuenta que la ejecución del contrato se regirá íntegramente por lo previsto en los documentos del </w:t>
      </w:r>
      <w:r w:rsidRPr="006C2189">
        <w:rPr>
          <w:rFonts w:ascii="Arial" w:hAnsi="Arial" w:cs="Arial"/>
          <w:bCs/>
          <w:sz w:val="20"/>
          <w:szCs w:val="20"/>
          <w:lang w:val="es-MX"/>
        </w:rPr>
        <w:lastRenderedPageBreak/>
        <w:t>proceso y que en sus cálculos económicos deben incluir todos los aspectos y requerimientos necesarios para cumplir con todas las obligaciones contractuales y asumir los riesgos previstos en dichos documentos.</w:t>
      </w:r>
    </w:p>
    <w:p w14:paraId="22C6EFAF" w14:textId="77777777" w:rsidR="00C01E47" w:rsidRPr="006C2189" w:rsidRDefault="00C01E47" w:rsidP="00A87AC4">
      <w:pPr>
        <w:spacing w:after="0" w:line="240" w:lineRule="auto"/>
        <w:jc w:val="both"/>
        <w:rPr>
          <w:rFonts w:ascii="Arial" w:hAnsi="Arial" w:cs="Arial"/>
          <w:bCs/>
          <w:sz w:val="20"/>
          <w:szCs w:val="20"/>
          <w:lang w:val="es-MX"/>
        </w:rPr>
      </w:pPr>
    </w:p>
    <w:p w14:paraId="1169EBC4" w14:textId="37257E26" w:rsidR="006C2189" w:rsidRPr="00C01E47" w:rsidRDefault="006C2189">
      <w:pPr>
        <w:pStyle w:val="NUMERACION"/>
        <w:numPr>
          <w:ilvl w:val="2"/>
          <w:numId w:val="34"/>
        </w:numPr>
        <w:ind w:left="1077"/>
        <w:outlineLvl w:val="2"/>
      </w:pPr>
      <w:bookmarkStart w:id="79" w:name="_Toc199119742"/>
      <w:r w:rsidRPr="00C01E47">
        <w:t>CORRECCIONES ARITMÉTICAS</w:t>
      </w:r>
      <w:bookmarkEnd w:id="79"/>
      <w:r w:rsidRPr="00C01E47">
        <w:t xml:space="preserve"> </w:t>
      </w:r>
    </w:p>
    <w:p w14:paraId="2AF1DB88" w14:textId="77777777" w:rsidR="00C01E47" w:rsidRDefault="00C01E47" w:rsidP="00A87AC4">
      <w:pPr>
        <w:spacing w:after="0" w:line="240" w:lineRule="auto"/>
        <w:jc w:val="both"/>
        <w:rPr>
          <w:rFonts w:ascii="Arial" w:hAnsi="Arial" w:cs="Arial"/>
          <w:bCs/>
          <w:sz w:val="20"/>
          <w:szCs w:val="20"/>
          <w:lang w:val="es-MX"/>
        </w:rPr>
      </w:pPr>
    </w:p>
    <w:p w14:paraId="278674D4" w14:textId="34653D6A" w:rsid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La Entidad solo efectuará correcciones aritméticas originadas por:</w:t>
      </w:r>
    </w:p>
    <w:p w14:paraId="1B8466BA" w14:textId="77777777" w:rsidR="00C01E47" w:rsidRDefault="00C01E47" w:rsidP="00A87AC4">
      <w:pPr>
        <w:spacing w:after="0" w:line="240" w:lineRule="auto"/>
        <w:jc w:val="both"/>
        <w:rPr>
          <w:rFonts w:ascii="Arial" w:hAnsi="Arial" w:cs="Arial"/>
          <w:bCs/>
          <w:sz w:val="20"/>
          <w:szCs w:val="20"/>
          <w:lang w:val="es-MX"/>
        </w:rPr>
      </w:pPr>
    </w:p>
    <w:p w14:paraId="011D841F" w14:textId="02024B60" w:rsidR="00C01E47" w:rsidRPr="00C01E47" w:rsidRDefault="006C2189">
      <w:pPr>
        <w:pStyle w:val="Prrafodelista"/>
        <w:numPr>
          <w:ilvl w:val="0"/>
          <w:numId w:val="35"/>
        </w:numPr>
        <w:spacing w:after="0" w:line="240" w:lineRule="auto"/>
        <w:jc w:val="both"/>
        <w:rPr>
          <w:rFonts w:ascii="Arial" w:hAnsi="Arial" w:cs="Arial"/>
          <w:bCs/>
          <w:sz w:val="20"/>
          <w:szCs w:val="20"/>
          <w:lang w:val="es-MX"/>
        </w:rPr>
      </w:pPr>
      <w:r w:rsidRPr="00C01E47">
        <w:rPr>
          <w:rFonts w:ascii="Arial" w:hAnsi="Arial" w:cs="Arial"/>
          <w:bCs/>
          <w:sz w:val="20"/>
          <w:szCs w:val="20"/>
          <w:lang w:val="es-MX"/>
        </w:rPr>
        <w:t xml:space="preserve">Las operaciones aritméticas a que haya lugar en la propuesta económica, cuando exista un error que surja de un cálculo meramente aritmético cuando la operación ha sido erróneamente realizada. </w:t>
      </w:r>
    </w:p>
    <w:p w14:paraId="6EB0A3E5" w14:textId="2352A7D6" w:rsidR="006C2189" w:rsidRPr="00C01E47" w:rsidRDefault="006C2189">
      <w:pPr>
        <w:pStyle w:val="Prrafodelista"/>
        <w:numPr>
          <w:ilvl w:val="0"/>
          <w:numId w:val="35"/>
        </w:numPr>
        <w:spacing w:after="0" w:line="240" w:lineRule="auto"/>
        <w:jc w:val="both"/>
        <w:rPr>
          <w:rFonts w:ascii="Arial" w:hAnsi="Arial" w:cs="Arial"/>
          <w:bCs/>
          <w:sz w:val="20"/>
          <w:szCs w:val="20"/>
          <w:lang w:val="es-MX"/>
        </w:rPr>
      </w:pPr>
      <w:r w:rsidRPr="00C01E47">
        <w:rPr>
          <w:rFonts w:ascii="Arial" w:hAnsi="Arial" w:cs="Arial"/>
          <w:bCs/>
          <w:sz w:val="20"/>
          <w:szCs w:val="20"/>
          <w:lang w:val="es-MX"/>
        </w:rPr>
        <w:t xml:space="preserve">El ajuste al peso ya sea por exceso o por defecto de los precios unitarios contenidos en la propuesta económica y del valor del IVA, así: cuando la fracción decimal del peso sea igual o superior a punto cinco (0.5) se aproximará por exceso al número entero siguiente del peso y cuando la fracción decimal del peso sea inferior a punto cinco (0.5) se aproximará por defecto al número entero. </w:t>
      </w:r>
    </w:p>
    <w:p w14:paraId="328C78F1" w14:textId="77777777" w:rsidR="00C01E47" w:rsidRDefault="00C01E47" w:rsidP="00A87AC4">
      <w:pPr>
        <w:spacing w:after="0" w:line="240" w:lineRule="auto"/>
        <w:jc w:val="both"/>
        <w:rPr>
          <w:rFonts w:ascii="Arial" w:hAnsi="Arial" w:cs="Arial"/>
          <w:bCs/>
          <w:sz w:val="20"/>
          <w:szCs w:val="20"/>
          <w:lang w:val="es-MX"/>
        </w:rPr>
      </w:pPr>
    </w:p>
    <w:p w14:paraId="098C8C98" w14:textId="574FDA78" w:rsid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 xml:space="preserve">La Entidad a partir </w:t>
      </w:r>
      <w:r w:rsidRPr="00F534FC">
        <w:rPr>
          <w:rFonts w:ascii="Arial" w:hAnsi="Arial" w:cs="Arial"/>
          <w:bCs/>
          <w:sz w:val="20"/>
          <w:szCs w:val="20"/>
          <w:lang w:val="es-MX"/>
        </w:rPr>
        <w:t>del valor total corregido de las propuestas asignará el puntaje de conformidad con el proceso del numeral 4.1.</w:t>
      </w:r>
      <w:r w:rsidR="00F534FC" w:rsidRPr="00F534FC">
        <w:rPr>
          <w:rFonts w:ascii="Arial" w:hAnsi="Arial" w:cs="Arial"/>
          <w:bCs/>
          <w:sz w:val="20"/>
          <w:szCs w:val="20"/>
          <w:lang w:val="es-MX"/>
        </w:rPr>
        <w:t>3</w:t>
      </w:r>
      <w:r w:rsidRPr="00F534FC">
        <w:rPr>
          <w:rFonts w:ascii="Arial" w:hAnsi="Arial" w:cs="Arial"/>
          <w:bCs/>
          <w:sz w:val="20"/>
          <w:szCs w:val="20"/>
          <w:lang w:val="es-MX"/>
        </w:rPr>
        <w:t>.</w:t>
      </w:r>
    </w:p>
    <w:p w14:paraId="2AC87FA7" w14:textId="77777777" w:rsidR="00C01E47" w:rsidRPr="006C2189" w:rsidRDefault="00C01E47" w:rsidP="00A87AC4">
      <w:pPr>
        <w:spacing w:after="0" w:line="240" w:lineRule="auto"/>
        <w:jc w:val="both"/>
        <w:rPr>
          <w:rFonts w:ascii="Arial" w:hAnsi="Arial" w:cs="Arial"/>
          <w:bCs/>
          <w:sz w:val="20"/>
          <w:szCs w:val="20"/>
          <w:lang w:val="es-MX"/>
        </w:rPr>
      </w:pPr>
    </w:p>
    <w:p w14:paraId="6FFA5531" w14:textId="25331CD5" w:rsidR="006C2189" w:rsidRPr="00C01E47" w:rsidRDefault="006C2189">
      <w:pPr>
        <w:pStyle w:val="NUMERACION"/>
        <w:numPr>
          <w:ilvl w:val="2"/>
          <w:numId w:val="34"/>
        </w:numPr>
        <w:ind w:left="1077"/>
        <w:outlineLvl w:val="2"/>
      </w:pPr>
      <w:bookmarkStart w:id="80" w:name="_Toc199119743"/>
      <w:r w:rsidRPr="00C01E47">
        <w:t>PRECIO ARTIFICIALMENTE BAJO</w:t>
      </w:r>
      <w:bookmarkEnd w:id="80"/>
      <w:r w:rsidRPr="00C01E47">
        <w:t xml:space="preserve"> </w:t>
      </w:r>
    </w:p>
    <w:p w14:paraId="731931E3" w14:textId="77777777" w:rsidR="00C01E47" w:rsidRDefault="00C01E47" w:rsidP="00A87AC4">
      <w:pPr>
        <w:spacing w:after="0" w:line="240" w:lineRule="auto"/>
        <w:jc w:val="both"/>
        <w:rPr>
          <w:rFonts w:ascii="Arial" w:hAnsi="Arial" w:cs="Arial"/>
          <w:bCs/>
          <w:sz w:val="20"/>
          <w:szCs w:val="20"/>
          <w:lang w:val="es-MX"/>
        </w:rPr>
      </w:pPr>
    </w:p>
    <w:p w14:paraId="2A0CA708" w14:textId="77777777" w:rsidR="009D14B5" w:rsidRDefault="009D14B5" w:rsidP="009D14B5">
      <w:pPr>
        <w:spacing w:after="0" w:line="240" w:lineRule="auto"/>
        <w:jc w:val="both"/>
        <w:rPr>
          <w:rFonts w:ascii="Arial" w:hAnsi="Arial" w:cs="Arial"/>
          <w:bCs/>
          <w:sz w:val="20"/>
          <w:szCs w:val="20"/>
          <w:lang w:val="es-MX"/>
        </w:rPr>
      </w:pPr>
      <w:r w:rsidRPr="009D14B5">
        <w:rPr>
          <w:rFonts w:ascii="Arial" w:hAnsi="Arial" w:cs="Arial"/>
          <w:bCs/>
          <w:sz w:val="20"/>
          <w:szCs w:val="20"/>
          <w:lang w:val="es-MX"/>
        </w:rPr>
        <w:t>En el evento en el que el precio de una oferta no parezca suficiente para garantizar una correcta ejecución del contrato, de acuerdo con la información recogida durante la etapa de planeación y particularmente durante el estudio del sector, la entidad aplicará el proceso descrito en el artículo 2.2.1.1.2.2.4. del Decreto 1082 de 2015, además podrá acudir a los parámetros definidos en la Guía para el manejo de ofertas artificialmente bajas en procesos de Contratación de Colombia Compra Eficiente, como un criterio metodológico.</w:t>
      </w:r>
    </w:p>
    <w:p w14:paraId="7F52B6AA" w14:textId="77777777" w:rsidR="009D14B5" w:rsidRPr="009D14B5" w:rsidRDefault="009D14B5" w:rsidP="009D14B5">
      <w:pPr>
        <w:spacing w:after="0" w:line="240" w:lineRule="auto"/>
        <w:jc w:val="both"/>
        <w:rPr>
          <w:rFonts w:ascii="Arial" w:hAnsi="Arial" w:cs="Arial"/>
          <w:bCs/>
          <w:sz w:val="20"/>
          <w:szCs w:val="20"/>
          <w:lang w:val="es-MX"/>
        </w:rPr>
      </w:pPr>
    </w:p>
    <w:p w14:paraId="245C795F" w14:textId="540F8BAC" w:rsidR="007F109E" w:rsidRDefault="009D14B5" w:rsidP="009D14B5">
      <w:pPr>
        <w:spacing w:after="0" w:line="240" w:lineRule="auto"/>
        <w:jc w:val="both"/>
        <w:rPr>
          <w:rFonts w:ascii="Arial" w:hAnsi="Arial" w:cs="Arial"/>
          <w:bCs/>
          <w:sz w:val="20"/>
          <w:szCs w:val="20"/>
          <w:lang w:val="es-MX"/>
        </w:rPr>
      </w:pPr>
      <w:r w:rsidRPr="00E24B31">
        <w:rPr>
          <w:rFonts w:ascii="Arial" w:hAnsi="Arial" w:cs="Arial"/>
          <w:b/>
          <w:sz w:val="20"/>
          <w:szCs w:val="20"/>
          <w:lang w:val="es-MX"/>
        </w:rPr>
        <w:t>Nota:</w:t>
      </w:r>
      <w:r w:rsidRPr="00E24B31">
        <w:rPr>
          <w:rFonts w:ascii="Arial" w:hAnsi="Arial" w:cs="Arial"/>
          <w:bCs/>
          <w:sz w:val="20"/>
          <w:szCs w:val="20"/>
          <w:lang w:val="es-MX"/>
        </w:rPr>
        <w:t xml:space="preserve"> La solicitud de justificación de precios artificialmente bajos deberá surtirse </w:t>
      </w:r>
      <w:r w:rsidR="00E50A29" w:rsidRPr="00E24B31">
        <w:rPr>
          <w:rFonts w:ascii="Arial" w:hAnsi="Arial" w:cs="Arial"/>
          <w:bCs/>
          <w:sz w:val="20"/>
          <w:szCs w:val="20"/>
          <w:lang w:val="es-MX"/>
        </w:rPr>
        <w:t>a más tardar con el informe de evaluación inicial.</w:t>
      </w:r>
      <w:r w:rsidR="00E50A29">
        <w:rPr>
          <w:rFonts w:ascii="Arial" w:hAnsi="Arial" w:cs="Arial"/>
          <w:bCs/>
          <w:sz w:val="20"/>
          <w:szCs w:val="20"/>
          <w:lang w:val="es-MX"/>
        </w:rPr>
        <w:t xml:space="preserve"> </w:t>
      </w:r>
      <w:r w:rsidRPr="009D14B5">
        <w:rPr>
          <w:rFonts w:ascii="Arial" w:hAnsi="Arial" w:cs="Arial"/>
          <w:bCs/>
          <w:sz w:val="20"/>
          <w:szCs w:val="20"/>
          <w:lang w:val="es-MX"/>
        </w:rPr>
        <w:t>Por lo anterior, para la revisión del aspecto económico y definición el orden de elegibilidad, no se considerarán aquellas propuestas que, con posterioridad al análisis realizado, la Entidad defina se configuran como artificialmente bajas, lo anterior, conforme con lo definido en el numeral 1.15. Causales de rechazo.</w:t>
      </w:r>
    </w:p>
    <w:p w14:paraId="2320B842" w14:textId="77777777" w:rsidR="009D14B5" w:rsidRPr="006C2189" w:rsidRDefault="009D14B5" w:rsidP="009D14B5">
      <w:pPr>
        <w:spacing w:after="0" w:line="240" w:lineRule="auto"/>
        <w:jc w:val="both"/>
        <w:rPr>
          <w:rFonts w:ascii="Arial" w:hAnsi="Arial" w:cs="Arial"/>
          <w:bCs/>
          <w:sz w:val="20"/>
          <w:szCs w:val="20"/>
          <w:lang w:val="es-MX"/>
        </w:rPr>
      </w:pPr>
    </w:p>
    <w:p w14:paraId="7BD59449" w14:textId="0AB39628" w:rsidR="006C2189" w:rsidRPr="007F109E" w:rsidRDefault="006C2189">
      <w:pPr>
        <w:pStyle w:val="NUMERACION"/>
        <w:numPr>
          <w:ilvl w:val="2"/>
          <w:numId w:val="34"/>
        </w:numPr>
        <w:ind w:left="1077"/>
        <w:outlineLvl w:val="2"/>
      </w:pPr>
      <w:bookmarkStart w:id="81" w:name="_Toc199119744"/>
      <w:r w:rsidRPr="007F109E">
        <w:t>DETERMINACIÓN DEL MÉTODO PARA LA PONDERACIÓN DE LA PROPUESTA ECONÓMICA</w:t>
      </w:r>
      <w:bookmarkEnd w:id="81"/>
    </w:p>
    <w:p w14:paraId="10FA5AD2" w14:textId="77777777" w:rsidR="007F109E" w:rsidRDefault="007F109E" w:rsidP="00A87AC4">
      <w:pPr>
        <w:spacing w:after="0" w:line="240" w:lineRule="auto"/>
        <w:jc w:val="both"/>
        <w:rPr>
          <w:rFonts w:ascii="Arial" w:hAnsi="Arial" w:cs="Arial"/>
          <w:bCs/>
          <w:sz w:val="20"/>
          <w:szCs w:val="20"/>
          <w:lang w:val="es-MX"/>
        </w:rPr>
      </w:pPr>
    </w:p>
    <w:p w14:paraId="25A8C485" w14:textId="0AA90390" w:rsidR="008F5987"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La entidad seleccionará el método de ponderación de la propuesta económica de acuerdo con las siguientes alternativas:</w:t>
      </w:r>
    </w:p>
    <w:p w14:paraId="35F34978" w14:textId="77777777" w:rsidR="008F5987" w:rsidRDefault="008F5987" w:rsidP="00A87AC4">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1139"/>
        <w:gridCol w:w="2835"/>
      </w:tblGrid>
      <w:tr w:rsidR="00E80EF7" w:rsidRPr="00E80EF7" w14:paraId="296EDE7B" w14:textId="77777777" w:rsidTr="00E80EF7">
        <w:trPr>
          <w:trHeight w:val="283"/>
          <w:tblHeader/>
          <w:jc w:val="center"/>
        </w:trPr>
        <w:tc>
          <w:tcPr>
            <w:tcW w:w="1139" w:type="dxa"/>
            <w:shd w:val="clear" w:color="auto" w:fill="404040" w:themeFill="text1" w:themeFillTint="BF"/>
            <w:vAlign w:val="center"/>
          </w:tcPr>
          <w:p w14:paraId="2C30A5B7" w14:textId="474AF196" w:rsidR="00E80EF7" w:rsidRPr="00E80EF7" w:rsidRDefault="00E80EF7" w:rsidP="00A87AC4">
            <w:pPr>
              <w:jc w:val="center"/>
              <w:rPr>
                <w:rFonts w:ascii="Arial" w:hAnsi="Arial" w:cs="Arial"/>
                <w:b/>
                <w:bCs/>
                <w:color w:val="FFFFFF" w:themeColor="background1"/>
                <w:sz w:val="20"/>
                <w:szCs w:val="20"/>
                <w:lang w:val="es-MX"/>
              </w:rPr>
            </w:pPr>
            <w:r w:rsidRPr="00E80EF7">
              <w:rPr>
                <w:rFonts w:ascii="Arial" w:hAnsi="Arial" w:cs="Arial"/>
                <w:b/>
                <w:bCs/>
                <w:color w:val="FFFFFF" w:themeColor="background1"/>
                <w:sz w:val="20"/>
                <w:szCs w:val="20"/>
              </w:rPr>
              <w:t>Concepto</w:t>
            </w:r>
          </w:p>
        </w:tc>
        <w:tc>
          <w:tcPr>
            <w:tcW w:w="2835" w:type="dxa"/>
            <w:shd w:val="clear" w:color="auto" w:fill="404040" w:themeFill="text1" w:themeFillTint="BF"/>
            <w:vAlign w:val="center"/>
          </w:tcPr>
          <w:p w14:paraId="615232AC" w14:textId="2122D126" w:rsidR="00E80EF7" w:rsidRPr="00E80EF7" w:rsidRDefault="00E80EF7" w:rsidP="00A87AC4">
            <w:pPr>
              <w:jc w:val="center"/>
              <w:rPr>
                <w:rFonts w:ascii="Arial" w:hAnsi="Arial" w:cs="Arial"/>
                <w:b/>
                <w:bCs/>
                <w:color w:val="FFFFFF" w:themeColor="background1"/>
                <w:sz w:val="20"/>
                <w:szCs w:val="20"/>
                <w:lang w:val="es-MX"/>
              </w:rPr>
            </w:pPr>
            <w:r w:rsidRPr="00E80EF7">
              <w:rPr>
                <w:rFonts w:ascii="Arial" w:hAnsi="Arial" w:cs="Arial"/>
                <w:b/>
                <w:bCs/>
                <w:color w:val="FFFFFF" w:themeColor="background1"/>
                <w:sz w:val="20"/>
                <w:szCs w:val="20"/>
              </w:rPr>
              <w:t>Método</w:t>
            </w:r>
          </w:p>
        </w:tc>
      </w:tr>
      <w:tr w:rsidR="00E80EF7" w:rsidRPr="00E80EF7" w14:paraId="70942B25" w14:textId="77777777" w:rsidTr="00E80EF7">
        <w:trPr>
          <w:trHeight w:val="283"/>
          <w:jc w:val="center"/>
        </w:trPr>
        <w:tc>
          <w:tcPr>
            <w:tcW w:w="1139" w:type="dxa"/>
            <w:vAlign w:val="center"/>
          </w:tcPr>
          <w:p w14:paraId="7525FBD5" w14:textId="4FBE677C"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1</w:t>
            </w:r>
          </w:p>
        </w:tc>
        <w:tc>
          <w:tcPr>
            <w:tcW w:w="2835" w:type="dxa"/>
            <w:vAlign w:val="center"/>
          </w:tcPr>
          <w:p w14:paraId="4D3B2200" w14:textId="5694E13A"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Mediana con valor absoluto</w:t>
            </w:r>
          </w:p>
        </w:tc>
      </w:tr>
      <w:tr w:rsidR="00E80EF7" w:rsidRPr="00E80EF7" w14:paraId="664C9032" w14:textId="77777777" w:rsidTr="00E80EF7">
        <w:trPr>
          <w:trHeight w:val="283"/>
          <w:jc w:val="center"/>
        </w:trPr>
        <w:tc>
          <w:tcPr>
            <w:tcW w:w="1139" w:type="dxa"/>
            <w:vAlign w:val="center"/>
          </w:tcPr>
          <w:p w14:paraId="21389F19" w14:textId="28915E77"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2</w:t>
            </w:r>
          </w:p>
        </w:tc>
        <w:tc>
          <w:tcPr>
            <w:tcW w:w="2835" w:type="dxa"/>
            <w:vAlign w:val="center"/>
          </w:tcPr>
          <w:p w14:paraId="143C3F14" w14:textId="6BE1C063"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Media geométrica</w:t>
            </w:r>
          </w:p>
        </w:tc>
      </w:tr>
      <w:tr w:rsidR="00E80EF7" w:rsidRPr="00E80EF7" w14:paraId="67CEC6D3" w14:textId="77777777" w:rsidTr="00E80EF7">
        <w:trPr>
          <w:trHeight w:val="283"/>
          <w:jc w:val="center"/>
        </w:trPr>
        <w:tc>
          <w:tcPr>
            <w:tcW w:w="1139" w:type="dxa"/>
            <w:vAlign w:val="center"/>
          </w:tcPr>
          <w:p w14:paraId="0A33694F" w14:textId="4E9E88E7"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3</w:t>
            </w:r>
          </w:p>
        </w:tc>
        <w:tc>
          <w:tcPr>
            <w:tcW w:w="2835" w:type="dxa"/>
            <w:vAlign w:val="center"/>
          </w:tcPr>
          <w:p w14:paraId="715BBF82" w14:textId="32F6F856"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Media aritmética baja</w:t>
            </w:r>
          </w:p>
        </w:tc>
      </w:tr>
    </w:tbl>
    <w:p w14:paraId="7676C169" w14:textId="77777777" w:rsidR="008F5987" w:rsidRDefault="008F5987" w:rsidP="00A87AC4">
      <w:pPr>
        <w:spacing w:after="0" w:line="240" w:lineRule="auto"/>
        <w:jc w:val="both"/>
        <w:rPr>
          <w:rFonts w:ascii="Arial" w:hAnsi="Arial" w:cs="Arial"/>
          <w:bCs/>
          <w:sz w:val="20"/>
          <w:szCs w:val="20"/>
          <w:lang w:val="es-MX"/>
        </w:rPr>
      </w:pPr>
    </w:p>
    <w:p w14:paraId="351755E5" w14:textId="45B81646" w:rsidR="00E80EF7" w:rsidRPr="00E80EF7" w:rsidRDefault="00E80EF7" w:rsidP="00A87AC4">
      <w:pPr>
        <w:spacing w:after="0" w:line="240" w:lineRule="auto"/>
        <w:jc w:val="both"/>
        <w:rPr>
          <w:rFonts w:ascii="Arial" w:hAnsi="Arial" w:cs="Arial"/>
          <w:bCs/>
          <w:sz w:val="20"/>
          <w:szCs w:val="20"/>
          <w:lang w:val="es-MX"/>
        </w:rPr>
      </w:pPr>
      <w:r w:rsidRPr="00E80EF7">
        <w:rPr>
          <w:rFonts w:ascii="Arial" w:hAnsi="Arial" w:cs="Arial"/>
          <w:bCs/>
          <w:sz w:val="20"/>
          <w:szCs w:val="20"/>
          <w:lang w:val="es-MX"/>
        </w:rPr>
        <w:t>Para determinar el método de ponderación, la entidad tomará los centavos de la Tasa de Cambio Representativa del Mercado (</w:t>
      </w:r>
      <w:proofErr w:type="spellStart"/>
      <w:r w:rsidRPr="00E80EF7">
        <w:rPr>
          <w:rFonts w:ascii="Arial" w:hAnsi="Arial" w:cs="Arial"/>
          <w:bCs/>
          <w:sz w:val="20"/>
          <w:szCs w:val="20"/>
          <w:lang w:val="es-MX"/>
        </w:rPr>
        <w:t>TRM</w:t>
      </w:r>
      <w:proofErr w:type="spellEnd"/>
      <w:r w:rsidRPr="00E80EF7">
        <w:rPr>
          <w:rFonts w:ascii="Arial" w:hAnsi="Arial" w:cs="Arial"/>
          <w:bCs/>
          <w:sz w:val="20"/>
          <w:szCs w:val="20"/>
          <w:lang w:val="es-MX"/>
        </w:rPr>
        <w:t xml:space="preserve">), certificada por la Superintendencia Financiera de Colombia (en su sitio web: </w:t>
      </w:r>
      <w:hyperlink r:id="rId18" w:history="1">
        <w:r w:rsidRPr="001E1B84">
          <w:rPr>
            <w:rStyle w:val="Hipervnculo"/>
            <w:rFonts w:ascii="Arial" w:hAnsi="Arial" w:cs="Arial"/>
            <w:bCs/>
            <w:sz w:val="20"/>
            <w:szCs w:val="20"/>
            <w:lang w:val="es-MX"/>
          </w:rPr>
          <w:t>https://www.superfinanciera.gov.co/publicacion/60819</w:t>
        </w:r>
      </w:hyperlink>
      <w:r w:rsidRPr="00E80EF7">
        <w:rPr>
          <w:rFonts w:ascii="Arial" w:hAnsi="Arial" w:cs="Arial"/>
          <w:bCs/>
          <w:sz w:val="20"/>
          <w:szCs w:val="20"/>
          <w:lang w:val="es-MX"/>
        </w:rPr>
        <w:t>).</w:t>
      </w:r>
    </w:p>
    <w:p w14:paraId="7BAA2E0F" w14:textId="77777777" w:rsidR="00E80EF7" w:rsidRDefault="00E80EF7" w:rsidP="00A87AC4">
      <w:pPr>
        <w:spacing w:after="0" w:line="240" w:lineRule="auto"/>
        <w:jc w:val="both"/>
        <w:rPr>
          <w:rFonts w:ascii="Arial" w:hAnsi="Arial" w:cs="Arial"/>
          <w:bCs/>
          <w:sz w:val="20"/>
          <w:szCs w:val="20"/>
          <w:lang w:val="es-MX"/>
        </w:rPr>
      </w:pPr>
    </w:p>
    <w:p w14:paraId="576A373A" w14:textId="6C861AC2" w:rsidR="00F534FC" w:rsidRDefault="00F534FC" w:rsidP="00F534FC">
      <w:pPr>
        <w:spacing w:after="0" w:line="240" w:lineRule="auto"/>
        <w:jc w:val="both"/>
        <w:rPr>
          <w:rFonts w:ascii="Arial" w:hAnsi="Arial" w:cs="Arial"/>
          <w:bCs/>
          <w:sz w:val="20"/>
          <w:szCs w:val="20"/>
          <w:lang w:val="es-MX"/>
        </w:rPr>
      </w:pPr>
      <w:r w:rsidRPr="00F534FC">
        <w:rPr>
          <w:rFonts w:ascii="Arial" w:hAnsi="Arial" w:cs="Arial"/>
          <w:bCs/>
          <w:sz w:val="20"/>
          <w:szCs w:val="20"/>
          <w:lang w:val="es-MX"/>
        </w:rPr>
        <w:t xml:space="preserve">La </w:t>
      </w:r>
      <w:proofErr w:type="spellStart"/>
      <w:r w:rsidRPr="00F534FC">
        <w:rPr>
          <w:rFonts w:ascii="Arial" w:hAnsi="Arial" w:cs="Arial"/>
          <w:bCs/>
          <w:sz w:val="20"/>
          <w:szCs w:val="20"/>
          <w:lang w:val="es-MX"/>
        </w:rPr>
        <w:t>TRM</w:t>
      </w:r>
      <w:proofErr w:type="spellEnd"/>
      <w:r w:rsidRPr="00F534FC">
        <w:rPr>
          <w:rFonts w:ascii="Arial" w:hAnsi="Arial" w:cs="Arial"/>
          <w:bCs/>
          <w:sz w:val="20"/>
          <w:szCs w:val="20"/>
          <w:lang w:val="es-MX"/>
        </w:rPr>
        <w:t xml:space="preserve"> que la entidad utilizará para determinar el método de ponderación será la que rija el segundo día hábil después de finalizado el periodo de traslado del informe de evaluación</w:t>
      </w:r>
      <w:r>
        <w:rPr>
          <w:rFonts w:ascii="Arial" w:hAnsi="Arial" w:cs="Arial"/>
          <w:bCs/>
          <w:sz w:val="20"/>
          <w:szCs w:val="20"/>
          <w:lang w:val="es-MX"/>
        </w:rPr>
        <w:t>.</w:t>
      </w:r>
      <w:r w:rsidRPr="00F534FC">
        <w:rPr>
          <w:rFonts w:ascii="Arial" w:hAnsi="Arial" w:cs="Arial"/>
          <w:bCs/>
          <w:sz w:val="20"/>
          <w:szCs w:val="20"/>
          <w:lang w:val="es-MX"/>
        </w:rPr>
        <w:t xml:space="preserve"> Esto es, la que la </w:t>
      </w:r>
      <w:r w:rsidRPr="00F534FC">
        <w:rPr>
          <w:rFonts w:ascii="Arial" w:hAnsi="Arial" w:cs="Arial"/>
          <w:bCs/>
          <w:sz w:val="20"/>
          <w:szCs w:val="20"/>
          <w:lang w:val="es-MX"/>
        </w:rPr>
        <w:lastRenderedPageBreak/>
        <w:t xml:space="preserve">Superintendencia publique en horas de la tarde del día hábil siguiente a la fecha efectiva de finalizado el periodo de traslado del informe de evaluación. Por ejemplo, si el término de traslado del informe de evaluación finaliza el 10 de febrero, la </w:t>
      </w:r>
      <w:proofErr w:type="spellStart"/>
      <w:r w:rsidRPr="00F534FC">
        <w:rPr>
          <w:rFonts w:ascii="Arial" w:hAnsi="Arial" w:cs="Arial"/>
          <w:bCs/>
          <w:sz w:val="20"/>
          <w:szCs w:val="20"/>
          <w:lang w:val="es-MX"/>
        </w:rPr>
        <w:t>TRM</w:t>
      </w:r>
      <w:proofErr w:type="spellEnd"/>
      <w:r w:rsidRPr="00F534FC">
        <w:rPr>
          <w:rFonts w:ascii="Arial" w:hAnsi="Arial" w:cs="Arial"/>
          <w:bCs/>
          <w:sz w:val="20"/>
          <w:szCs w:val="20"/>
          <w:lang w:val="es-MX"/>
        </w:rPr>
        <w:t xml:space="preserve"> que se usará para determinar el método de evaluación será la del 12 de febrero, que se publica en la tarde del 11 de febrero</w:t>
      </w:r>
      <w:r>
        <w:rPr>
          <w:rFonts w:ascii="Arial" w:hAnsi="Arial" w:cs="Arial"/>
          <w:bCs/>
          <w:sz w:val="20"/>
          <w:szCs w:val="20"/>
          <w:lang w:val="es-MX"/>
        </w:rPr>
        <w:t>.</w:t>
      </w:r>
      <w:r w:rsidRPr="00F534FC">
        <w:rPr>
          <w:rFonts w:ascii="Arial" w:hAnsi="Arial" w:cs="Arial"/>
          <w:bCs/>
          <w:sz w:val="20"/>
          <w:szCs w:val="20"/>
          <w:lang w:val="es-MX"/>
        </w:rPr>
        <w:t xml:space="preserve"> </w:t>
      </w:r>
    </w:p>
    <w:p w14:paraId="4555DF03" w14:textId="77777777" w:rsidR="00E50A29" w:rsidRDefault="00E50A29" w:rsidP="00F534FC">
      <w:pPr>
        <w:spacing w:after="0" w:line="240" w:lineRule="auto"/>
        <w:jc w:val="both"/>
        <w:rPr>
          <w:rFonts w:ascii="Arial" w:hAnsi="Arial" w:cs="Arial"/>
          <w:bCs/>
          <w:sz w:val="20"/>
          <w:szCs w:val="20"/>
          <w:lang w:val="es-MX"/>
        </w:rPr>
      </w:pPr>
    </w:p>
    <w:p w14:paraId="1F6D6E5C" w14:textId="08AC4509" w:rsidR="00E50A29" w:rsidRDefault="00E50A29" w:rsidP="00F534FC">
      <w:pPr>
        <w:spacing w:after="0" w:line="240" w:lineRule="auto"/>
        <w:jc w:val="both"/>
        <w:rPr>
          <w:rFonts w:ascii="Arial" w:hAnsi="Arial" w:cs="Arial"/>
          <w:bCs/>
          <w:sz w:val="20"/>
          <w:szCs w:val="20"/>
          <w:lang w:val="es-MX"/>
        </w:rPr>
      </w:pPr>
      <w:r w:rsidRPr="00BD0FBC">
        <w:rPr>
          <w:rFonts w:ascii="Arial" w:hAnsi="Arial" w:cs="Arial"/>
          <w:bCs/>
          <w:sz w:val="20"/>
          <w:szCs w:val="20"/>
          <w:lang w:val="es-MX"/>
        </w:rPr>
        <w:t xml:space="preserve">En el evento excepcional establecido en el numeral 1.6. cuando la Entidad no hubiese advertido durante el proceso de evaluación la ausencia de requisitos o la falta de documentos referentes a la futura contratación o al Proponente, ya sea en relación con los requisitos habilitantes o para aclarar aspectos que otorgan puntaje o relativos a los factores de desempate, y por ende, deba requerir a algún proponente, </w:t>
      </w:r>
      <w:r w:rsidRPr="00BD0FBC">
        <w:rPr>
          <w:rFonts w:ascii="Arial" w:hAnsi="Arial" w:cs="Arial"/>
          <w:bCs/>
          <w:sz w:val="20"/>
          <w:szCs w:val="20"/>
          <w:u w:val="single"/>
          <w:lang w:val="es-MX"/>
        </w:rPr>
        <w:t xml:space="preserve">la </w:t>
      </w:r>
      <w:proofErr w:type="spellStart"/>
      <w:r w:rsidRPr="00BD0FBC">
        <w:rPr>
          <w:rFonts w:ascii="Arial" w:hAnsi="Arial" w:cs="Arial"/>
          <w:bCs/>
          <w:sz w:val="20"/>
          <w:szCs w:val="20"/>
          <w:u w:val="single"/>
          <w:lang w:val="es-MX"/>
        </w:rPr>
        <w:t>TRM</w:t>
      </w:r>
      <w:proofErr w:type="spellEnd"/>
      <w:r w:rsidRPr="00BD0FBC">
        <w:rPr>
          <w:rFonts w:ascii="Arial" w:hAnsi="Arial" w:cs="Arial"/>
          <w:bCs/>
          <w:sz w:val="20"/>
          <w:szCs w:val="20"/>
          <w:u w:val="single"/>
          <w:lang w:val="es-MX"/>
        </w:rPr>
        <w:t xml:space="preserve"> que la Entidad utilizará para determinar el método de ponderación será la que rija el segundo día hábil después de finalizado el periodo concedido al proponente requerido para allegar la subsanación y/o aclaración solicitada</w:t>
      </w:r>
      <w:r w:rsidRPr="00BD0FBC">
        <w:rPr>
          <w:rFonts w:ascii="Arial" w:hAnsi="Arial" w:cs="Arial"/>
          <w:bCs/>
          <w:sz w:val="20"/>
          <w:szCs w:val="20"/>
          <w:lang w:val="es-MX"/>
        </w:rPr>
        <w:t>.</w:t>
      </w:r>
    </w:p>
    <w:p w14:paraId="5314F3DC" w14:textId="77777777" w:rsidR="00F534FC" w:rsidRPr="00F534FC" w:rsidRDefault="00F534FC" w:rsidP="00F534FC">
      <w:pPr>
        <w:spacing w:after="0" w:line="240" w:lineRule="auto"/>
        <w:jc w:val="both"/>
        <w:rPr>
          <w:rFonts w:ascii="Arial" w:hAnsi="Arial" w:cs="Arial"/>
          <w:bCs/>
          <w:sz w:val="20"/>
          <w:szCs w:val="20"/>
          <w:lang w:val="es-MX"/>
        </w:rPr>
      </w:pPr>
    </w:p>
    <w:p w14:paraId="20D59E90" w14:textId="2DCFCF32" w:rsidR="00F534FC" w:rsidRDefault="00F534FC" w:rsidP="00F534FC">
      <w:pPr>
        <w:spacing w:after="0" w:line="240" w:lineRule="auto"/>
        <w:jc w:val="both"/>
        <w:rPr>
          <w:rFonts w:ascii="Arial" w:hAnsi="Arial" w:cs="Arial"/>
          <w:bCs/>
          <w:sz w:val="20"/>
          <w:szCs w:val="20"/>
          <w:lang w:val="es-MX"/>
        </w:rPr>
      </w:pPr>
      <w:r w:rsidRPr="00261EEA">
        <w:rPr>
          <w:rFonts w:ascii="Arial" w:hAnsi="Arial" w:cs="Arial"/>
          <w:bCs/>
          <w:sz w:val="20"/>
          <w:szCs w:val="20"/>
          <w:lang w:val="es-MX"/>
        </w:rPr>
        <w:t>Al momento de definir o modificar el cronograma del proceso la entidad deberá verificar que el segundo día hábil siguiente a la finalización del periodo de traslado del informe de evaluación, no corresponda a un día festivo en Estados Unidos, con el objetivo de no afectar el proceso de definición del método de ponderación de las propuestas.</w:t>
      </w:r>
    </w:p>
    <w:p w14:paraId="54BA5768" w14:textId="77777777" w:rsidR="00F534FC" w:rsidRPr="00F534FC" w:rsidRDefault="00F534FC" w:rsidP="00F534FC">
      <w:pPr>
        <w:spacing w:after="0" w:line="240" w:lineRule="auto"/>
        <w:jc w:val="both"/>
        <w:rPr>
          <w:rFonts w:ascii="Arial" w:hAnsi="Arial" w:cs="Arial"/>
          <w:bCs/>
          <w:sz w:val="20"/>
          <w:szCs w:val="20"/>
          <w:lang w:val="es-MX"/>
        </w:rPr>
      </w:pPr>
    </w:p>
    <w:p w14:paraId="2E6AA771" w14:textId="3E30C2C5" w:rsidR="00E80EF7" w:rsidRDefault="00F534FC" w:rsidP="00F534FC">
      <w:pPr>
        <w:spacing w:after="0" w:line="240" w:lineRule="auto"/>
        <w:jc w:val="both"/>
        <w:rPr>
          <w:rFonts w:ascii="Arial" w:hAnsi="Arial" w:cs="Arial"/>
          <w:bCs/>
          <w:sz w:val="20"/>
          <w:szCs w:val="20"/>
          <w:lang w:val="es-MX"/>
        </w:rPr>
      </w:pPr>
      <w:r w:rsidRPr="00F534FC">
        <w:rPr>
          <w:rFonts w:ascii="Arial" w:hAnsi="Arial" w:cs="Arial"/>
          <w:bCs/>
          <w:sz w:val="20"/>
          <w:szCs w:val="20"/>
          <w:lang w:val="es-MX"/>
        </w:rPr>
        <w:t>El método de ponderación se determinará de acuerdo con los rangos del siguiente cuadro:</w:t>
      </w:r>
    </w:p>
    <w:p w14:paraId="483BDC8A" w14:textId="77777777" w:rsidR="00F534FC" w:rsidRDefault="00F534FC" w:rsidP="00F534FC">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1843"/>
        <w:gridCol w:w="992"/>
        <w:gridCol w:w="2268"/>
      </w:tblGrid>
      <w:tr w:rsidR="00E80EF7" w:rsidRPr="00AD5109" w14:paraId="25211B30" w14:textId="77777777" w:rsidTr="00E80EF7">
        <w:trPr>
          <w:trHeight w:val="283"/>
          <w:tblHeader/>
          <w:jc w:val="center"/>
        </w:trPr>
        <w:tc>
          <w:tcPr>
            <w:tcW w:w="1843" w:type="dxa"/>
            <w:shd w:val="clear" w:color="auto" w:fill="404040" w:themeFill="text1" w:themeFillTint="BF"/>
            <w:vAlign w:val="center"/>
          </w:tcPr>
          <w:p w14:paraId="3253F3BE" w14:textId="77777777" w:rsidR="00E80EF7" w:rsidRPr="00AD5109" w:rsidRDefault="00E80EF7" w:rsidP="00A87AC4">
            <w:pPr>
              <w:jc w:val="center"/>
              <w:rPr>
                <w:rFonts w:ascii="Arial" w:hAnsi="Arial" w:cs="Arial"/>
                <w:b/>
                <w:bCs/>
                <w:color w:val="FFFFFF" w:themeColor="background1"/>
                <w:sz w:val="20"/>
                <w:szCs w:val="20"/>
              </w:rPr>
            </w:pPr>
            <w:r w:rsidRPr="00AD5109">
              <w:rPr>
                <w:rFonts w:ascii="Arial" w:hAnsi="Arial" w:cs="Arial"/>
                <w:b/>
                <w:bCs/>
                <w:color w:val="FFFFFF" w:themeColor="background1"/>
                <w:sz w:val="20"/>
                <w:szCs w:val="20"/>
              </w:rPr>
              <w:t xml:space="preserve">Rango </w:t>
            </w:r>
          </w:p>
          <w:p w14:paraId="609E738C" w14:textId="4C0336A3" w:rsidR="00E80EF7" w:rsidRPr="00AD5109" w:rsidRDefault="00E80EF7" w:rsidP="00A87AC4">
            <w:pPr>
              <w:jc w:val="center"/>
              <w:rPr>
                <w:rFonts w:ascii="Arial" w:hAnsi="Arial" w:cs="Arial"/>
                <w:b/>
                <w:bCs/>
                <w:color w:val="FFFFFF" w:themeColor="background1"/>
                <w:sz w:val="20"/>
                <w:szCs w:val="20"/>
                <w:lang w:val="es-MX"/>
              </w:rPr>
            </w:pPr>
            <w:r w:rsidRPr="00AD5109">
              <w:rPr>
                <w:rFonts w:ascii="Arial" w:hAnsi="Arial" w:cs="Arial"/>
                <w:b/>
                <w:bCs/>
                <w:color w:val="FFFFFF" w:themeColor="background1"/>
                <w:sz w:val="20"/>
                <w:szCs w:val="20"/>
              </w:rPr>
              <w:t>(inclusive)</w:t>
            </w:r>
          </w:p>
        </w:tc>
        <w:tc>
          <w:tcPr>
            <w:tcW w:w="992" w:type="dxa"/>
            <w:shd w:val="clear" w:color="auto" w:fill="404040" w:themeFill="text1" w:themeFillTint="BF"/>
            <w:vAlign w:val="center"/>
          </w:tcPr>
          <w:p w14:paraId="40C33015" w14:textId="6B544C29" w:rsidR="00E80EF7" w:rsidRPr="00AD5109" w:rsidRDefault="00E80EF7" w:rsidP="00A87AC4">
            <w:pPr>
              <w:jc w:val="center"/>
              <w:rPr>
                <w:rFonts w:ascii="Arial" w:hAnsi="Arial" w:cs="Arial"/>
                <w:b/>
                <w:bCs/>
                <w:color w:val="FFFFFF" w:themeColor="background1"/>
                <w:sz w:val="20"/>
                <w:szCs w:val="20"/>
              </w:rPr>
            </w:pPr>
            <w:r w:rsidRPr="00AD5109">
              <w:rPr>
                <w:rFonts w:ascii="Arial" w:hAnsi="Arial" w:cs="Arial"/>
                <w:b/>
                <w:bCs/>
                <w:color w:val="FFFFFF" w:themeColor="background1"/>
                <w:sz w:val="20"/>
                <w:szCs w:val="20"/>
              </w:rPr>
              <w:t>Número</w:t>
            </w:r>
          </w:p>
        </w:tc>
        <w:tc>
          <w:tcPr>
            <w:tcW w:w="2268" w:type="dxa"/>
            <w:shd w:val="clear" w:color="auto" w:fill="404040" w:themeFill="text1" w:themeFillTint="BF"/>
            <w:vAlign w:val="center"/>
          </w:tcPr>
          <w:p w14:paraId="39C3BC71" w14:textId="79148459" w:rsidR="00E80EF7" w:rsidRPr="00AD5109" w:rsidRDefault="00E80EF7" w:rsidP="00A87AC4">
            <w:pPr>
              <w:jc w:val="center"/>
              <w:rPr>
                <w:rFonts w:ascii="Arial" w:hAnsi="Arial" w:cs="Arial"/>
                <w:b/>
                <w:bCs/>
                <w:color w:val="FFFFFF" w:themeColor="background1"/>
                <w:sz w:val="20"/>
                <w:szCs w:val="20"/>
                <w:lang w:val="es-MX"/>
              </w:rPr>
            </w:pPr>
            <w:r w:rsidRPr="00AD5109">
              <w:rPr>
                <w:rFonts w:ascii="Arial" w:hAnsi="Arial" w:cs="Arial"/>
                <w:b/>
                <w:bCs/>
                <w:color w:val="FFFFFF" w:themeColor="background1"/>
                <w:sz w:val="20"/>
                <w:szCs w:val="20"/>
              </w:rPr>
              <w:t>Método</w:t>
            </w:r>
          </w:p>
        </w:tc>
      </w:tr>
      <w:tr w:rsidR="00BD0FBC" w:rsidRPr="00AD5109" w14:paraId="651B1516" w14:textId="77777777" w:rsidTr="00E80EF7">
        <w:trPr>
          <w:trHeight w:val="283"/>
          <w:jc w:val="center"/>
        </w:trPr>
        <w:tc>
          <w:tcPr>
            <w:tcW w:w="1843" w:type="dxa"/>
            <w:vAlign w:val="center"/>
          </w:tcPr>
          <w:p w14:paraId="021CB5A4" w14:textId="598E44DD" w:rsidR="00F534FC" w:rsidRPr="00AD5109" w:rsidRDefault="00F534FC" w:rsidP="00A87AC4">
            <w:pPr>
              <w:jc w:val="center"/>
              <w:rPr>
                <w:rFonts w:ascii="Arial" w:hAnsi="Arial" w:cs="Arial"/>
                <w:bCs/>
                <w:sz w:val="20"/>
                <w:szCs w:val="20"/>
                <w:lang w:val="es-MX"/>
              </w:rPr>
            </w:pPr>
            <w:r w:rsidRPr="00AD5109">
              <w:rPr>
                <w:rFonts w:ascii="Arial" w:hAnsi="Arial" w:cs="Arial"/>
                <w:sz w:val="20"/>
                <w:szCs w:val="20"/>
              </w:rPr>
              <w:t>De 0.00 a 0.33</w:t>
            </w:r>
          </w:p>
        </w:tc>
        <w:tc>
          <w:tcPr>
            <w:tcW w:w="992" w:type="dxa"/>
            <w:vAlign w:val="center"/>
          </w:tcPr>
          <w:p w14:paraId="13EC1B18" w14:textId="037934E9" w:rsidR="00E80EF7" w:rsidRPr="00AD5109" w:rsidRDefault="00E80EF7" w:rsidP="00A87AC4">
            <w:pPr>
              <w:jc w:val="center"/>
              <w:rPr>
                <w:rFonts w:ascii="Arial" w:hAnsi="Arial" w:cs="Arial"/>
                <w:sz w:val="20"/>
                <w:szCs w:val="20"/>
              </w:rPr>
            </w:pPr>
            <w:r w:rsidRPr="00AD5109">
              <w:rPr>
                <w:rFonts w:ascii="Arial" w:hAnsi="Arial" w:cs="Arial"/>
                <w:sz w:val="20"/>
                <w:szCs w:val="20"/>
              </w:rPr>
              <w:t>1</w:t>
            </w:r>
          </w:p>
        </w:tc>
        <w:tc>
          <w:tcPr>
            <w:tcW w:w="2268" w:type="dxa"/>
            <w:vAlign w:val="center"/>
          </w:tcPr>
          <w:p w14:paraId="227106B5" w14:textId="107658E2" w:rsidR="00E80EF7" w:rsidRPr="00AD5109" w:rsidRDefault="00E80EF7" w:rsidP="00A87AC4">
            <w:pPr>
              <w:jc w:val="center"/>
              <w:rPr>
                <w:rFonts w:ascii="Arial" w:hAnsi="Arial" w:cs="Arial"/>
                <w:bCs/>
                <w:sz w:val="20"/>
                <w:szCs w:val="20"/>
                <w:lang w:val="es-MX"/>
              </w:rPr>
            </w:pPr>
            <w:r w:rsidRPr="00AD5109">
              <w:rPr>
                <w:rFonts w:ascii="Arial" w:hAnsi="Arial" w:cs="Arial"/>
                <w:sz w:val="20"/>
                <w:szCs w:val="20"/>
              </w:rPr>
              <w:t>Mediana con valor absoluto</w:t>
            </w:r>
          </w:p>
        </w:tc>
      </w:tr>
      <w:tr w:rsidR="00BD0FBC" w:rsidRPr="00AD5109" w14:paraId="58BB5BEB" w14:textId="77777777" w:rsidTr="00E80EF7">
        <w:trPr>
          <w:trHeight w:val="283"/>
          <w:jc w:val="center"/>
        </w:trPr>
        <w:tc>
          <w:tcPr>
            <w:tcW w:w="1843" w:type="dxa"/>
            <w:vAlign w:val="center"/>
          </w:tcPr>
          <w:p w14:paraId="5B04DAD6" w14:textId="53311C80" w:rsidR="00F534FC" w:rsidRPr="00AD5109" w:rsidRDefault="00F534FC" w:rsidP="00A87AC4">
            <w:pPr>
              <w:jc w:val="center"/>
              <w:rPr>
                <w:rFonts w:ascii="Arial" w:hAnsi="Arial" w:cs="Arial"/>
                <w:bCs/>
                <w:sz w:val="20"/>
                <w:szCs w:val="20"/>
                <w:lang w:val="es-MX"/>
              </w:rPr>
            </w:pPr>
            <w:r w:rsidRPr="00AD5109">
              <w:rPr>
                <w:rFonts w:ascii="Arial" w:hAnsi="Arial" w:cs="Arial"/>
                <w:bCs/>
                <w:sz w:val="20"/>
                <w:szCs w:val="20"/>
                <w:lang w:val="es-MX"/>
              </w:rPr>
              <w:t>De 0.34 a 0.67</w:t>
            </w:r>
          </w:p>
        </w:tc>
        <w:tc>
          <w:tcPr>
            <w:tcW w:w="992" w:type="dxa"/>
            <w:vAlign w:val="center"/>
          </w:tcPr>
          <w:p w14:paraId="7891B10D" w14:textId="18747DA4" w:rsidR="00E80EF7" w:rsidRPr="00AD5109" w:rsidRDefault="00E80EF7" w:rsidP="00A87AC4">
            <w:pPr>
              <w:jc w:val="center"/>
              <w:rPr>
                <w:rFonts w:ascii="Arial" w:hAnsi="Arial" w:cs="Arial"/>
                <w:sz w:val="20"/>
                <w:szCs w:val="20"/>
              </w:rPr>
            </w:pPr>
            <w:r w:rsidRPr="00AD5109">
              <w:rPr>
                <w:rFonts w:ascii="Arial" w:hAnsi="Arial" w:cs="Arial"/>
                <w:sz w:val="20"/>
                <w:szCs w:val="20"/>
              </w:rPr>
              <w:t>2</w:t>
            </w:r>
          </w:p>
        </w:tc>
        <w:tc>
          <w:tcPr>
            <w:tcW w:w="2268" w:type="dxa"/>
            <w:vAlign w:val="center"/>
          </w:tcPr>
          <w:p w14:paraId="644C2885" w14:textId="7B1E8A00" w:rsidR="00E80EF7" w:rsidRPr="00AD5109" w:rsidRDefault="00E80EF7" w:rsidP="00A87AC4">
            <w:pPr>
              <w:jc w:val="center"/>
              <w:rPr>
                <w:rFonts w:ascii="Arial" w:hAnsi="Arial" w:cs="Arial"/>
                <w:bCs/>
                <w:sz w:val="20"/>
                <w:szCs w:val="20"/>
                <w:lang w:val="es-MX"/>
              </w:rPr>
            </w:pPr>
            <w:r w:rsidRPr="00AD5109">
              <w:rPr>
                <w:rFonts w:ascii="Arial" w:hAnsi="Arial" w:cs="Arial"/>
                <w:sz w:val="20"/>
                <w:szCs w:val="20"/>
              </w:rPr>
              <w:t>Media geométrica</w:t>
            </w:r>
          </w:p>
        </w:tc>
      </w:tr>
      <w:tr w:rsidR="00BD0FBC" w:rsidRPr="00BD0FBC" w14:paraId="5F3A3C37" w14:textId="77777777" w:rsidTr="00E80EF7">
        <w:trPr>
          <w:trHeight w:val="283"/>
          <w:jc w:val="center"/>
        </w:trPr>
        <w:tc>
          <w:tcPr>
            <w:tcW w:w="1843" w:type="dxa"/>
            <w:vAlign w:val="center"/>
          </w:tcPr>
          <w:p w14:paraId="26C22BE7" w14:textId="71601A83" w:rsidR="00F534FC" w:rsidRPr="00AD5109" w:rsidRDefault="00F534FC" w:rsidP="00A87AC4">
            <w:pPr>
              <w:jc w:val="center"/>
              <w:rPr>
                <w:rFonts w:ascii="Arial" w:hAnsi="Arial" w:cs="Arial"/>
                <w:bCs/>
                <w:sz w:val="20"/>
                <w:szCs w:val="20"/>
                <w:lang w:val="es-MX"/>
              </w:rPr>
            </w:pPr>
            <w:r w:rsidRPr="00AD5109">
              <w:rPr>
                <w:rFonts w:ascii="Arial" w:hAnsi="Arial" w:cs="Arial"/>
                <w:bCs/>
                <w:sz w:val="20"/>
                <w:szCs w:val="20"/>
                <w:lang w:val="es-MX"/>
              </w:rPr>
              <w:t>De 0.6</w:t>
            </w:r>
            <w:r w:rsidR="00AD5109">
              <w:rPr>
                <w:rFonts w:ascii="Arial" w:hAnsi="Arial" w:cs="Arial"/>
                <w:bCs/>
                <w:sz w:val="20"/>
                <w:szCs w:val="20"/>
                <w:lang w:val="es-MX"/>
              </w:rPr>
              <w:t>8</w:t>
            </w:r>
            <w:r w:rsidRPr="00AD5109">
              <w:rPr>
                <w:rFonts w:ascii="Arial" w:hAnsi="Arial" w:cs="Arial"/>
                <w:bCs/>
                <w:sz w:val="20"/>
                <w:szCs w:val="20"/>
                <w:lang w:val="es-MX"/>
              </w:rPr>
              <w:t xml:space="preserve"> a 0.99</w:t>
            </w:r>
          </w:p>
        </w:tc>
        <w:tc>
          <w:tcPr>
            <w:tcW w:w="992" w:type="dxa"/>
            <w:vAlign w:val="center"/>
          </w:tcPr>
          <w:p w14:paraId="7061BB6E" w14:textId="6AA095FA" w:rsidR="00E80EF7" w:rsidRPr="00AD5109" w:rsidRDefault="00E80EF7" w:rsidP="00A87AC4">
            <w:pPr>
              <w:jc w:val="center"/>
              <w:rPr>
                <w:rFonts w:ascii="Arial" w:hAnsi="Arial" w:cs="Arial"/>
                <w:sz w:val="20"/>
                <w:szCs w:val="20"/>
              </w:rPr>
            </w:pPr>
            <w:r w:rsidRPr="00AD5109">
              <w:rPr>
                <w:rFonts w:ascii="Arial" w:hAnsi="Arial" w:cs="Arial"/>
                <w:sz w:val="20"/>
                <w:szCs w:val="20"/>
              </w:rPr>
              <w:t>3</w:t>
            </w:r>
          </w:p>
        </w:tc>
        <w:tc>
          <w:tcPr>
            <w:tcW w:w="2268" w:type="dxa"/>
            <w:vAlign w:val="center"/>
          </w:tcPr>
          <w:p w14:paraId="021AF51E" w14:textId="6AC1343F" w:rsidR="00E80EF7" w:rsidRPr="00BD0FBC" w:rsidRDefault="00E80EF7" w:rsidP="00A87AC4">
            <w:pPr>
              <w:jc w:val="center"/>
              <w:rPr>
                <w:rFonts w:ascii="Arial" w:hAnsi="Arial" w:cs="Arial"/>
                <w:bCs/>
                <w:sz w:val="20"/>
                <w:szCs w:val="20"/>
                <w:lang w:val="es-MX"/>
              </w:rPr>
            </w:pPr>
            <w:r w:rsidRPr="00AD5109">
              <w:rPr>
                <w:rFonts w:ascii="Arial" w:hAnsi="Arial" w:cs="Arial"/>
                <w:sz w:val="20"/>
                <w:szCs w:val="20"/>
              </w:rPr>
              <w:t>Media aritmética baja</w:t>
            </w:r>
          </w:p>
        </w:tc>
      </w:tr>
    </w:tbl>
    <w:p w14:paraId="23F03A98" w14:textId="77777777" w:rsidR="00E80EF7" w:rsidRDefault="00E80EF7" w:rsidP="00A87AC4">
      <w:pPr>
        <w:spacing w:after="0" w:line="240" w:lineRule="auto"/>
        <w:jc w:val="both"/>
        <w:rPr>
          <w:rFonts w:ascii="Arial" w:hAnsi="Arial" w:cs="Arial"/>
          <w:bCs/>
          <w:sz w:val="20"/>
          <w:szCs w:val="20"/>
          <w:lang w:val="es-MX"/>
        </w:rPr>
      </w:pPr>
    </w:p>
    <w:p w14:paraId="07640588" w14:textId="77777777" w:rsidR="00D90F84" w:rsidRDefault="00D90F84" w:rsidP="00A87AC4">
      <w:pPr>
        <w:spacing w:after="0" w:line="240" w:lineRule="auto"/>
        <w:jc w:val="both"/>
        <w:rPr>
          <w:rFonts w:ascii="Arial" w:hAnsi="Arial" w:cs="Arial"/>
          <w:bCs/>
          <w:sz w:val="20"/>
          <w:szCs w:val="20"/>
          <w:lang w:val="es-MX"/>
        </w:rPr>
      </w:pPr>
      <w:r w:rsidRPr="00D90F84">
        <w:rPr>
          <w:rFonts w:ascii="Arial" w:hAnsi="Arial" w:cs="Arial"/>
          <w:bCs/>
          <w:sz w:val="20"/>
          <w:szCs w:val="20"/>
          <w:lang w:val="es-MX"/>
        </w:rPr>
        <w:t>En todos los casos se tendrá en cuenta hasta el séptimo (7°) decimal del valor obtenido como puntaje y las fórmulas se aplicarán con las propuestas que no han sido rechazadas y se encuentran válidas.</w:t>
      </w:r>
    </w:p>
    <w:p w14:paraId="22B09D38" w14:textId="77777777" w:rsidR="00D90F84" w:rsidRPr="00D90F84" w:rsidRDefault="00D90F84" w:rsidP="00A87AC4">
      <w:pPr>
        <w:spacing w:after="0" w:line="240" w:lineRule="auto"/>
        <w:jc w:val="both"/>
        <w:rPr>
          <w:rFonts w:ascii="Arial" w:hAnsi="Arial" w:cs="Arial"/>
          <w:bCs/>
          <w:sz w:val="20"/>
          <w:szCs w:val="20"/>
          <w:lang w:val="es-MX"/>
        </w:rPr>
      </w:pPr>
    </w:p>
    <w:p w14:paraId="2334D5B3" w14:textId="6C8C3280" w:rsidR="00D90F84" w:rsidRDefault="00D90F84" w:rsidP="00A87AC4">
      <w:pPr>
        <w:spacing w:after="0" w:line="240" w:lineRule="auto"/>
        <w:jc w:val="both"/>
        <w:rPr>
          <w:rFonts w:ascii="Arial" w:hAnsi="Arial" w:cs="Arial"/>
          <w:bCs/>
          <w:sz w:val="20"/>
          <w:szCs w:val="20"/>
          <w:lang w:val="es-MX"/>
        </w:rPr>
      </w:pPr>
      <w:r w:rsidRPr="00D90F84">
        <w:rPr>
          <w:rFonts w:ascii="Arial" w:hAnsi="Arial" w:cs="Arial"/>
          <w:bCs/>
          <w:sz w:val="20"/>
          <w:szCs w:val="20"/>
          <w:highlight w:val="lightGray"/>
          <w:lang w:val="es-MX"/>
        </w:rPr>
        <w:t xml:space="preserve">[En los procesos de contratación estructurados por lotes, la </w:t>
      </w:r>
      <w:proofErr w:type="spellStart"/>
      <w:r w:rsidRPr="00D90F84">
        <w:rPr>
          <w:rFonts w:ascii="Arial" w:hAnsi="Arial" w:cs="Arial"/>
          <w:bCs/>
          <w:sz w:val="20"/>
          <w:szCs w:val="20"/>
          <w:highlight w:val="lightGray"/>
          <w:lang w:val="es-MX"/>
        </w:rPr>
        <w:t>TRM</w:t>
      </w:r>
      <w:proofErr w:type="spellEnd"/>
      <w:r w:rsidRPr="00D90F84">
        <w:rPr>
          <w:rFonts w:ascii="Arial" w:hAnsi="Arial" w:cs="Arial"/>
          <w:bCs/>
          <w:sz w:val="20"/>
          <w:szCs w:val="20"/>
          <w:highlight w:val="lightGray"/>
          <w:lang w:val="es-MX"/>
        </w:rPr>
        <w:t xml:space="preserve"> definirá el método con el cual se asignará el puntaje para el primer lote o segmento a adjudicar, según el orden definido por la entidad. Para la adjudicación del segundo lote o segmento se tomará el siguiente método de acuerdo con la tabla anterior, en orden ascendente de acuerdo con la numeración definida para los rangos, y así sucesivamente; teniendo en cuenta que se reiniciará desde el primer método en caso de agotarse el último método.]</w:t>
      </w:r>
    </w:p>
    <w:p w14:paraId="3CA43A65" w14:textId="77777777" w:rsidR="00F534FC" w:rsidRPr="00D90F84" w:rsidRDefault="00F534FC" w:rsidP="00A87AC4">
      <w:pPr>
        <w:spacing w:after="0" w:line="240" w:lineRule="auto"/>
        <w:jc w:val="both"/>
        <w:rPr>
          <w:rFonts w:ascii="Arial" w:hAnsi="Arial" w:cs="Arial"/>
          <w:bCs/>
          <w:sz w:val="20"/>
          <w:szCs w:val="20"/>
          <w:lang w:val="es-MX"/>
        </w:rPr>
      </w:pPr>
    </w:p>
    <w:p w14:paraId="233CFBAB" w14:textId="3CF6FCB5" w:rsidR="00E80EF7" w:rsidRDefault="00D90F84" w:rsidP="00A87AC4">
      <w:pPr>
        <w:spacing w:after="0" w:line="240" w:lineRule="auto"/>
        <w:jc w:val="both"/>
        <w:rPr>
          <w:rFonts w:ascii="Arial" w:hAnsi="Arial" w:cs="Arial"/>
          <w:bCs/>
          <w:sz w:val="20"/>
          <w:szCs w:val="20"/>
          <w:lang w:val="es-MX"/>
        </w:rPr>
      </w:pPr>
      <w:r w:rsidRPr="00D90F84">
        <w:rPr>
          <w:rFonts w:ascii="Arial" w:hAnsi="Arial" w:cs="Arial"/>
          <w:bCs/>
          <w:sz w:val="20"/>
          <w:szCs w:val="20"/>
          <w:lang w:val="es-MX"/>
        </w:rPr>
        <w:t>Las propuestas que al aplicar las fórmulas obtengan puntajes negativos obtienen cero (0) puntos en la oferta económica.</w:t>
      </w:r>
    </w:p>
    <w:p w14:paraId="1F9A41D9" w14:textId="77777777" w:rsidR="00E80EF7" w:rsidRDefault="00E80EF7" w:rsidP="00A87AC4">
      <w:pPr>
        <w:spacing w:after="0" w:line="240" w:lineRule="auto"/>
        <w:jc w:val="both"/>
        <w:rPr>
          <w:rFonts w:ascii="Arial" w:hAnsi="Arial" w:cs="Arial"/>
          <w:bCs/>
          <w:sz w:val="20"/>
          <w:szCs w:val="20"/>
          <w:lang w:val="es-MX"/>
        </w:rPr>
      </w:pPr>
    </w:p>
    <w:p w14:paraId="1E02D05E" w14:textId="793851B4" w:rsidR="00710829" w:rsidRPr="00710829" w:rsidRDefault="00710829">
      <w:pPr>
        <w:pStyle w:val="NUMERACION"/>
        <w:numPr>
          <w:ilvl w:val="0"/>
          <w:numId w:val="37"/>
        </w:numPr>
      </w:pPr>
      <w:r w:rsidRPr="00710829">
        <w:t>Mediana con valor absoluto</w:t>
      </w:r>
    </w:p>
    <w:p w14:paraId="1F6B2234" w14:textId="77777777" w:rsidR="00710829" w:rsidRDefault="00710829" w:rsidP="00A87AC4">
      <w:pPr>
        <w:spacing w:after="0" w:line="240" w:lineRule="auto"/>
        <w:jc w:val="both"/>
        <w:rPr>
          <w:rFonts w:ascii="Arial" w:hAnsi="Arial" w:cs="Arial"/>
          <w:bCs/>
          <w:sz w:val="20"/>
          <w:szCs w:val="20"/>
          <w:lang w:val="es-MX"/>
        </w:rPr>
      </w:pPr>
    </w:p>
    <w:p w14:paraId="43ACFA1A" w14:textId="6C0BF31E" w:rsidR="00D90F84" w:rsidRDefault="00710829" w:rsidP="00A87AC4">
      <w:pPr>
        <w:spacing w:after="0" w:line="240" w:lineRule="auto"/>
        <w:jc w:val="both"/>
        <w:rPr>
          <w:rFonts w:ascii="Arial" w:hAnsi="Arial" w:cs="Arial"/>
          <w:bCs/>
          <w:sz w:val="20"/>
          <w:szCs w:val="20"/>
          <w:lang w:val="es-MX"/>
        </w:rPr>
      </w:pPr>
      <w:r w:rsidRPr="00710829">
        <w:rPr>
          <w:rFonts w:ascii="Arial" w:hAnsi="Arial" w:cs="Arial"/>
          <w:bCs/>
          <w:sz w:val="20"/>
          <w:szCs w:val="20"/>
          <w:lang w:val="es-MX"/>
        </w:rPr>
        <w:t>La Entidad calculará el valor de la mediana con los valores de las propuestas hábiles. En esta alternativa se entenderá por mediana de un grupo de valores el resultado del cálculo que se obtiene a través de la aplicación del siguiente proceso: la Entidad ordenará los valores de las propuestas hábiles de manera descendente. Si el número de valores es impar, la mediana corresponde al valor central, si el número de valores es par, la mediana será el promedio de los dos valores centrales.</w:t>
      </w:r>
    </w:p>
    <w:p w14:paraId="48CE7A00" w14:textId="77777777" w:rsidR="00710829" w:rsidRDefault="00710829" w:rsidP="00A87AC4">
      <w:pPr>
        <w:spacing w:after="0" w:line="240" w:lineRule="auto"/>
        <w:jc w:val="both"/>
        <w:rPr>
          <w:rFonts w:ascii="Arial" w:hAnsi="Arial" w:cs="Arial"/>
          <w:bCs/>
          <w:sz w:val="20"/>
          <w:szCs w:val="20"/>
          <w:lang w:val="es-MX"/>
        </w:rPr>
      </w:pPr>
    </w:p>
    <w:p w14:paraId="4C02F702" w14:textId="487ECBB6" w:rsidR="00D90F84" w:rsidRDefault="00710829" w:rsidP="00A87AC4">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Me=Mediana</m:t>
          </m:r>
          <m:d>
            <m:dPr>
              <m:ctrlPr>
                <w:rPr>
                  <w:rFonts w:ascii="Cambria Math" w:hAnsi="Cambria Math" w:cs="Arial"/>
                  <w:bCs/>
                  <w:i/>
                  <w:sz w:val="20"/>
                  <w:szCs w:val="20"/>
                  <w:lang w:val="es-MX"/>
                </w:rPr>
              </m:ctrlPr>
            </m:dPr>
            <m:e>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1</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2</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m:t>
                  </m:r>
                </m:sub>
              </m:sSub>
            </m:e>
          </m:d>
        </m:oMath>
      </m:oMathPara>
    </w:p>
    <w:p w14:paraId="09A9AFF2" w14:textId="77777777" w:rsidR="00D90F84" w:rsidRDefault="00D90F84" w:rsidP="00A87AC4">
      <w:pPr>
        <w:spacing w:after="0" w:line="240" w:lineRule="auto"/>
        <w:jc w:val="both"/>
        <w:rPr>
          <w:rFonts w:ascii="Arial" w:hAnsi="Arial" w:cs="Arial"/>
          <w:bCs/>
          <w:sz w:val="20"/>
          <w:szCs w:val="20"/>
          <w:lang w:val="es-MX"/>
        </w:rPr>
      </w:pPr>
    </w:p>
    <w:p w14:paraId="5E575A5B" w14:textId="77777777" w:rsidR="00710829" w:rsidRPr="00710829" w:rsidRDefault="00710829" w:rsidP="00A87AC4">
      <w:pPr>
        <w:spacing w:after="0" w:line="240" w:lineRule="auto"/>
        <w:jc w:val="both"/>
        <w:rPr>
          <w:rFonts w:ascii="Arial" w:hAnsi="Arial" w:cs="Arial"/>
          <w:bCs/>
          <w:sz w:val="20"/>
          <w:szCs w:val="20"/>
          <w:lang w:val="es-MX"/>
        </w:rPr>
      </w:pPr>
      <w:r w:rsidRPr="00710829">
        <w:rPr>
          <w:rFonts w:ascii="Arial" w:hAnsi="Arial" w:cs="Arial"/>
          <w:bCs/>
          <w:sz w:val="20"/>
          <w:szCs w:val="20"/>
          <w:lang w:val="es-MX"/>
        </w:rPr>
        <w:t>Donde:</w:t>
      </w:r>
    </w:p>
    <w:p w14:paraId="58322E26" w14:textId="6582FB29" w:rsidR="00710829" w:rsidRPr="00710829" w:rsidRDefault="00710829">
      <w:pPr>
        <w:pStyle w:val="Prrafodelista"/>
        <w:numPr>
          <w:ilvl w:val="0"/>
          <w:numId w:val="36"/>
        </w:numPr>
        <w:spacing w:after="0" w:line="240" w:lineRule="auto"/>
        <w:jc w:val="both"/>
        <w:rPr>
          <w:rFonts w:ascii="Arial" w:hAnsi="Arial" w:cs="Arial"/>
          <w:bCs/>
          <w:sz w:val="20"/>
          <w:szCs w:val="20"/>
          <w:lang w:val="es-MX"/>
        </w:rPr>
      </w:pPr>
      <w:r w:rsidRPr="00710829">
        <w:rPr>
          <w:rFonts w:ascii="Arial" w:hAnsi="Arial" w:cs="Arial"/>
          <w:bCs/>
          <w:sz w:val="20"/>
          <w:szCs w:val="20"/>
          <w:lang w:val="es-MX"/>
        </w:rPr>
        <w:t>V</w:t>
      </w:r>
      <w:r w:rsidRPr="00710829">
        <w:rPr>
          <w:rFonts w:ascii="Arial" w:hAnsi="Arial" w:cs="Arial"/>
          <w:bCs/>
          <w:sz w:val="20"/>
          <w:szCs w:val="20"/>
          <w:vertAlign w:val="subscript"/>
          <w:lang w:val="es-MX"/>
        </w:rPr>
        <w:t>i</w:t>
      </w:r>
      <w:r w:rsidRPr="00710829">
        <w:rPr>
          <w:rFonts w:ascii="Arial" w:hAnsi="Arial" w:cs="Arial"/>
          <w:bCs/>
          <w:sz w:val="20"/>
          <w:szCs w:val="20"/>
          <w:lang w:val="es-MX"/>
        </w:rPr>
        <w:t>: Es el valor total corregido de cada una de las propuestas “i”.</w:t>
      </w:r>
    </w:p>
    <w:p w14:paraId="18214086" w14:textId="402CCADB" w:rsidR="00710829" w:rsidRPr="00710829" w:rsidRDefault="00710829">
      <w:pPr>
        <w:pStyle w:val="Prrafodelista"/>
        <w:numPr>
          <w:ilvl w:val="0"/>
          <w:numId w:val="36"/>
        </w:numPr>
        <w:spacing w:after="0" w:line="240" w:lineRule="auto"/>
        <w:jc w:val="both"/>
        <w:rPr>
          <w:rFonts w:ascii="Arial" w:hAnsi="Arial" w:cs="Arial"/>
          <w:bCs/>
          <w:sz w:val="20"/>
          <w:szCs w:val="20"/>
          <w:lang w:val="es-MX"/>
        </w:rPr>
      </w:pPr>
      <w:r w:rsidRPr="00710829">
        <w:rPr>
          <w:rFonts w:ascii="Arial" w:hAnsi="Arial" w:cs="Arial"/>
          <w:bCs/>
          <w:sz w:val="20"/>
          <w:szCs w:val="20"/>
          <w:lang w:val="es-MX"/>
        </w:rPr>
        <w:t>m: Es el número total de propuestas económicas válidas recibidas por la Entidad.</w:t>
      </w:r>
    </w:p>
    <w:p w14:paraId="4EB50A8D" w14:textId="116F1558" w:rsidR="00710829" w:rsidRPr="00710829" w:rsidRDefault="00710829">
      <w:pPr>
        <w:pStyle w:val="Prrafodelista"/>
        <w:numPr>
          <w:ilvl w:val="0"/>
          <w:numId w:val="36"/>
        </w:numPr>
        <w:spacing w:after="0" w:line="240" w:lineRule="auto"/>
        <w:jc w:val="both"/>
        <w:rPr>
          <w:rFonts w:ascii="Arial" w:hAnsi="Arial" w:cs="Arial"/>
          <w:bCs/>
          <w:sz w:val="20"/>
          <w:szCs w:val="20"/>
          <w:lang w:val="es-MX"/>
        </w:rPr>
      </w:pPr>
      <w:r w:rsidRPr="00710829">
        <w:rPr>
          <w:rFonts w:ascii="Arial" w:hAnsi="Arial" w:cs="Arial"/>
          <w:bCs/>
          <w:sz w:val="20"/>
          <w:szCs w:val="20"/>
          <w:lang w:val="es-MX"/>
        </w:rPr>
        <w:lastRenderedPageBreak/>
        <w:t>Me: Es la mediana calculada con los valores de las propuestas económicas válidas.</w:t>
      </w:r>
    </w:p>
    <w:p w14:paraId="292C385F" w14:textId="77777777" w:rsidR="00710829" w:rsidRDefault="00710829" w:rsidP="00A87AC4">
      <w:pPr>
        <w:spacing w:after="0" w:line="240" w:lineRule="auto"/>
        <w:jc w:val="both"/>
        <w:rPr>
          <w:rFonts w:ascii="Arial" w:hAnsi="Arial" w:cs="Arial"/>
          <w:bCs/>
          <w:sz w:val="20"/>
          <w:szCs w:val="20"/>
          <w:lang w:val="es-MX"/>
        </w:rPr>
      </w:pPr>
    </w:p>
    <w:p w14:paraId="1262B411" w14:textId="6D928604" w:rsidR="00710829" w:rsidRPr="00710829" w:rsidRDefault="00710829" w:rsidP="00A87AC4">
      <w:pPr>
        <w:spacing w:after="0" w:line="240" w:lineRule="auto"/>
        <w:jc w:val="both"/>
        <w:rPr>
          <w:rFonts w:ascii="Arial" w:hAnsi="Arial" w:cs="Arial"/>
          <w:bCs/>
          <w:sz w:val="20"/>
          <w:szCs w:val="20"/>
          <w:lang w:val="es-MX"/>
        </w:rPr>
      </w:pPr>
      <w:r w:rsidRPr="00710829">
        <w:rPr>
          <w:rFonts w:ascii="Arial" w:hAnsi="Arial" w:cs="Arial"/>
          <w:bCs/>
          <w:sz w:val="20"/>
          <w:szCs w:val="20"/>
          <w:lang w:val="es-MX"/>
        </w:rPr>
        <w:t xml:space="preserve">Bajo este método la Entidad asignará el puntaje así: </w:t>
      </w:r>
    </w:p>
    <w:p w14:paraId="48A2C900" w14:textId="77777777" w:rsidR="00465409" w:rsidRDefault="00465409" w:rsidP="00A87AC4">
      <w:pPr>
        <w:spacing w:after="0" w:line="240" w:lineRule="auto"/>
        <w:jc w:val="both"/>
        <w:rPr>
          <w:rFonts w:ascii="Arial" w:hAnsi="Arial" w:cs="Arial"/>
          <w:bCs/>
          <w:sz w:val="20"/>
          <w:szCs w:val="20"/>
          <w:lang w:val="es-MX"/>
        </w:rPr>
      </w:pPr>
    </w:p>
    <w:p w14:paraId="30ABF118" w14:textId="41B144A2" w:rsidR="00D90F84" w:rsidRDefault="00710829">
      <w:pPr>
        <w:pStyle w:val="Prrafodelista"/>
        <w:numPr>
          <w:ilvl w:val="0"/>
          <w:numId w:val="38"/>
        </w:numPr>
        <w:spacing w:after="0" w:line="240" w:lineRule="auto"/>
        <w:jc w:val="both"/>
        <w:rPr>
          <w:rFonts w:ascii="Arial" w:hAnsi="Arial" w:cs="Arial"/>
          <w:bCs/>
          <w:sz w:val="20"/>
          <w:szCs w:val="20"/>
          <w:lang w:val="es-MX"/>
        </w:rPr>
      </w:pPr>
      <w:r w:rsidRPr="00710829">
        <w:rPr>
          <w:rFonts w:ascii="Arial" w:hAnsi="Arial" w:cs="Arial"/>
          <w:bCs/>
          <w:sz w:val="20"/>
          <w:szCs w:val="20"/>
          <w:lang w:val="es-MX"/>
        </w:rPr>
        <w:t>Si el número de valores de las propuestas hábiles es impar, el máximo puntaje será asignado a la propuesta que se encuentre en el valor de la mediana. Para las otras propuestas, se utilizará la siguiente fórmula:</w:t>
      </w:r>
    </w:p>
    <w:p w14:paraId="5403F003" w14:textId="77777777" w:rsidR="00D90F84" w:rsidRDefault="00D90F84" w:rsidP="00A87AC4">
      <w:pPr>
        <w:spacing w:after="0" w:line="240" w:lineRule="auto"/>
        <w:jc w:val="both"/>
        <w:rPr>
          <w:rFonts w:ascii="Arial" w:hAnsi="Arial" w:cs="Arial"/>
          <w:bCs/>
          <w:sz w:val="20"/>
          <w:szCs w:val="20"/>
          <w:lang w:val="es-MX"/>
        </w:rPr>
      </w:pPr>
    </w:p>
    <w:p w14:paraId="60E73EA5" w14:textId="57E9D87C" w:rsidR="00465409" w:rsidRDefault="00C4045E" w:rsidP="00A87AC4">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m:t>
          </m:r>
          <m:d>
            <m:dPr>
              <m:begChr m:val="["/>
              <m:endChr m:val="]"/>
              <m:ctrlPr>
                <w:rPr>
                  <w:rFonts w:ascii="Cambria Math" w:hAnsi="Cambria Math" w:cs="Arial"/>
                  <w:bCs/>
                  <w:i/>
                  <w:sz w:val="20"/>
                  <w:szCs w:val="20"/>
                  <w:lang w:val="es-MX"/>
                </w:rPr>
              </m:ctrlPr>
            </m:dPr>
            <m:e>
              <m:d>
                <m:dPr>
                  <m:begChr m:val="{"/>
                  <m:endChr m:val="}"/>
                  <m:ctrlPr>
                    <w:rPr>
                      <w:rFonts w:ascii="Cambria Math" w:hAnsi="Cambria Math" w:cs="Arial"/>
                      <w:bCs/>
                      <w:i/>
                      <w:sz w:val="20"/>
                      <w:szCs w:val="20"/>
                      <w:lang w:val="es-MX"/>
                    </w:rPr>
                  </m:ctrlPr>
                </m:dPr>
                <m:e>
                  <m:r>
                    <w:rPr>
                      <w:rFonts w:ascii="Cambria Math" w:hAnsi="Cambria Math" w:cs="Arial"/>
                      <w:sz w:val="20"/>
                      <w:szCs w:val="20"/>
                      <w:lang w:val="es-MX"/>
                    </w:rPr>
                    <m:t>1-</m:t>
                  </m:r>
                  <m:d>
                    <m:dPr>
                      <m:begChr m:val="|"/>
                      <m:endChr m:val="|"/>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r>
                            <w:rPr>
                              <w:rFonts w:ascii="Cambria Math" w:hAnsi="Cambria Math" w:cs="Arial"/>
                              <w:sz w:val="20"/>
                              <w:szCs w:val="20"/>
                              <w:lang w:val="es-MX"/>
                            </w:rPr>
                            <m:t>Me-</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num>
                        <m:den>
                          <m:r>
                            <w:rPr>
                              <w:rFonts w:ascii="Cambria Math" w:hAnsi="Cambria Math" w:cs="Arial"/>
                              <w:sz w:val="20"/>
                              <w:szCs w:val="20"/>
                              <w:lang w:val="es-MX"/>
                            </w:rPr>
                            <m:t>Me</m:t>
                          </m:r>
                        </m:den>
                      </m:f>
                    </m:e>
                  </m:d>
                </m:e>
              </m:d>
              <m:r>
                <w:rPr>
                  <w:rFonts w:ascii="Cambria Math" w:hAnsi="Cambria Math" w:cs="Arial"/>
                  <w:sz w:val="20"/>
                  <w:szCs w:val="20"/>
                  <w:lang w:val="es-MX"/>
                </w:rPr>
                <m:t>*Puntaje máximo</m:t>
              </m:r>
            </m:e>
          </m:d>
        </m:oMath>
      </m:oMathPara>
    </w:p>
    <w:p w14:paraId="1C8898DD" w14:textId="77777777" w:rsidR="00465409" w:rsidRDefault="00465409" w:rsidP="00A87AC4">
      <w:pPr>
        <w:spacing w:after="0" w:line="240" w:lineRule="auto"/>
        <w:jc w:val="both"/>
        <w:rPr>
          <w:rFonts w:ascii="Arial" w:hAnsi="Arial" w:cs="Arial"/>
          <w:bCs/>
          <w:sz w:val="20"/>
          <w:szCs w:val="20"/>
          <w:lang w:val="es-MX"/>
        </w:rPr>
      </w:pPr>
    </w:p>
    <w:p w14:paraId="407791DA" w14:textId="77777777" w:rsidR="00C4045E" w:rsidRPr="00C4045E" w:rsidRDefault="00C4045E" w:rsidP="00A87AC4">
      <w:pPr>
        <w:pStyle w:val="Prrafodelista"/>
        <w:spacing w:after="0" w:line="240" w:lineRule="auto"/>
        <w:jc w:val="both"/>
        <w:rPr>
          <w:rFonts w:ascii="Arial" w:hAnsi="Arial" w:cs="Arial"/>
          <w:bCs/>
          <w:sz w:val="20"/>
          <w:szCs w:val="20"/>
          <w:lang w:val="es-MX"/>
        </w:rPr>
      </w:pPr>
      <w:r w:rsidRPr="00C4045E">
        <w:rPr>
          <w:rFonts w:ascii="Arial" w:hAnsi="Arial" w:cs="Arial"/>
          <w:bCs/>
          <w:sz w:val="20"/>
          <w:szCs w:val="20"/>
          <w:lang w:val="es-MX"/>
        </w:rPr>
        <w:t>Donde:</w:t>
      </w:r>
    </w:p>
    <w:p w14:paraId="46232239" w14:textId="7A287E53" w:rsidR="00C4045E" w:rsidRPr="00C4045E" w:rsidRDefault="00C4045E">
      <w:pPr>
        <w:pStyle w:val="Prrafodelista"/>
        <w:numPr>
          <w:ilvl w:val="0"/>
          <w:numId w:val="36"/>
        </w:numPr>
        <w:spacing w:after="0" w:line="240" w:lineRule="auto"/>
        <w:ind w:left="1134"/>
        <w:jc w:val="both"/>
        <w:rPr>
          <w:rFonts w:ascii="Arial" w:hAnsi="Arial" w:cs="Arial"/>
          <w:bCs/>
          <w:sz w:val="20"/>
          <w:szCs w:val="20"/>
          <w:lang w:val="es-MX"/>
        </w:rPr>
      </w:pPr>
      <w:r w:rsidRPr="00C4045E">
        <w:rPr>
          <w:rFonts w:ascii="Arial" w:hAnsi="Arial" w:cs="Arial"/>
          <w:bCs/>
          <w:sz w:val="20"/>
          <w:szCs w:val="20"/>
          <w:lang w:val="es-MX"/>
        </w:rPr>
        <w:t>Me: Es la mediana calculada con los valores de las propuestas económicas válidas.</w:t>
      </w:r>
    </w:p>
    <w:p w14:paraId="4CE4D03B" w14:textId="544A673B" w:rsidR="00C4045E" w:rsidRDefault="00C4045E">
      <w:pPr>
        <w:pStyle w:val="Prrafodelista"/>
        <w:numPr>
          <w:ilvl w:val="0"/>
          <w:numId w:val="36"/>
        </w:numPr>
        <w:spacing w:after="0" w:line="240" w:lineRule="auto"/>
        <w:ind w:left="1134"/>
        <w:jc w:val="both"/>
        <w:rPr>
          <w:rFonts w:ascii="Arial" w:hAnsi="Arial" w:cs="Arial"/>
          <w:bCs/>
          <w:sz w:val="20"/>
          <w:szCs w:val="20"/>
          <w:lang w:val="es-MX"/>
        </w:rPr>
      </w:pPr>
      <w:r w:rsidRPr="00710829">
        <w:rPr>
          <w:rFonts w:ascii="Arial" w:hAnsi="Arial" w:cs="Arial"/>
          <w:bCs/>
          <w:sz w:val="20"/>
          <w:szCs w:val="20"/>
          <w:lang w:val="es-MX"/>
        </w:rPr>
        <w:t>V</w:t>
      </w:r>
      <w:r w:rsidRPr="00710829">
        <w:rPr>
          <w:rFonts w:ascii="Arial" w:hAnsi="Arial" w:cs="Arial"/>
          <w:bCs/>
          <w:sz w:val="20"/>
          <w:szCs w:val="20"/>
          <w:vertAlign w:val="subscript"/>
          <w:lang w:val="es-MX"/>
        </w:rPr>
        <w:t>i</w:t>
      </w:r>
      <w:r w:rsidRPr="00710829">
        <w:rPr>
          <w:rFonts w:ascii="Arial" w:hAnsi="Arial" w:cs="Arial"/>
          <w:bCs/>
          <w:sz w:val="20"/>
          <w:szCs w:val="20"/>
          <w:lang w:val="es-MX"/>
        </w:rPr>
        <w:t>:</w:t>
      </w:r>
      <w:r w:rsidRPr="00C4045E">
        <w:rPr>
          <w:rFonts w:ascii="Arial" w:hAnsi="Arial" w:cs="Arial"/>
          <w:bCs/>
          <w:sz w:val="20"/>
          <w:szCs w:val="20"/>
          <w:lang w:val="es-MX"/>
        </w:rPr>
        <w:t xml:space="preserve"> Es el valor total corregido de cada una de las propuestas “i”.</w:t>
      </w:r>
    </w:p>
    <w:p w14:paraId="639F1E2C" w14:textId="77777777" w:rsidR="00C4045E" w:rsidRPr="00C4045E" w:rsidRDefault="00C4045E" w:rsidP="00A87AC4">
      <w:pPr>
        <w:pStyle w:val="Prrafodelista"/>
        <w:spacing w:after="0" w:line="240" w:lineRule="auto"/>
        <w:jc w:val="both"/>
        <w:rPr>
          <w:rFonts w:ascii="Arial" w:hAnsi="Arial" w:cs="Arial"/>
          <w:bCs/>
          <w:sz w:val="20"/>
          <w:szCs w:val="20"/>
          <w:lang w:val="es-MX"/>
        </w:rPr>
      </w:pPr>
    </w:p>
    <w:p w14:paraId="72D8A6A4" w14:textId="07D234F3" w:rsidR="00465409" w:rsidRDefault="00C4045E">
      <w:pPr>
        <w:pStyle w:val="Prrafodelista"/>
        <w:numPr>
          <w:ilvl w:val="0"/>
          <w:numId w:val="38"/>
        </w:numPr>
        <w:spacing w:after="0" w:line="240" w:lineRule="auto"/>
        <w:jc w:val="both"/>
        <w:rPr>
          <w:rFonts w:ascii="Arial" w:hAnsi="Arial" w:cs="Arial"/>
          <w:bCs/>
          <w:sz w:val="20"/>
          <w:szCs w:val="20"/>
          <w:lang w:val="es-MX"/>
        </w:rPr>
      </w:pPr>
      <w:r w:rsidRPr="00C4045E">
        <w:rPr>
          <w:rFonts w:ascii="Arial" w:hAnsi="Arial" w:cs="Arial"/>
          <w:bCs/>
          <w:sz w:val="20"/>
          <w:szCs w:val="20"/>
          <w:lang w:val="es-MX"/>
        </w:rPr>
        <w:t>Si el número de valores de las propuestas hábiles es par, se asignará el máximo puntaje a la propuesta que se encuentre inmediatamente por debajo de la mediana. Para las otras propuestas, se utilizará la siguiente fórmula:</w:t>
      </w:r>
    </w:p>
    <w:p w14:paraId="5B90FA39" w14:textId="77777777" w:rsidR="00D90F84" w:rsidRDefault="00D90F84" w:rsidP="00A87AC4">
      <w:pPr>
        <w:spacing w:after="0" w:line="240" w:lineRule="auto"/>
        <w:jc w:val="both"/>
        <w:rPr>
          <w:rFonts w:ascii="Arial" w:hAnsi="Arial" w:cs="Arial"/>
          <w:bCs/>
          <w:sz w:val="20"/>
          <w:szCs w:val="20"/>
          <w:lang w:val="es-MX"/>
        </w:rPr>
      </w:pPr>
    </w:p>
    <w:p w14:paraId="114DD43C" w14:textId="436D7315" w:rsidR="00D90F84" w:rsidRDefault="0061329C" w:rsidP="00A87AC4">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m:t>
          </m:r>
          <m:d>
            <m:dPr>
              <m:begChr m:val="["/>
              <m:endChr m:val="]"/>
              <m:ctrlPr>
                <w:rPr>
                  <w:rFonts w:ascii="Cambria Math" w:hAnsi="Cambria Math" w:cs="Arial"/>
                  <w:bCs/>
                  <w:i/>
                  <w:sz w:val="20"/>
                  <w:szCs w:val="20"/>
                  <w:lang w:val="es-MX"/>
                </w:rPr>
              </m:ctrlPr>
            </m:dPr>
            <m:e>
              <m:d>
                <m:dPr>
                  <m:begChr m:val="{"/>
                  <m:endChr m:val="}"/>
                  <m:ctrlPr>
                    <w:rPr>
                      <w:rFonts w:ascii="Cambria Math" w:hAnsi="Cambria Math" w:cs="Arial"/>
                      <w:bCs/>
                      <w:i/>
                      <w:sz w:val="20"/>
                      <w:szCs w:val="20"/>
                      <w:lang w:val="es-MX"/>
                    </w:rPr>
                  </m:ctrlPr>
                </m:dPr>
                <m:e>
                  <m:r>
                    <w:rPr>
                      <w:rFonts w:ascii="Cambria Math" w:hAnsi="Cambria Math" w:cs="Arial"/>
                      <w:sz w:val="20"/>
                      <w:szCs w:val="20"/>
                      <w:lang w:val="es-MX"/>
                    </w:rPr>
                    <m:t>1-</m:t>
                  </m:r>
                  <m:d>
                    <m:dPr>
                      <m:begChr m:val="|"/>
                      <m:endChr m:val="|"/>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Me</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num>
                        <m:den>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Me</m:t>
                              </m:r>
                            </m:sub>
                          </m:sSub>
                        </m:den>
                      </m:f>
                    </m:e>
                  </m:d>
                </m:e>
              </m:d>
              <m:r>
                <w:rPr>
                  <w:rFonts w:ascii="Cambria Math" w:hAnsi="Cambria Math" w:cs="Arial"/>
                  <w:sz w:val="20"/>
                  <w:szCs w:val="20"/>
                  <w:lang w:val="es-MX"/>
                </w:rPr>
                <m:t>*Puntaje máximo</m:t>
              </m:r>
            </m:e>
          </m:d>
        </m:oMath>
      </m:oMathPara>
    </w:p>
    <w:p w14:paraId="62202D20" w14:textId="77777777" w:rsidR="00D90F84" w:rsidRDefault="00D90F84" w:rsidP="00A87AC4">
      <w:pPr>
        <w:spacing w:after="0" w:line="240" w:lineRule="auto"/>
        <w:jc w:val="both"/>
        <w:rPr>
          <w:rFonts w:ascii="Arial" w:hAnsi="Arial" w:cs="Arial"/>
          <w:bCs/>
          <w:sz w:val="20"/>
          <w:szCs w:val="20"/>
          <w:lang w:val="es-MX"/>
        </w:rPr>
      </w:pPr>
    </w:p>
    <w:p w14:paraId="5424038C" w14:textId="77777777" w:rsidR="0061329C" w:rsidRPr="0061329C" w:rsidRDefault="0061329C" w:rsidP="00A87AC4">
      <w:pPr>
        <w:pStyle w:val="Prrafodelista"/>
        <w:spacing w:after="0" w:line="240" w:lineRule="auto"/>
        <w:jc w:val="both"/>
        <w:rPr>
          <w:rFonts w:ascii="Arial" w:hAnsi="Arial" w:cs="Arial"/>
          <w:bCs/>
          <w:sz w:val="20"/>
          <w:szCs w:val="20"/>
          <w:lang w:val="es-MX"/>
        </w:rPr>
      </w:pPr>
      <w:r w:rsidRPr="0061329C">
        <w:rPr>
          <w:rFonts w:ascii="Arial" w:hAnsi="Arial" w:cs="Arial"/>
          <w:bCs/>
          <w:sz w:val="20"/>
          <w:szCs w:val="20"/>
          <w:lang w:val="es-MX"/>
        </w:rPr>
        <w:t>Donde:</w:t>
      </w:r>
    </w:p>
    <w:p w14:paraId="04A8E542" w14:textId="67D6A48F" w:rsidR="0061329C" w:rsidRPr="0061329C" w:rsidRDefault="0061329C" w:rsidP="00A87AC4">
      <w:pPr>
        <w:spacing w:after="0" w:line="240" w:lineRule="auto"/>
        <w:jc w:val="both"/>
        <w:rPr>
          <w:rFonts w:ascii="Arial" w:hAnsi="Arial" w:cs="Arial"/>
          <w:bCs/>
          <w:sz w:val="20"/>
          <w:szCs w:val="20"/>
          <w:lang w:val="es-MX"/>
        </w:rPr>
      </w:pPr>
      <w:r w:rsidRPr="0061329C">
        <w:rPr>
          <w:rFonts w:ascii="Arial" w:hAnsi="Arial" w:cs="Arial"/>
          <w:bCs/>
          <w:sz w:val="20"/>
          <w:szCs w:val="20"/>
          <w:lang w:val="es-MX"/>
        </w:rPr>
        <w:tab/>
      </w:r>
      <w:proofErr w:type="spellStart"/>
      <w:r w:rsidRPr="0061329C">
        <w:rPr>
          <w:rFonts w:ascii="Arial" w:hAnsi="Arial" w:cs="Arial"/>
          <w:bCs/>
          <w:sz w:val="20"/>
          <w:szCs w:val="20"/>
          <w:lang w:val="es-MX"/>
        </w:rPr>
        <w:t>V</w:t>
      </w:r>
      <w:r w:rsidRPr="0061329C">
        <w:rPr>
          <w:rFonts w:ascii="Arial" w:hAnsi="Arial" w:cs="Arial"/>
          <w:bCs/>
          <w:sz w:val="20"/>
          <w:szCs w:val="20"/>
          <w:vertAlign w:val="subscript"/>
          <w:lang w:val="es-MX"/>
        </w:rPr>
        <w:t>Me</w:t>
      </w:r>
      <w:proofErr w:type="spellEnd"/>
      <w:r w:rsidRPr="0061329C">
        <w:rPr>
          <w:rFonts w:ascii="Arial" w:hAnsi="Arial" w:cs="Arial"/>
          <w:bCs/>
          <w:sz w:val="20"/>
          <w:szCs w:val="20"/>
          <w:lang w:val="es-MX"/>
        </w:rPr>
        <w:t>: Es el valor de la propuesta económica válida inmediatamente por debajo de la mediana.</w:t>
      </w:r>
    </w:p>
    <w:p w14:paraId="6514E528" w14:textId="3073ED53" w:rsidR="00E80EF7" w:rsidRDefault="0061329C" w:rsidP="00A87AC4">
      <w:pPr>
        <w:spacing w:after="0" w:line="240" w:lineRule="auto"/>
        <w:jc w:val="both"/>
        <w:rPr>
          <w:rFonts w:ascii="Arial" w:hAnsi="Arial" w:cs="Arial"/>
          <w:bCs/>
          <w:sz w:val="20"/>
          <w:szCs w:val="20"/>
          <w:lang w:val="es-MX"/>
        </w:rPr>
      </w:pPr>
      <w:r w:rsidRPr="0061329C">
        <w:rPr>
          <w:rFonts w:ascii="Arial" w:hAnsi="Arial" w:cs="Arial"/>
          <w:bCs/>
          <w:sz w:val="20"/>
          <w:szCs w:val="20"/>
          <w:lang w:val="es-MX"/>
        </w:rPr>
        <w:tab/>
        <w:t>V</w:t>
      </w:r>
      <w:r w:rsidRPr="0061329C">
        <w:rPr>
          <w:rFonts w:ascii="Arial" w:hAnsi="Arial" w:cs="Arial"/>
          <w:bCs/>
          <w:sz w:val="20"/>
          <w:szCs w:val="20"/>
          <w:vertAlign w:val="subscript"/>
          <w:lang w:val="es-MX"/>
        </w:rPr>
        <w:t>i</w:t>
      </w:r>
      <w:r w:rsidRPr="0061329C">
        <w:rPr>
          <w:rFonts w:ascii="Arial" w:hAnsi="Arial" w:cs="Arial"/>
          <w:bCs/>
          <w:sz w:val="20"/>
          <w:szCs w:val="20"/>
          <w:lang w:val="es-MX"/>
        </w:rPr>
        <w:t>: Es el valor total corregido de cada una de las propuestas “i”.</w:t>
      </w:r>
    </w:p>
    <w:p w14:paraId="67BD96A8" w14:textId="77777777" w:rsidR="00E80EF7" w:rsidRDefault="00E80EF7" w:rsidP="00A87AC4">
      <w:pPr>
        <w:spacing w:after="0" w:line="240" w:lineRule="auto"/>
        <w:jc w:val="both"/>
        <w:rPr>
          <w:rFonts w:ascii="Arial" w:hAnsi="Arial" w:cs="Arial"/>
          <w:bCs/>
          <w:sz w:val="20"/>
          <w:szCs w:val="20"/>
          <w:lang w:val="es-MX"/>
        </w:rPr>
      </w:pPr>
    </w:p>
    <w:p w14:paraId="39E02EB4" w14:textId="044321A3" w:rsidR="0061329C" w:rsidRPr="0061329C" w:rsidRDefault="0061329C">
      <w:pPr>
        <w:pStyle w:val="NUMERACION"/>
        <w:numPr>
          <w:ilvl w:val="0"/>
          <w:numId w:val="37"/>
        </w:numPr>
      </w:pPr>
      <w:r w:rsidRPr="0061329C">
        <w:t>Media Geométrica</w:t>
      </w:r>
    </w:p>
    <w:p w14:paraId="6712B600" w14:textId="77777777" w:rsidR="0061329C" w:rsidRDefault="0061329C" w:rsidP="00A87AC4">
      <w:pPr>
        <w:spacing w:after="0" w:line="240" w:lineRule="auto"/>
        <w:jc w:val="both"/>
        <w:rPr>
          <w:rFonts w:ascii="Arial" w:hAnsi="Arial" w:cs="Arial"/>
          <w:bCs/>
          <w:sz w:val="20"/>
          <w:szCs w:val="20"/>
          <w:lang w:val="es-MX"/>
        </w:rPr>
      </w:pPr>
    </w:p>
    <w:p w14:paraId="17E628AD" w14:textId="24EB045A" w:rsidR="00E80EF7" w:rsidRDefault="0061329C" w:rsidP="00A87AC4">
      <w:pPr>
        <w:spacing w:after="0" w:line="240" w:lineRule="auto"/>
        <w:jc w:val="both"/>
        <w:rPr>
          <w:rFonts w:ascii="Arial" w:hAnsi="Arial" w:cs="Arial"/>
          <w:bCs/>
          <w:sz w:val="20"/>
          <w:szCs w:val="20"/>
          <w:lang w:val="es-MX"/>
        </w:rPr>
      </w:pPr>
      <w:r w:rsidRPr="0061329C">
        <w:rPr>
          <w:rFonts w:ascii="Arial" w:hAnsi="Arial" w:cs="Arial"/>
          <w:bCs/>
          <w:sz w:val="20"/>
          <w:szCs w:val="20"/>
          <w:lang w:val="es-MX"/>
        </w:rPr>
        <w:t>Para calcular la Media Geométrica se tomará el valor de las propuestas hábiles para el respectivo factor de calificación para asignar el puntaje de conformidad con el siguiente procedimiento:</w:t>
      </w:r>
    </w:p>
    <w:p w14:paraId="74702AAC" w14:textId="77777777" w:rsidR="007F109E" w:rsidRDefault="007F109E" w:rsidP="00A87AC4">
      <w:pPr>
        <w:spacing w:after="0" w:line="240" w:lineRule="auto"/>
        <w:jc w:val="both"/>
        <w:rPr>
          <w:rFonts w:ascii="Arial" w:hAnsi="Arial" w:cs="Arial"/>
          <w:bCs/>
          <w:sz w:val="20"/>
          <w:szCs w:val="20"/>
          <w:lang w:val="es-MX"/>
        </w:rPr>
      </w:pPr>
    </w:p>
    <w:p w14:paraId="470B03D8" w14:textId="2FEF78A5" w:rsidR="007F109E" w:rsidRDefault="0061329C" w:rsidP="00A87AC4">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MG=</m:t>
          </m:r>
          <m:rad>
            <m:radPr>
              <m:ctrlPr>
                <w:rPr>
                  <w:rFonts w:ascii="Cambria Math" w:hAnsi="Cambria Math" w:cs="Arial"/>
                  <w:bCs/>
                  <w:i/>
                  <w:sz w:val="20"/>
                  <w:szCs w:val="20"/>
                  <w:lang w:val="es-MX"/>
                </w:rPr>
              </m:ctrlPr>
            </m:radPr>
            <m:deg>
              <m:r>
                <w:rPr>
                  <w:rFonts w:ascii="Cambria Math" w:hAnsi="Cambria Math" w:cs="Arial"/>
                  <w:sz w:val="20"/>
                  <w:szCs w:val="20"/>
                  <w:lang w:val="es-MX"/>
                </w:rPr>
                <m:t>n</m:t>
              </m:r>
            </m:deg>
            <m:e>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1</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2</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3</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n</m:t>
                  </m:r>
                </m:sub>
              </m:sSub>
            </m:e>
          </m:rad>
        </m:oMath>
      </m:oMathPara>
    </w:p>
    <w:p w14:paraId="57C92ED3" w14:textId="77777777" w:rsidR="007F109E" w:rsidRDefault="007F109E" w:rsidP="00A87AC4">
      <w:pPr>
        <w:spacing w:after="0" w:line="240" w:lineRule="auto"/>
        <w:jc w:val="both"/>
        <w:rPr>
          <w:rFonts w:ascii="Arial" w:hAnsi="Arial" w:cs="Arial"/>
          <w:bCs/>
          <w:sz w:val="20"/>
          <w:szCs w:val="20"/>
          <w:lang w:val="es-MX"/>
        </w:rPr>
      </w:pPr>
    </w:p>
    <w:p w14:paraId="2A049973" w14:textId="77777777" w:rsidR="0061329C" w:rsidRDefault="0061329C" w:rsidP="00A87AC4">
      <w:pPr>
        <w:spacing w:after="0" w:line="240" w:lineRule="auto"/>
        <w:jc w:val="both"/>
        <w:rPr>
          <w:rFonts w:ascii="Arial" w:hAnsi="Arial" w:cs="Arial"/>
          <w:bCs/>
          <w:sz w:val="20"/>
          <w:szCs w:val="20"/>
          <w:lang w:val="es-MX"/>
        </w:rPr>
      </w:pPr>
      <w:r w:rsidRPr="0061329C">
        <w:rPr>
          <w:rFonts w:ascii="Arial" w:hAnsi="Arial" w:cs="Arial"/>
          <w:bCs/>
          <w:sz w:val="20"/>
          <w:szCs w:val="20"/>
          <w:lang w:val="es-MX"/>
        </w:rPr>
        <w:t xml:space="preserve">Donde: </w:t>
      </w:r>
    </w:p>
    <w:p w14:paraId="732D67AE" w14:textId="77777777" w:rsidR="0061329C" w:rsidRPr="0061329C" w:rsidRDefault="0061329C" w:rsidP="00A87AC4">
      <w:pPr>
        <w:spacing w:after="0" w:line="240" w:lineRule="auto"/>
        <w:jc w:val="both"/>
        <w:rPr>
          <w:rFonts w:ascii="Arial" w:hAnsi="Arial" w:cs="Arial"/>
          <w:bCs/>
          <w:sz w:val="20"/>
          <w:szCs w:val="20"/>
          <w:lang w:val="es-MX"/>
        </w:rPr>
      </w:pPr>
    </w:p>
    <w:p w14:paraId="0D7F932B" w14:textId="284FEA54" w:rsidR="0061329C" w:rsidRPr="0061329C" w:rsidRDefault="0061329C">
      <w:pPr>
        <w:pStyle w:val="Prrafodelista"/>
        <w:numPr>
          <w:ilvl w:val="0"/>
          <w:numId w:val="36"/>
        </w:numPr>
        <w:spacing w:after="0" w:line="240" w:lineRule="auto"/>
        <w:jc w:val="both"/>
        <w:rPr>
          <w:rFonts w:ascii="Arial" w:hAnsi="Arial" w:cs="Arial"/>
          <w:bCs/>
          <w:sz w:val="20"/>
          <w:szCs w:val="20"/>
          <w:lang w:val="es-MX"/>
        </w:rPr>
      </w:pPr>
      <w:r w:rsidRPr="0061329C">
        <w:rPr>
          <w:rFonts w:ascii="Arial" w:hAnsi="Arial" w:cs="Arial"/>
          <w:bCs/>
          <w:sz w:val="20"/>
          <w:szCs w:val="20"/>
          <w:lang w:val="es-MX"/>
        </w:rPr>
        <w:t xml:space="preserve">MG: Es la media geométrica de todas las ofertas habilitadas. </w:t>
      </w:r>
    </w:p>
    <w:p w14:paraId="723D898C" w14:textId="56854507" w:rsidR="0061329C" w:rsidRPr="0061329C" w:rsidRDefault="0061329C">
      <w:pPr>
        <w:pStyle w:val="Prrafodelista"/>
        <w:numPr>
          <w:ilvl w:val="0"/>
          <w:numId w:val="36"/>
        </w:numPr>
        <w:spacing w:after="0" w:line="240" w:lineRule="auto"/>
        <w:jc w:val="both"/>
        <w:rPr>
          <w:rFonts w:ascii="Arial" w:hAnsi="Arial" w:cs="Arial"/>
          <w:bCs/>
          <w:sz w:val="20"/>
          <w:szCs w:val="20"/>
          <w:lang w:val="es-MX"/>
        </w:rPr>
      </w:pPr>
      <w:r w:rsidRPr="0061329C">
        <w:rPr>
          <w:rFonts w:ascii="Arial" w:hAnsi="Arial" w:cs="Arial"/>
          <w:bCs/>
          <w:sz w:val="20"/>
          <w:szCs w:val="20"/>
          <w:lang w:val="es-MX"/>
        </w:rPr>
        <w:t>V</w:t>
      </w:r>
      <w:r w:rsidRPr="0061329C">
        <w:rPr>
          <w:rFonts w:ascii="Arial" w:hAnsi="Arial" w:cs="Arial"/>
          <w:bCs/>
          <w:sz w:val="20"/>
          <w:szCs w:val="20"/>
          <w:vertAlign w:val="subscript"/>
          <w:lang w:val="es-MX"/>
        </w:rPr>
        <w:t>1</w:t>
      </w:r>
      <w:r w:rsidRPr="0061329C">
        <w:rPr>
          <w:rFonts w:ascii="Arial" w:hAnsi="Arial" w:cs="Arial"/>
          <w:bCs/>
          <w:sz w:val="20"/>
          <w:szCs w:val="20"/>
          <w:lang w:val="es-MX"/>
        </w:rPr>
        <w:t>: Es el valor de una propuesta habilitada.</w:t>
      </w:r>
    </w:p>
    <w:p w14:paraId="3DD2B127" w14:textId="0A45C15F" w:rsidR="0061329C" w:rsidRPr="0061329C" w:rsidRDefault="0061329C">
      <w:pPr>
        <w:pStyle w:val="Prrafodelista"/>
        <w:numPr>
          <w:ilvl w:val="0"/>
          <w:numId w:val="36"/>
        </w:numPr>
        <w:spacing w:after="0" w:line="240" w:lineRule="auto"/>
        <w:jc w:val="both"/>
        <w:rPr>
          <w:rFonts w:ascii="Arial" w:hAnsi="Arial" w:cs="Arial"/>
          <w:bCs/>
          <w:sz w:val="20"/>
          <w:szCs w:val="20"/>
          <w:lang w:val="es-MX"/>
        </w:rPr>
      </w:pPr>
      <w:proofErr w:type="spellStart"/>
      <w:r w:rsidRPr="0061329C">
        <w:rPr>
          <w:rFonts w:ascii="Arial" w:hAnsi="Arial" w:cs="Arial"/>
          <w:bCs/>
          <w:sz w:val="20"/>
          <w:szCs w:val="20"/>
          <w:lang w:val="es-MX"/>
        </w:rPr>
        <w:t>V</w:t>
      </w:r>
      <w:r w:rsidRPr="0061329C">
        <w:rPr>
          <w:rFonts w:ascii="Arial" w:hAnsi="Arial" w:cs="Arial"/>
          <w:bCs/>
          <w:sz w:val="20"/>
          <w:szCs w:val="20"/>
          <w:vertAlign w:val="subscript"/>
          <w:lang w:val="es-MX"/>
        </w:rPr>
        <w:t>n</w:t>
      </w:r>
      <w:proofErr w:type="spellEnd"/>
      <w:r w:rsidRPr="0061329C">
        <w:rPr>
          <w:rFonts w:ascii="Arial" w:hAnsi="Arial" w:cs="Arial"/>
          <w:bCs/>
          <w:sz w:val="20"/>
          <w:szCs w:val="20"/>
          <w:lang w:val="es-MX"/>
        </w:rPr>
        <w:t xml:space="preserve">: Es el valor de la propuesta n habilitada. </w:t>
      </w:r>
    </w:p>
    <w:p w14:paraId="56E2F138" w14:textId="0EC96B7A" w:rsidR="0061329C" w:rsidRPr="0061329C" w:rsidRDefault="0061329C">
      <w:pPr>
        <w:pStyle w:val="Prrafodelista"/>
        <w:numPr>
          <w:ilvl w:val="0"/>
          <w:numId w:val="36"/>
        </w:numPr>
        <w:spacing w:after="0" w:line="240" w:lineRule="auto"/>
        <w:jc w:val="both"/>
        <w:rPr>
          <w:rFonts w:ascii="Arial" w:hAnsi="Arial" w:cs="Arial"/>
          <w:bCs/>
          <w:sz w:val="20"/>
          <w:szCs w:val="20"/>
          <w:lang w:val="es-MX"/>
        </w:rPr>
      </w:pPr>
      <w:r w:rsidRPr="0061329C">
        <w:rPr>
          <w:rFonts w:ascii="Arial" w:hAnsi="Arial" w:cs="Arial"/>
          <w:bCs/>
          <w:sz w:val="20"/>
          <w:szCs w:val="20"/>
          <w:lang w:val="es-MX"/>
        </w:rPr>
        <w:t xml:space="preserve">n: La cantidad total de propuestas habilitadas. </w:t>
      </w:r>
    </w:p>
    <w:p w14:paraId="19A0375D" w14:textId="77777777" w:rsidR="0061329C" w:rsidRDefault="0061329C" w:rsidP="00A87AC4">
      <w:pPr>
        <w:spacing w:after="0" w:line="240" w:lineRule="auto"/>
        <w:jc w:val="both"/>
        <w:rPr>
          <w:rFonts w:ascii="Arial" w:hAnsi="Arial" w:cs="Arial"/>
          <w:bCs/>
          <w:sz w:val="20"/>
          <w:szCs w:val="20"/>
          <w:lang w:val="es-MX"/>
        </w:rPr>
      </w:pPr>
    </w:p>
    <w:p w14:paraId="5B4CD931" w14:textId="5D6C2A50" w:rsidR="0061329C" w:rsidRPr="0061329C" w:rsidRDefault="0061329C" w:rsidP="00A87AC4">
      <w:pPr>
        <w:spacing w:after="0" w:line="240" w:lineRule="auto"/>
        <w:jc w:val="both"/>
        <w:rPr>
          <w:rFonts w:ascii="Arial" w:hAnsi="Arial" w:cs="Arial"/>
          <w:bCs/>
          <w:sz w:val="20"/>
          <w:szCs w:val="20"/>
          <w:lang w:val="es-MX"/>
        </w:rPr>
      </w:pPr>
      <w:r w:rsidRPr="0061329C">
        <w:rPr>
          <w:rFonts w:ascii="Arial" w:hAnsi="Arial" w:cs="Arial"/>
          <w:bCs/>
          <w:sz w:val="20"/>
          <w:szCs w:val="20"/>
          <w:lang w:val="es-MX"/>
        </w:rPr>
        <w:t>Para efectos de la asignación de puntaje se tendrá en cuenta lo siguiente: se otorgará el máximo puntaje al valor de la propuesta que se encuentre más cerca (por exceso o por defecto) al valor de la media geométrica calculada para el factor correspondiente.</w:t>
      </w:r>
    </w:p>
    <w:p w14:paraId="591159DD" w14:textId="77777777" w:rsidR="0061329C" w:rsidRDefault="0061329C" w:rsidP="00A87AC4">
      <w:pPr>
        <w:spacing w:after="0" w:line="240" w:lineRule="auto"/>
        <w:jc w:val="both"/>
        <w:rPr>
          <w:rFonts w:ascii="Arial" w:hAnsi="Arial" w:cs="Arial"/>
          <w:bCs/>
          <w:sz w:val="20"/>
          <w:szCs w:val="20"/>
          <w:lang w:val="es-MX"/>
        </w:rPr>
      </w:pPr>
    </w:p>
    <w:p w14:paraId="5D46E3CF" w14:textId="3278A2FC" w:rsidR="007F109E" w:rsidRDefault="0061329C" w:rsidP="00A87AC4">
      <w:pPr>
        <w:spacing w:after="0" w:line="240" w:lineRule="auto"/>
        <w:jc w:val="both"/>
        <w:rPr>
          <w:rFonts w:ascii="Arial" w:hAnsi="Arial" w:cs="Arial"/>
          <w:bCs/>
          <w:sz w:val="20"/>
          <w:szCs w:val="20"/>
          <w:lang w:val="es-MX"/>
        </w:rPr>
      </w:pPr>
      <w:r w:rsidRPr="0061329C">
        <w:rPr>
          <w:rFonts w:ascii="Arial" w:hAnsi="Arial" w:cs="Arial"/>
          <w:bCs/>
          <w:sz w:val="20"/>
          <w:szCs w:val="20"/>
          <w:lang w:val="es-MX"/>
        </w:rPr>
        <w:t>Las demás propuestas recibirán puntaje de acuerdo con la siguiente ecuación:</w:t>
      </w:r>
    </w:p>
    <w:p w14:paraId="7087BF10" w14:textId="77777777" w:rsidR="007F109E" w:rsidRDefault="007F109E" w:rsidP="00A87AC4">
      <w:pPr>
        <w:spacing w:after="0" w:line="240" w:lineRule="auto"/>
        <w:jc w:val="both"/>
        <w:rPr>
          <w:rFonts w:ascii="Arial" w:hAnsi="Arial" w:cs="Arial"/>
          <w:bCs/>
          <w:sz w:val="20"/>
          <w:szCs w:val="20"/>
          <w:lang w:val="es-MX"/>
        </w:rPr>
      </w:pPr>
    </w:p>
    <w:p w14:paraId="4BEB9594" w14:textId="14457B98" w:rsidR="007F109E" w:rsidRDefault="0061329C" w:rsidP="00A87AC4">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Puntaje=Puntaje máximo*</m:t>
          </m:r>
          <m:d>
            <m:dPr>
              <m:ctrlPr>
                <w:rPr>
                  <w:rFonts w:ascii="Cambria Math" w:hAnsi="Cambria Math" w:cs="Arial"/>
                  <w:bCs/>
                  <w:i/>
                  <w:sz w:val="20"/>
                  <w:szCs w:val="20"/>
                  <w:lang w:val="es-MX"/>
                </w:rPr>
              </m:ctrlPr>
            </m:dPr>
            <m:e>
              <m:r>
                <w:rPr>
                  <w:rFonts w:ascii="Cambria Math" w:hAnsi="Cambria Math" w:cs="Arial"/>
                  <w:sz w:val="20"/>
                  <w:szCs w:val="20"/>
                  <w:lang w:val="es-MX"/>
                </w:rPr>
                <m:t>1-</m:t>
              </m:r>
              <m:d>
                <m:dPr>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d>
                        <m:dPr>
                          <m:begChr m:val="|"/>
                          <m:endChr m:val="|"/>
                          <m:ctrlPr>
                            <w:rPr>
                              <w:rFonts w:ascii="Cambria Math" w:hAnsi="Cambria Math" w:cs="Arial"/>
                              <w:bCs/>
                              <w:i/>
                              <w:sz w:val="20"/>
                              <w:szCs w:val="20"/>
                              <w:lang w:val="es-MX"/>
                            </w:rPr>
                          </m:ctrlPr>
                        </m:dPr>
                        <m:e>
                          <m:r>
                            <w:rPr>
                              <w:rFonts w:ascii="Cambria Math" w:hAnsi="Cambria Math" w:cs="Arial"/>
                              <w:sz w:val="20"/>
                              <w:szCs w:val="20"/>
                              <w:lang w:val="es-MX"/>
                            </w:rPr>
                            <m:t>MG-</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e>
                      </m:d>
                    </m:num>
                    <m:den>
                      <m:r>
                        <w:rPr>
                          <w:rFonts w:ascii="Cambria Math" w:hAnsi="Cambria Math" w:cs="Arial"/>
                          <w:sz w:val="20"/>
                          <w:szCs w:val="20"/>
                          <w:lang w:val="es-MX"/>
                        </w:rPr>
                        <m:t>MG</m:t>
                      </m:r>
                    </m:den>
                  </m:f>
                </m:e>
              </m:d>
            </m:e>
          </m:d>
        </m:oMath>
      </m:oMathPara>
    </w:p>
    <w:p w14:paraId="5C794425" w14:textId="77777777" w:rsidR="007F109E" w:rsidRDefault="007F109E" w:rsidP="00A87AC4">
      <w:pPr>
        <w:spacing w:after="0" w:line="240" w:lineRule="auto"/>
        <w:jc w:val="both"/>
        <w:rPr>
          <w:rFonts w:ascii="Arial" w:hAnsi="Arial" w:cs="Arial"/>
          <w:bCs/>
          <w:sz w:val="20"/>
          <w:szCs w:val="20"/>
          <w:lang w:val="es-MX"/>
        </w:rPr>
      </w:pPr>
    </w:p>
    <w:p w14:paraId="3847324A" w14:textId="77777777" w:rsidR="0061329C" w:rsidRPr="0061329C" w:rsidRDefault="0061329C" w:rsidP="00A87AC4">
      <w:pPr>
        <w:spacing w:after="0" w:line="240" w:lineRule="auto"/>
        <w:jc w:val="both"/>
        <w:rPr>
          <w:rFonts w:ascii="Arial" w:hAnsi="Arial" w:cs="Arial"/>
          <w:bCs/>
          <w:sz w:val="20"/>
          <w:szCs w:val="20"/>
          <w:lang w:val="es-MX"/>
        </w:rPr>
      </w:pPr>
      <w:r w:rsidRPr="0061329C">
        <w:rPr>
          <w:rFonts w:ascii="Arial" w:hAnsi="Arial" w:cs="Arial"/>
          <w:bCs/>
          <w:sz w:val="20"/>
          <w:szCs w:val="20"/>
          <w:lang w:val="es-MX"/>
        </w:rPr>
        <w:t>Donde:</w:t>
      </w:r>
    </w:p>
    <w:p w14:paraId="1E6124D7" w14:textId="37A57ABB" w:rsidR="0061329C" w:rsidRPr="0061329C" w:rsidRDefault="0061329C">
      <w:pPr>
        <w:pStyle w:val="Prrafodelista"/>
        <w:numPr>
          <w:ilvl w:val="0"/>
          <w:numId w:val="36"/>
        </w:numPr>
        <w:spacing w:after="0" w:line="240" w:lineRule="auto"/>
        <w:jc w:val="both"/>
        <w:rPr>
          <w:rFonts w:ascii="Arial" w:hAnsi="Arial" w:cs="Arial"/>
          <w:bCs/>
          <w:sz w:val="20"/>
          <w:szCs w:val="20"/>
          <w:lang w:val="es-MX"/>
        </w:rPr>
      </w:pPr>
      <w:r w:rsidRPr="0061329C">
        <w:rPr>
          <w:rFonts w:ascii="Arial" w:hAnsi="Arial" w:cs="Arial"/>
          <w:bCs/>
          <w:sz w:val="20"/>
          <w:szCs w:val="20"/>
          <w:lang w:val="es-MX"/>
        </w:rPr>
        <w:t>MG: Es la media geométrica de todas las ofertas habilitadas.</w:t>
      </w:r>
    </w:p>
    <w:p w14:paraId="0FCF0B6C" w14:textId="6D52BCA2" w:rsidR="0061329C" w:rsidRPr="0061329C" w:rsidRDefault="0061329C">
      <w:pPr>
        <w:pStyle w:val="Prrafodelista"/>
        <w:numPr>
          <w:ilvl w:val="0"/>
          <w:numId w:val="36"/>
        </w:numPr>
        <w:spacing w:after="0" w:line="240" w:lineRule="auto"/>
        <w:jc w:val="both"/>
        <w:rPr>
          <w:rFonts w:ascii="Arial" w:hAnsi="Arial" w:cs="Arial"/>
          <w:bCs/>
          <w:sz w:val="20"/>
          <w:szCs w:val="20"/>
          <w:lang w:val="es-MX"/>
        </w:rPr>
      </w:pPr>
      <w:r w:rsidRPr="0061329C">
        <w:rPr>
          <w:rFonts w:ascii="Arial" w:hAnsi="Arial" w:cs="Arial"/>
          <w:bCs/>
          <w:sz w:val="20"/>
          <w:szCs w:val="20"/>
          <w:lang w:val="es-MX"/>
        </w:rPr>
        <w:t>V</w:t>
      </w:r>
      <w:r w:rsidRPr="0061329C">
        <w:rPr>
          <w:rFonts w:ascii="Arial" w:hAnsi="Arial" w:cs="Arial"/>
          <w:bCs/>
          <w:sz w:val="20"/>
          <w:szCs w:val="20"/>
          <w:vertAlign w:val="subscript"/>
          <w:lang w:val="es-MX"/>
        </w:rPr>
        <w:t>i</w:t>
      </w:r>
      <w:r w:rsidRPr="0061329C">
        <w:rPr>
          <w:rFonts w:ascii="Arial" w:hAnsi="Arial" w:cs="Arial"/>
          <w:bCs/>
          <w:sz w:val="20"/>
          <w:szCs w:val="20"/>
          <w:lang w:val="es-MX"/>
        </w:rPr>
        <w:t>: Es el valor total corregido de cada una de las propuestas “i”.</w:t>
      </w:r>
    </w:p>
    <w:p w14:paraId="2B5EBA71" w14:textId="77777777" w:rsidR="0061329C" w:rsidRDefault="0061329C" w:rsidP="00A87AC4">
      <w:pPr>
        <w:spacing w:after="0" w:line="240" w:lineRule="auto"/>
        <w:jc w:val="both"/>
        <w:rPr>
          <w:rFonts w:ascii="Arial" w:hAnsi="Arial" w:cs="Arial"/>
          <w:bCs/>
          <w:sz w:val="20"/>
          <w:szCs w:val="20"/>
          <w:lang w:val="es-MX"/>
        </w:rPr>
      </w:pPr>
    </w:p>
    <w:p w14:paraId="0C92F549" w14:textId="1A1B7B87" w:rsidR="007F109E" w:rsidRDefault="0061329C" w:rsidP="00A87AC4">
      <w:pPr>
        <w:spacing w:after="0" w:line="240" w:lineRule="auto"/>
        <w:jc w:val="both"/>
        <w:rPr>
          <w:rFonts w:ascii="Arial" w:hAnsi="Arial" w:cs="Arial"/>
          <w:bCs/>
          <w:sz w:val="20"/>
          <w:szCs w:val="20"/>
          <w:lang w:val="es-MX"/>
        </w:rPr>
      </w:pPr>
      <w:r w:rsidRPr="0061329C">
        <w:rPr>
          <w:rFonts w:ascii="Arial" w:hAnsi="Arial" w:cs="Arial"/>
          <w:bCs/>
          <w:sz w:val="20"/>
          <w:szCs w:val="20"/>
          <w:lang w:val="es-MX"/>
        </w:rPr>
        <w:t>Se tomará el valor absoluto de la diferencia entre la media geométrica y el valor total corregido de cada una de las propuestas.</w:t>
      </w:r>
    </w:p>
    <w:p w14:paraId="1EDCB533" w14:textId="77777777" w:rsidR="007F109E" w:rsidRDefault="007F109E" w:rsidP="00A87AC4">
      <w:pPr>
        <w:spacing w:after="0" w:line="240" w:lineRule="auto"/>
        <w:jc w:val="both"/>
        <w:rPr>
          <w:rFonts w:ascii="Arial" w:hAnsi="Arial" w:cs="Arial"/>
          <w:bCs/>
          <w:sz w:val="20"/>
          <w:szCs w:val="20"/>
          <w:lang w:val="es-MX"/>
        </w:rPr>
      </w:pPr>
    </w:p>
    <w:p w14:paraId="322AF471" w14:textId="522CBEDB" w:rsidR="0061329C" w:rsidRPr="0061329C" w:rsidRDefault="0061329C">
      <w:pPr>
        <w:pStyle w:val="NUMERACION"/>
        <w:numPr>
          <w:ilvl w:val="0"/>
          <w:numId w:val="37"/>
        </w:numPr>
      </w:pPr>
      <w:r w:rsidRPr="0061329C">
        <w:t>Media Aritmética Baja</w:t>
      </w:r>
    </w:p>
    <w:p w14:paraId="11FAE20A" w14:textId="77777777" w:rsidR="0061329C" w:rsidRDefault="0061329C" w:rsidP="00A87AC4">
      <w:pPr>
        <w:spacing w:after="0" w:line="240" w:lineRule="auto"/>
        <w:jc w:val="both"/>
        <w:rPr>
          <w:rFonts w:ascii="Arial" w:hAnsi="Arial" w:cs="Arial"/>
          <w:bCs/>
          <w:sz w:val="20"/>
          <w:szCs w:val="20"/>
          <w:lang w:val="es-MX"/>
        </w:rPr>
      </w:pPr>
    </w:p>
    <w:p w14:paraId="2EE4C79B" w14:textId="19A2B4B2" w:rsidR="007F109E" w:rsidRDefault="0061329C" w:rsidP="00A87AC4">
      <w:pPr>
        <w:spacing w:after="0" w:line="240" w:lineRule="auto"/>
        <w:jc w:val="both"/>
        <w:rPr>
          <w:rFonts w:ascii="Arial" w:hAnsi="Arial" w:cs="Arial"/>
          <w:bCs/>
          <w:sz w:val="20"/>
          <w:szCs w:val="20"/>
          <w:lang w:val="es-MX"/>
        </w:rPr>
      </w:pPr>
      <w:r w:rsidRPr="0061329C">
        <w:rPr>
          <w:rFonts w:ascii="Arial" w:hAnsi="Arial" w:cs="Arial"/>
          <w:bCs/>
          <w:sz w:val="20"/>
          <w:szCs w:val="20"/>
          <w:lang w:val="es-MX"/>
        </w:rPr>
        <w:t>Consiste en determinar el promedio aritmético entre la propuesta válida más baja y el promedio simple de las ofertas hábiles para calificación económica.</w:t>
      </w:r>
    </w:p>
    <w:p w14:paraId="38BFC3FB" w14:textId="77777777" w:rsidR="0061329C" w:rsidRDefault="0061329C" w:rsidP="00A87AC4">
      <w:pPr>
        <w:spacing w:after="0" w:line="240" w:lineRule="auto"/>
        <w:jc w:val="both"/>
        <w:rPr>
          <w:rFonts w:ascii="Arial" w:hAnsi="Arial" w:cs="Arial"/>
          <w:bCs/>
          <w:sz w:val="20"/>
          <w:szCs w:val="20"/>
          <w:lang w:val="es-MX"/>
        </w:rPr>
      </w:pPr>
    </w:p>
    <w:p w14:paraId="186EAF89" w14:textId="5DC07B86" w:rsidR="0061329C" w:rsidRDefault="00000000" w:rsidP="00A87AC4">
      <w:pPr>
        <w:spacing w:after="0" w:line="240" w:lineRule="auto"/>
        <w:jc w:val="both"/>
        <w:rPr>
          <w:rFonts w:ascii="Arial" w:hAnsi="Arial" w:cs="Arial"/>
          <w:bCs/>
          <w:sz w:val="20"/>
          <w:szCs w:val="20"/>
          <w:lang w:val="es-MX"/>
        </w:rPr>
      </w:pPr>
      <m:oMathPara>
        <m:oMath>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r>
            <w:rPr>
              <w:rFonts w:ascii="Cambria Math" w:hAnsi="Cambria Math" w:cs="Arial"/>
              <w:sz w:val="20"/>
              <w:szCs w:val="20"/>
              <w:lang w:val="es-MX"/>
            </w:rPr>
            <m:t>=</m:t>
          </m:r>
          <m:f>
            <m:fPr>
              <m:ctrlPr>
                <w:rPr>
                  <w:rFonts w:ascii="Cambria Math" w:hAnsi="Cambria Math" w:cs="Arial"/>
                  <w:bCs/>
                  <w:i/>
                  <w:sz w:val="20"/>
                  <w:szCs w:val="20"/>
                  <w:lang w:val="es-MX"/>
                </w:rPr>
              </m:ctrlPr>
            </m:fPr>
            <m:num>
              <m:d>
                <m:dPr>
                  <m:ctrlPr>
                    <w:rPr>
                      <w:rFonts w:ascii="Cambria Math" w:hAnsi="Cambria Math" w:cs="Arial"/>
                      <w:bCs/>
                      <w:i/>
                      <w:sz w:val="20"/>
                      <w:szCs w:val="20"/>
                      <w:lang w:val="es-MX"/>
                    </w:rPr>
                  </m:ctrlPr>
                </m:dPr>
                <m:e>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min</m:t>
                      </m:r>
                    </m:sub>
                  </m:sSub>
                  <m:r>
                    <w:rPr>
                      <w:rFonts w:ascii="Cambria Math" w:hAnsi="Cambria Math" w:cs="Arial"/>
                      <w:sz w:val="20"/>
                      <w:szCs w:val="20"/>
                      <w:lang w:val="es-MX"/>
                    </w:rPr>
                    <m:t>+</m:t>
                  </m:r>
                  <m:acc>
                    <m:accPr>
                      <m:chr m:val="̅"/>
                      <m:ctrlPr>
                        <w:rPr>
                          <w:rFonts w:ascii="Cambria Math" w:hAnsi="Cambria Math" w:cs="Arial"/>
                          <w:bCs/>
                          <w:i/>
                          <w:sz w:val="20"/>
                          <w:szCs w:val="20"/>
                          <w:lang w:val="es-MX"/>
                        </w:rPr>
                      </m:ctrlPr>
                    </m:accPr>
                    <m:e>
                      <m:r>
                        <w:rPr>
                          <w:rFonts w:ascii="Cambria Math" w:hAnsi="Cambria Math" w:cs="Arial"/>
                          <w:sz w:val="20"/>
                          <w:szCs w:val="20"/>
                          <w:lang w:val="es-MX"/>
                        </w:rPr>
                        <m:t>X</m:t>
                      </m:r>
                    </m:e>
                  </m:acc>
                </m:e>
              </m:d>
            </m:num>
            <m:den>
              <m:r>
                <w:rPr>
                  <w:rFonts w:ascii="Cambria Math" w:hAnsi="Cambria Math" w:cs="Arial"/>
                  <w:sz w:val="20"/>
                  <w:szCs w:val="20"/>
                  <w:lang w:val="es-MX"/>
                </w:rPr>
                <m:t>2</m:t>
              </m:r>
            </m:den>
          </m:f>
        </m:oMath>
      </m:oMathPara>
    </w:p>
    <w:p w14:paraId="3E51F939" w14:textId="77777777" w:rsidR="00F71C32" w:rsidRPr="00F71C32" w:rsidRDefault="00F71C32" w:rsidP="00A87AC4">
      <w:pPr>
        <w:spacing w:after="0" w:line="240" w:lineRule="auto"/>
        <w:jc w:val="both"/>
        <w:rPr>
          <w:rFonts w:ascii="Arial" w:hAnsi="Arial" w:cs="Arial"/>
          <w:bCs/>
          <w:sz w:val="20"/>
          <w:szCs w:val="20"/>
          <w:lang w:val="es-MX"/>
        </w:rPr>
      </w:pPr>
      <w:r w:rsidRPr="00F71C32">
        <w:rPr>
          <w:rFonts w:ascii="Arial" w:hAnsi="Arial" w:cs="Arial"/>
          <w:bCs/>
          <w:sz w:val="20"/>
          <w:szCs w:val="20"/>
          <w:lang w:val="es-MX"/>
        </w:rPr>
        <w:t>Donde:</w:t>
      </w:r>
    </w:p>
    <w:p w14:paraId="6ED6BBBD" w14:textId="7DBB39F2" w:rsidR="00F71C32" w:rsidRDefault="00F71C32">
      <w:pPr>
        <w:pStyle w:val="Prrafodelista"/>
        <w:numPr>
          <w:ilvl w:val="0"/>
          <w:numId w:val="36"/>
        </w:numPr>
        <w:spacing w:after="0" w:line="240" w:lineRule="auto"/>
        <w:jc w:val="both"/>
        <w:rPr>
          <w:rFonts w:ascii="Arial" w:hAnsi="Arial" w:cs="Arial"/>
          <w:bCs/>
          <w:sz w:val="20"/>
          <w:szCs w:val="20"/>
          <w:lang w:val="es-MX"/>
        </w:rPr>
      </w:pPr>
      <w:proofErr w:type="spellStart"/>
      <w:r w:rsidRPr="00F71C32">
        <w:rPr>
          <w:rFonts w:ascii="Arial" w:hAnsi="Arial" w:cs="Arial"/>
          <w:bCs/>
          <w:sz w:val="20"/>
          <w:szCs w:val="20"/>
          <w:lang w:val="es-MX"/>
        </w:rPr>
        <w:t>V</w:t>
      </w:r>
      <w:r w:rsidRPr="00F71C32">
        <w:rPr>
          <w:rFonts w:ascii="Arial" w:hAnsi="Arial" w:cs="Arial"/>
          <w:bCs/>
          <w:sz w:val="20"/>
          <w:szCs w:val="20"/>
          <w:vertAlign w:val="subscript"/>
          <w:lang w:val="es-MX"/>
        </w:rPr>
        <w:t>min</w:t>
      </w:r>
      <w:proofErr w:type="spellEnd"/>
      <w:r w:rsidRPr="00F71C32">
        <w:rPr>
          <w:rFonts w:ascii="Arial" w:hAnsi="Arial" w:cs="Arial"/>
          <w:bCs/>
          <w:sz w:val="20"/>
          <w:szCs w:val="20"/>
          <w:lang w:val="es-MX"/>
        </w:rPr>
        <w:t>: Es el valor total corregido de la propuesta válida más baja.</w:t>
      </w:r>
    </w:p>
    <w:p w14:paraId="5ADC2B6A" w14:textId="6C6CDFB6" w:rsidR="00F71C32" w:rsidRPr="00F71C32" w:rsidRDefault="00000000">
      <w:pPr>
        <w:pStyle w:val="Prrafodelista"/>
        <w:numPr>
          <w:ilvl w:val="0"/>
          <w:numId w:val="36"/>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r>
              <w:rPr>
                <w:rFonts w:ascii="Cambria Math" w:hAnsi="Cambria Math" w:cs="Arial"/>
                <w:sz w:val="20"/>
                <w:szCs w:val="20"/>
                <w:lang w:val="es-MX"/>
              </w:rPr>
              <m:t>X</m:t>
            </m:r>
          </m:e>
        </m:acc>
      </m:oMath>
      <w:r w:rsidR="00F71C32" w:rsidRPr="00F71C32">
        <w:rPr>
          <w:rFonts w:ascii="Arial" w:hAnsi="Arial" w:cs="Arial"/>
          <w:bCs/>
          <w:sz w:val="20"/>
          <w:szCs w:val="20"/>
          <w:lang w:val="es-MX"/>
        </w:rPr>
        <w:t>: Es el promedio aritmético simple de las propuestas económicas válidas.</w:t>
      </w:r>
    </w:p>
    <w:p w14:paraId="4B7A7319" w14:textId="3B80EE7E" w:rsidR="00F71C32" w:rsidRPr="00F71C32" w:rsidRDefault="00000000">
      <w:pPr>
        <w:pStyle w:val="Prrafodelista"/>
        <w:numPr>
          <w:ilvl w:val="0"/>
          <w:numId w:val="36"/>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sSub>
              <m:sSubPr>
                <m:ctrlPr>
                  <w:rPr>
                    <w:rFonts w:ascii="Cambria Math" w:hAnsi="Cambria Math" w:cs="Arial"/>
                    <w:bCs/>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oMath>
      <w:r w:rsidR="00F71C32" w:rsidRPr="00F71C32">
        <w:rPr>
          <w:rFonts w:ascii="Arial" w:hAnsi="Arial" w:cs="Arial"/>
          <w:bCs/>
          <w:sz w:val="20"/>
          <w:szCs w:val="20"/>
          <w:lang w:val="es-MX"/>
        </w:rPr>
        <w:t>: Es la media aritmética baja.</w:t>
      </w:r>
    </w:p>
    <w:p w14:paraId="26C295AC" w14:textId="77777777" w:rsidR="00F71C32" w:rsidRDefault="00F71C32" w:rsidP="00A87AC4">
      <w:pPr>
        <w:spacing w:after="0" w:line="240" w:lineRule="auto"/>
        <w:jc w:val="both"/>
        <w:rPr>
          <w:rFonts w:ascii="Arial" w:hAnsi="Arial" w:cs="Arial"/>
          <w:bCs/>
          <w:sz w:val="20"/>
          <w:szCs w:val="20"/>
          <w:lang w:val="es-MX"/>
        </w:rPr>
      </w:pPr>
    </w:p>
    <w:p w14:paraId="5E3B5F14" w14:textId="5C4A3AE7" w:rsidR="0061329C" w:rsidRDefault="00F71C32" w:rsidP="00A87AC4">
      <w:pPr>
        <w:spacing w:after="0" w:line="240" w:lineRule="auto"/>
        <w:jc w:val="both"/>
        <w:rPr>
          <w:rFonts w:ascii="Arial" w:hAnsi="Arial" w:cs="Arial"/>
          <w:bCs/>
          <w:sz w:val="20"/>
          <w:szCs w:val="20"/>
          <w:lang w:val="es-MX"/>
        </w:rPr>
      </w:pPr>
      <w:r w:rsidRPr="00F71C32">
        <w:rPr>
          <w:rFonts w:ascii="Arial" w:hAnsi="Arial" w:cs="Arial"/>
          <w:bCs/>
          <w:sz w:val="20"/>
          <w:szCs w:val="20"/>
          <w:lang w:val="es-MX"/>
        </w:rPr>
        <w:t>La Entidad procederá a ponderar las propuestas de acuerdo con la siguiente formula:</w:t>
      </w:r>
    </w:p>
    <w:p w14:paraId="018932C8" w14:textId="77777777" w:rsidR="0061329C" w:rsidRDefault="0061329C" w:rsidP="00A87AC4">
      <w:pPr>
        <w:spacing w:after="0" w:line="240" w:lineRule="auto"/>
        <w:jc w:val="both"/>
        <w:rPr>
          <w:rFonts w:ascii="Arial" w:hAnsi="Arial" w:cs="Arial"/>
          <w:bCs/>
          <w:sz w:val="20"/>
          <w:szCs w:val="20"/>
          <w:lang w:val="es-MX"/>
        </w:rPr>
      </w:pPr>
    </w:p>
    <w:p w14:paraId="1924A5E7" w14:textId="436ED077" w:rsidR="0061329C" w:rsidRDefault="00F71C32" w:rsidP="00A87AC4">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m:t>
          </m:r>
          <m:d>
            <m:dPr>
              <m:begChr m:val="{"/>
              <m:endChr m:val="}"/>
              <m:ctrlPr>
                <w:rPr>
                  <w:rFonts w:ascii="Cambria Math" w:hAnsi="Cambria Math" w:cs="Arial"/>
                  <w:bCs/>
                  <w:i/>
                  <w:sz w:val="20"/>
                  <w:szCs w:val="20"/>
                  <w:lang w:val="es-MX"/>
                </w:rPr>
              </m:ctrlPr>
            </m:dPr>
            <m:e>
              <m:m>
                <m:mPr>
                  <m:mcs>
                    <m:mc>
                      <m:mcPr>
                        <m:count m:val="1"/>
                        <m:mcJc m:val="center"/>
                      </m:mcPr>
                    </m:mc>
                  </m:mcs>
                  <m:ctrlPr>
                    <w:rPr>
                      <w:rFonts w:ascii="Cambria Math" w:hAnsi="Cambria Math" w:cs="Arial"/>
                      <w:bCs/>
                      <w:i/>
                      <w:sz w:val="20"/>
                      <w:szCs w:val="20"/>
                      <w:lang w:val="es-MX"/>
                    </w:rPr>
                  </m:ctrlPr>
                </m:mPr>
                <m:mr>
                  <m:e>
                    <m:r>
                      <w:rPr>
                        <w:rFonts w:ascii="Cambria Math" w:hAnsi="Cambria Math" w:cs="Arial"/>
                        <w:sz w:val="20"/>
                        <w:szCs w:val="20"/>
                        <w:lang w:val="es-MX"/>
                      </w:rPr>
                      <m:t>Puntaje máximo*</m:t>
                    </m:r>
                    <m:d>
                      <m:dPr>
                        <m:ctrlPr>
                          <w:rPr>
                            <w:rFonts w:ascii="Cambria Math" w:hAnsi="Cambria Math" w:cs="Arial"/>
                            <w:bCs/>
                            <w:i/>
                            <w:sz w:val="20"/>
                            <w:szCs w:val="20"/>
                            <w:lang w:val="es-MX"/>
                          </w:rPr>
                        </m:ctrlPr>
                      </m:dPr>
                      <m:e>
                        <m:r>
                          <w:rPr>
                            <w:rFonts w:ascii="Cambria Math" w:hAnsi="Cambria Math" w:cs="Arial"/>
                            <w:sz w:val="20"/>
                            <w:szCs w:val="20"/>
                            <w:lang w:val="es-MX"/>
                          </w:rPr>
                          <m:t>1-</m:t>
                        </m:r>
                        <m:d>
                          <m:dPr>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num>
                              <m:den>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den>
                            </m:f>
                          </m:e>
                        </m:d>
                      </m:e>
                    </m:d>
                    <m:r>
                      <w:rPr>
                        <w:rFonts w:ascii="Cambria Math" w:hAnsi="Cambria Math" w:cs="Arial"/>
                        <w:sz w:val="20"/>
                        <w:szCs w:val="20"/>
                        <w:lang w:val="es-MX"/>
                      </w:rPr>
                      <m:t xml:space="preserve"> Para valores menores o iguales a </m:t>
                    </m:r>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e>
                </m:mr>
                <m:mr>
                  <m:e>
                    <m:r>
                      <w:rPr>
                        <w:rFonts w:ascii="Cambria Math" w:hAnsi="Cambria Math" w:cs="Arial"/>
                        <w:sz w:val="20"/>
                        <w:szCs w:val="20"/>
                        <w:lang w:val="es-MX"/>
                      </w:rPr>
                      <m:t>Puntaje máximo*</m:t>
                    </m:r>
                    <m:d>
                      <m:dPr>
                        <m:ctrlPr>
                          <w:rPr>
                            <w:rFonts w:ascii="Cambria Math" w:hAnsi="Cambria Math" w:cs="Arial"/>
                            <w:bCs/>
                            <w:i/>
                            <w:sz w:val="20"/>
                            <w:szCs w:val="20"/>
                            <w:lang w:val="es-MX"/>
                          </w:rPr>
                        </m:ctrlPr>
                      </m:dPr>
                      <m:e>
                        <m:r>
                          <w:rPr>
                            <w:rFonts w:ascii="Cambria Math" w:hAnsi="Cambria Math" w:cs="Arial"/>
                            <w:sz w:val="20"/>
                            <w:szCs w:val="20"/>
                            <w:lang w:val="es-MX"/>
                          </w:rPr>
                          <m:t>1-</m:t>
                        </m:r>
                        <m:d>
                          <m:dPr>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d>
                                  <m:dPr>
                                    <m:begChr m:val="|"/>
                                    <m:endChr m:val="|"/>
                                    <m:ctrlPr>
                                      <w:rPr>
                                        <w:rFonts w:ascii="Cambria Math" w:hAnsi="Cambria Math" w:cs="Arial"/>
                                        <w:bCs/>
                                        <w:i/>
                                        <w:sz w:val="20"/>
                                        <w:szCs w:val="20"/>
                                        <w:lang w:val="es-MX"/>
                                      </w:rPr>
                                    </m:ctrlPr>
                                  </m:dPr>
                                  <m:e>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e>
                                </m:d>
                              </m:num>
                              <m:den>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den>
                            </m:f>
                          </m:e>
                        </m:d>
                      </m:e>
                    </m:d>
                    <m:r>
                      <w:rPr>
                        <w:rFonts w:ascii="Cambria Math" w:hAnsi="Cambria Math" w:cs="Arial"/>
                        <w:sz w:val="20"/>
                        <w:szCs w:val="20"/>
                        <w:lang w:val="es-MX"/>
                      </w:rPr>
                      <m:t xml:space="preserve"> Para valores mayores a </m:t>
                    </m:r>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e>
                </m:mr>
              </m:m>
            </m:e>
          </m:d>
        </m:oMath>
      </m:oMathPara>
    </w:p>
    <w:p w14:paraId="687FD792" w14:textId="77777777" w:rsidR="0061329C" w:rsidRDefault="0061329C" w:rsidP="00A87AC4">
      <w:pPr>
        <w:spacing w:after="0" w:line="240" w:lineRule="auto"/>
        <w:jc w:val="both"/>
        <w:rPr>
          <w:rFonts w:ascii="Arial" w:hAnsi="Arial" w:cs="Arial"/>
          <w:bCs/>
          <w:sz w:val="20"/>
          <w:szCs w:val="20"/>
          <w:lang w:val="es-MX"/>
        </w:rPr>
      </w:pPr>
    </w:p>
    <w:p w14:paraId="40A7B46C" w14:textId="77777777" w:rsidR="00A87AC4" w:rsidRPr="00F71C32" w:rsidRDefault="00A87AC4" w:rsidP="00A87AC4">
      <w:pPr>
        <w:spacing w:after="0" w:line="240" w:lineRule="auto"/>
        <w:jc w:val="both"/>
        <w:rPr>
          <w:rFonts w:ascii="Arial" w:hAnsi="Arial" w:cs="Arial"/>
          <w:bCs/>
          <w:sz w:val="20"/>
          <w:szCs w:val="20"/>
          <w:lang w:val="es-MX"/>
        </w:rPr>
      </w:pPr>
      <w:r w:rsidRPr="00F71C32">
        <w:rPr>
          <w:rFonts w:ascii="Arial" w:hAnsi="Arial" w:cs="Arial"/>
          <w:bCs/>
          <w:sz w:val="20"/>
          <w:szCs w:val="20"/>
          <w:lang w:val="es-MX"/>
        </w:rPr>
        <w:t>Donde:</w:t>
      </w:r>
    </w:p>
    <w:p w14:paraId="1692E2F2" w14:textId="77777777" w:rsidR="00A87AC4" w:rsidRDefault="00000000">
      <w:pPr>
        <w:pStyle w:val="Prrafodelista"/>
        <w:numPr>
          <w:ilvl w:val="0"/>
          <w:numId w:val="36"/>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sSub>
              <m:sSubPr>
                <m:ctrlPr>
                  <w:rPr>
                    <w:rFonts w:ascii="Cambria Math" w:hAnsi="Cambria Math" w:cs="Arial"/>
                    <w:bCs/>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oMath>
      <w:r w:rsidR="00A87AC4" w:rsidRPr="00F71C32">
        <w:rPr>
          <w:rFonts w:ascii="Arial" w:hAnsi="Arial" w:cs="Arial"/>
          <w:bCs/>
          <w:sz w:val="20"/>
          <w:szCs w:val="20"/>
          <w:lang w:val="es-MX"/>
        </w:rPr>
        <w:t>: Es la media aritmética baja.</w:t>
      </w:r>
    </w:p>
    <w:p w14:paraId="0921967A" w14:textId="79A7037D" w:rsidR="00A87AC4" w:rsidRDefault="00A87AC4">
      <w:pPr>
        <w:pStyle w:val="Prrafodelista"/>
        <w:numPr>
          <w:ilvl w:val="0"/>
          <w:numId w:val="36"/>
        </w:numPr>
        <w:spacing w:after="0" w:line="240" w:lineRule="auto"/>
        <w:rPr>
          <w:rFonts w:ascii="Arial" w:hAnsi="Arial" w:cs="Arial"/>
          <w:bCs/>
          <w:sz w:val="20"/>
          <w:szCs w:val="20"/>
          <w:lang w:val="es-MX"/>
        </w:rPr>
      </w:pPr>
      <w:r w:rsidRPr="00A87AC4">
        <w:rPr>
          <w:rFonts w:ascii="Arial" w:hAnsi="Arial" w:cs="Arial"/>
          <w:bCs/>
          <w:sz w:val="20"/>
          <w:szCs w:val="20"/>
          <w:lang w:val="es-MX"/>
        </w:rPr>
        <w:t>V</w:t>
      </w:r>
      <w:r w:rsidRPr="00A87AC4">
        <w:rPr>
          <w:rFonts w:ascii="Arial" w:hAnsi="Arial" w:cs="Arial"/>
          <w:bCs/>
          <w:sz w:val="20"/>
          <w:szCs w:val="20"/>
          <w:vertAlign w:val="subscript"/>
          <w:lang w:val="es-MX"/>
        </w:rPr>
        <w:t>i</w:t>
      </w:r>
      <w:r w:rsidRPr="00A87AC4">
        <w:rPr>
          <w:rFonts w:ascii="Arial" w:hAnsi="Arial" w:cs="Arial"/>
          <w:bCs/>
          <w:sz w:val="20"/>
          <w:szCs w:val="20"/>
          <w:lang w:val="es-MX"/>
        </w:rPr>
        <w:t>: Es el valor total corregido de cada una de las propuestas “i”.</w:t>
      </w:r>
    </w:p>
    <w:p w14:paraId="3ACE16E2" w14:textId="77777777" w:rsidR="00A87AC4" w:rsidRPr="00A87AC4" w:rsidRDefault="00A87AC4" w:rsidP="00A87AC4">
      <w:pPr>
        <w:spacing w:after="0" w:line="240" w:lineRule="auto"/>
        <w:rPr>
          <w:rFonts w:ascii="Arial" w:hAnsi="Arial" w:cs="Arial"/>
          <w:bCs/>
          <w:sz w:val="20"/>
          <w:szCs w:val="20"/>
          <w:lang w:val="es-MX"/>
        </w:rPr>
      </w:pPr>
    </w:p>
    <w:p w14:paraId="50792DB7" w14:textId="0C5DADD3" w:rsidR="000E00A8" w:rsidRPr="000E00A8" w:rsidRDefault="000E00A8" w:rsidP="000E00A8">
      <w:pPr>
        <w:spacing w:after="0" w:line="240" w:lineRule="auto"/>
        <w:jc w:val="both"/>
        <w:rPr>
          <w:rFonts w:ascii="Arial" w:hAnsi="Arial" w:cs="Arial"/>
          <w:bCs/>
          <w:sz w:val="20"/>
          <w:szCs w:val="20"/>
          <w:lang w:val="es-MX"/>
        </w:rPr>
      </w:pPr>
      <w:r w:rsidRPr="000E00A8">
        <w:rPr>
          <w:rFonts w:ascii="Arial" w:hAnsi="Arial" w:cs="Arial"/>
          <w:bCs/>
          <w:sz w:val="20"/>
          <w:szCs w:val="20"/>
          <w:lang w:val="es-MX"/>
        </w:rPr>
        <w:t xml:space="preserve">Para efectos de ponderar propuestas cuyo valor sea mayor a </w:t>
      </w:r>
      <m:oMath>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oMath>
      <w:r w:rsidRPr="000E00A8">
        <w:rPr>
          <w:rFonts w:ascii="Arial" w:hAnsi="Arial" w:cs="Arial"/>
          <w:bCs/>
          <w:sz w:val="20"/>
          <w:szCs w:val="20"/>
          <w:lang w:val="es-MX"/>
        </w:rPr>
        <w:t>, se tomará el valor absoluto de la diferencia entre la media aritmética baja y el valor total corregido de cada una de las propuestas.</w:t>
      </w:r>
    </w:p>
    <w:p w14:paraId="65CE4CDB" w14:textId="77777777" w:rsidR="008F5987" w:rsidRDefault="008F5987" w:rsidP="00A87AC4">
      <w:pPr>
        <w:spacing w:after="0" w:line="240" w:lineRule="auto"/>
        <w:jc w:val="both"/>
        <w:rPr>
          <w:rFonts w:ascii="Arial" w:hAnsi="Arial" w:cs="Arial"/>
          <w:bCs/>
          <w:sz w:val="20"/>
          <w:szCs w:val="20"/>
          <w:lang w:val="es-MX"/>
        </w:rPr>
      </w:pPr>
    </w:p>
    <w:p w14:paraId="28D607CC" w14:textId="3CE74B33" w:rsidR="000E00A8" w:rsidRPr="000E00A8" w:rsidRDefault="000E00A8">
      <w:pPr>
        <w:pStyle w:val="NUMERACION"/>
        <w:numPr>
          <w:ilvl w:val="1"/>
          <w:numId w:val="34"/>
        </w:numPr>
        <w:ind w:left="567" w:hanging="567"/>
        <w:outlineLvl w:val="1"/>
      </w:pPr>
      <w:bookmarkStart w:id="82" w:name="_Toc199119745"/>
      <w:r w:rsidRPr="000E00A8">
        <w:t>FACTOR DE CALIDAD</w:t>
      </w:r>
      <w:bookmarkEnd w:id="82"/>
    </w:p>
    <w:p w14:paraId="5B89A8FD" w14:textId="77777777" w:rsidR="000E00A8" w:rsidRDefault="000E00A8" w:rsidP="000E00A8">
      <w:pPr>
        <w:spacing w:after="0" w:line="240" w:lineRule="auto"/>
        <w:jc w:val="both"/>
        <w:rPr>
          <w:rFonts w:ascii="Arial" w:hAnsi="Arial" w:cs="Arial"/>
          <w:bCs/>
          <w:sz w:val="20"/>
          <w:szCs w:val="20"/>
          <w:lang w:val="es-MX"/>
        </w:rPr>
      </w:pPr>
    </w:p>
    <w:p w14:paraId="10F0E11D" w14:textId="36970AE4" w:rsidR="000E00A8" w:rsidRDefault="000E00A8" w:rsidP="000E00A8">
      <w:pPr>
        <w:spacing w:after="0" w:line="240" w:lineRule="auto"/>
        <w:jc w:val="both"/>
        <w:rPr>
          <w:rFonts w:ascii="Arial" w:hAnsi="Arial" w:cs="Arial"/>
          <w:bCs/>
          <w:sz w:val="20"/>
          <w:szCs w:val="20"/>
          <w:lang w:val="es-MX"/>
        </w:rPr>
      </w:pPr>
      <w:r w:rsidRPr="000E00A8">
        <w:rPr>
          <w:rFonts w:ascii="Arial" w:hAnsi="Arial" w:cs="Arial"/>
          <w:bCs/>
          <w:sz w:val="20"/>
          <w:szCs w:val="20"/>
          <w:lang w:val="es-MX"/>
        </w:rPr>
        <w:t>La Entidad asignará el puntaje de factor de calidad como sigue:</w:t>
      </w:r>
    </w:p>
    <w:p w14:paraId="5120D9F1" w14:textId="77777777" w:rsidR="00D96ABD" w:rsidRDefault="00D96ABD" w:rsidP="000E00A8">
      <w:pPr>
        <w:spacing w:after="0" w:line="240" w:lineRule="auto"/>
        <w:jc w:val="both"/>
        <w:rPr>
          <w:rFonts w:ascii="Arial" w:hAnsi="Arial" w:cs="Arial"/>
          <w:bCs/>
          <w:sz w:val="20"/>
          <w:szCs w:val="20"/>
          <w:lang w:val="es-MX"/>
        </w:rPr>
      </w:pPr>
    </w:p>
    <w:p w14:paraId="1C499616" w14:textId="32171AB8" w:rsidR="00D96ABD" w:rsidRDefault="00D96ABD" w:rsidP="000E00A8">
      <w:pPr>
        <w:spacing w:after="0" w:line="240" w:lineRule="auto"/>
        <w:jc w:val="both"/>
        <w:rPr>
          <w:rFonts w:ascii="Arial" w:hAnsi="Arial" w:cs="Arial"/>
          <w:bCs/>
          <w:sz w:val="20"/>
          <w:szCs w:val="20"/>
          <w:lang w:val="es-MX"/>
        </w:rPr>
      </w:pPr>
      <w:r w:rsidRPr="00D96ABD">
        <w:rPr>
          <w:rFonts w:ascii="Arial" w:hAnsi="Arial" w:cs="Arial"/>
          <w:bCs/>
          <w:sz w:val="20"/>
          <w:szCs w:val="20"/>
          <w:highlight w:val="lightGray"/>
          <w:lang w:val="es-MX"/>
        </w:rPr>
        <w:t>[El área técnica definirá el factor que deba ser tenido en cuenta para evaluar la calidad de los bienes (o servicios) ofrecidos por el proponente en cada proceso. Aquí en este numeral deberá entonces incluir el factor con el cual se evaluará dicha calidad, establecer el documento o documentos con los cuales el proponente debe acreditar lo que fuere pertinente y deberá desarrollar las reglas de evaluación de la calidad teniendo en cuenta que las mismas deben ser reglas objetivas “soportadas en puntajes o fórmulas” En especial debe tenerse en cuenta que no puede pedirse para tal efecto que el proponente tenga certificado de aseguramiento de la calidad, pues el parágrafo 2º del art. 5º de la Ley 1150/07 prohibió incluir dicho certificado como factor de escogencia o incluirlo como requisito habilitante.].</w:t>
      </w:r>
    </w:p>
    <w:p w14:paraId="34C0337E" w14:textId="77777777" w:rsidR="008F5987" w:rsidRDefault="008F5987" w:rsidP="00A87AC4">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6941"/>
        <w:gridCol w:w="1701"/>
      </w:tblGrid>
      <w:tr w:rsidR="000E00A8" w:rsidRPr="000E00A8" w14:paraId="24E18EB0" w14:textId="77777777" w:rsidTr="000E00A8">
        <w:trPr>
          <w:trHeight w:val="283"/>
          <w:tblHeader/>
          <w:jc w:val="center"/>
        </w:trPr>
        <w:tc>
          <w:tcPr>
            <w:tcW w:w="6941" w:type="dxa"/>
            <w:shd w:val="clear" w:color="auto" w:fill="404040" w:themeFill="text1" w:themeFillTint="BF"/>
            <w:vAlign w:val="center"/>
          </w:tcPr>
          <w:p w14:paraId="476E454C" w14:textId="40CEDAC9" w:rsidR="000E00A8" w:rsidRPr="000E00A8" w:rsidRDefault="000E00A8" w:rsidP="000E00A8">
            <w:pPr>
              <w:jc w:val="center"/>
              <w:rPr>
                <w:rFonts w:ascii="Arial" w:hAnsi="Arial" w:cs="Arial"/>
                <w:b/>
                <w:color w:val="FFFFFF" w:themeColor="background1"/>
                <w:sz w:val="20"/>
                <w:szCs w:val="20"/>
                <w:lang w:val="es-MX"/>
              </w:rPr>
            </w:pPr>
            <w:r>
              <w:rPr>
                <w:rFonts w:ascii="Arial" w:hAnsi="Arial" w:cs="Arial"/>
                <w:b/>
                <w:color w:val="FFFFFF" w:themeColor="background1"/>
                <w:sz w:val="20"/>
                <w:szCs w:val="20"/>
                <w:lang w:val="es-MX"/>
              </w:rPr>
              <w:t>Concepto</w:t>
            </w:r>
          </w:p>
        </w:tc>
        <w:tc>
          <w:tcPr>
            <w:tcW w:w="1701" w:type="dxa"/>
            <w:shd w:val="clear" w:color="auto" w:fill="404040" w:themeFill="text1" w:themeFillTint="BF"/>
            <w:vAlign w:val="center"/>
          </w:tcPr>
          <w:p w14:paraId="6C6541DC" w14:textId="19B5CFCD" w:rsidR="000E00A8" w:rsidRPr="000E00A8" w:rsidRDefault="000E00A8" w:rsidP="000E00A8">
            <w:pPr>
              <w:jc w:val="center"/>
              <w:rPr>
                <w:rFonts w:ascii="Arial" w:hAnsi="Arial" w:cs="Arial"/>
                <w:b/>
                <w:color w:val="FFFFFF" w:themeColor="background1"/>
                <w:sz w:val="20"/>
                <w:szCs w:val="20"/>
                <w:lang w:val="es-MX"/>
              </w:rPr>
            </w:pPr>
            <w:r>
              <w:rPr>
                <w:rFonts w:ascii="Arial" w:hAnsi="Arial" w:cs="Arial"/>
                <w:b/>
                <w:color w:val="FFFFFF" w:themeColor="background1"/>
                <w:sz w:val="20"/>
                <w:szCs w:val="20"/>
                <w:lang w:val="es-MX"/>
              </w:rPr>
              <w:t>Puntaje</w:t>
            </w:r>
          </w:p>
        </w:tc>
      </w:tr>
      <w:tr w:rsidR="000E00A8" w14:paraId="3EDA9623" w14:textId="77777777" w:rsidTr="000E00A8">
        <w:trPr>
          <w:trHeight w:val="283"/>
          <w:jc w:val="center"/>
        </w:trPr>
        <w:tc>
          <w:tcPr>
            <w:tcW w:w="6941" w:type="dxa"/>
            <w:vAlign w:val="center"/>
          </w:tcPr>
          <w:p w14:paraId="7C2BB985" w14:textId="3AA6A19C" w:rsidR="000E00A8" w:rsidRPr="00D96ABD" w:rsidRDefault="00D96ABD" w:rsidP="000E00A8">
            <w:pPr>
              <w:jc w:val="center"/>
              <w:rPr>
                <w:rFonts w:ascii="Arial" w:hAnsi="Arial" w:cs="Arial"/>
                <w:bCs/>
                <w:sz w:val="20"/>
                <w:szCs w:val="20"/>
                <w:highlight w:val="lightGray"/>
                <w:lang w:val="es-MX"/>
              </w:rPr>
            </w:pPr>
            <w:r w:rsidRPr="00D96ABD">
              <w:rPr>
                <w:rFonts w:ascii="Arial" w:hAnsi="Arial" w:cs="Arial"/>
                <w:bCs/>
                <w:sz w:val="20"/>
                <w:szCs w:val="20"/>
                <w:highlight w:val="lightGray"/>
                <w:lang w:val="es-MX"/>
              </w:rPr>
              <w:t>Definir Factor</w:t>
            </w:r>
          </w:p>
        </w:tc>
        <w:tc>
          <w:tcPr>
            <w:tcW w:w="1701" w:type="dxa"/>
            <w:vAlign w:val="center"/>
          </w:tcPr>
          <w:p w14:paraId="34791D60" w14:textId="2C0ABAFE" w:rsidR="000E00A8" w:rsidRPr="00AD5109" w:rsidRDefault="00AB3E4C" w:rsidP="000E00A8">
            <w:pPr>
              <w:jc w:val="center"/>
              <w:rPr>
                <w:rFonts w:ascii="Arial" w:hAnsi="Arial" w:cs="Arial"/>
                <w:bCs/>
                <w:sz w:val="20"/>
                <w:szCs w:val="20"/>
                <w:highlight w:val="lightGray"/>
                <w:lang w:val="es-MX"/>
              </w:rPr>
            </w:pPr>
            <w:r w:rsidRPr="00AD5109">
              <w:rPr>
                <w:rFonts w:ascii="Arial" w:hAnsi="Arial" w:cs="Arial"/>
                <w:bCs/>
                <w:sz w:val="20"/>
                <w:szCs w:val="20"/>
                <w:highlight w:val="lightGray"/>
                <w:lang w:val="es-MX"/>
              </w:rPr>
              <w:t>2</w:t>
            </w:r>
            <w:r w:rsidR="00261EEA" w:rsidRPr="00AD5109">
              <w:rPr>
                <w:rFonts w:ascii="Arial" w:hAnsi="Arial" w:cs="Arial"/>
                <w:bCs/>
                <w:sz w:val="20"/>
                <w:szCs w:val="20"/>
                <w:highlight w:val="lightGray"/>
                <w:lang w:val="es-MX"/>
              </w:rPr>
              <w:t>0 (Por definir)</w:t>
            </w:r>
          </w:p>
        </w:tc>
      </w:tr>
      <w:tr w:rsidR="000E00A8" w14:paraId="045D467B" w14:textId="77777777" w:rsidTr="000E00A8">
        <w:trPr>
          <w:trHeight w:val="283"/>
          <w:jc w:val="center"/>
        </w:trPr>
        <w:tc>
          <w:tcPr>
            <w:tcW w:w="6941" w:type="dxa"/>
            <w:vAlign w:val="center"/>
          </w:tcPr>
          <w:p w14:paraId="62BE8E76" w14:textId="5D577234" w:rsidR="000E00A8" w:rsidRPr="00D96ABD" w:rsidRDefault="000E00A8" w:rsidP="000E00A8">
            <w:pPr>
              <w:jc w:val="center"/>
              <w:rPr>
                <w:rFonts w:ascii="Arial" w:hAnsi="Arial" w:cs="Arial"/>
                <w:bCs/>
                <w:sz w:val="20"/>
                <w:szCs w:val="20"/>
                <w:highlight w:val="lightGray"/>
                <w:lang w:val="es-MX"/>
              </w:rPr>
            </w:pPr>
            <w:r w:rsidRPr="00D96ABD">
              <w:rPr>
                <w:rFonts w:ascii="Arial" w:hAnsi="Arial" w:cs="Arial"/>
                <w:bCs/>
                <w:sz w:val="20"/>
                <w:szCs w:val="20"/>
                <w:highlight w:val="lightGray"/>
                <w:lang w:val="es-MX"/>
              </w:rPr>
              <w:t>Criterios Ambientales y Sociales</w:t>
            </w:r>
            <w:r w:rsidR="00D96ABD" w:rsidRPr="00D96ABD">
              <w:rPr>
                <w:rFonts w:ascii="Arial" w:hAnsi="Arial" w:cs="Arial"/>
                <w:bCs/>
                <w:sz w:val="20"/>
                <w:szCs w:val="20"/>
                <w:highlight w:val="lightGray"/>
                <w:lang w:val="es-MX"/>
              </w:rPr>
              <w:t xml:space="preserve"> (Ver guía de contratación </w:t>
            </w:r>
            <w:r w:rsidR="00261EEA" w:rsidRPr="00D96ABD">
              <w:rPr>
                <w:rFonts w:ascii="Arial" w:hAnsi="Arial" w:cs="Arial"/>
                <w:bCs/>
                <w:sz w:val="20"/>
                <w:szCs w:val="20"/>
                <w:highlight w:val="lightGray"/>
                <w:lang w:val="es-MX"/>
              </w:rPr>
              <w:t>pública</w:t>
            </w:r>
            <w:r w:rsidR="00D96ABD" w:rsidRPr="00D96ABD">
              <w:rPr>
                <w:rFonts w:ascii="Arial" w:hAnsi="Arial" w:cs="Arial"/>
                <w:bCs/>
                <w:sz w:val="20"/>
                <w:szCs w:val="20"/>
                <w:highlight w:val="lightGray"/>
                <w:lang w:val="es-MX"/>
              </w:rPr>
              <w:t xml:space="preserve"> sostenible y socialmente responsable)</w:t>
            </w:r>
          </w:p>
        </w:tc>
        <w:tc>
          <w:tcPr>
            <w:tcW w:w="1701" w:type="dxa"/>
            <w:vAlign w:val="center"/>
          </w:tcPr>
          <w:p w14:paraId="436C253A" w14:textId="4E91D2A8" w:rsidR="000E00A8" w:rsidRPr="00AD5109" w:rsidRDefault="00AB3E4C" w:rsidP="00AB3E4C">
            <w:pPr>
              <w:jc w:val="center"/>
              <w:rPr>
                <w:rFonts w:ascii="Arial" w:hAnsi="Arial" w:cs="Arial"/>
                <w:bCs/>
                <w:sz w:val="20"/>
                <w:szCs w:val="20"/>
                <w:highlight w:val="lightGray"/>
                <w:lang w:val="es-MX"/>
              </w:rPr>
            </w:pPr>
            <w:r w:rsidRPr="00AD5109">
              <w:rPr>
                <w:rFonts w:ascii="Arial" w:hAnsi="Arial" w:cs="Arial"/>
                <w:bCs/>
                <w:sz w:val="20"/>
                <w:szCs w:val="20"/>
                <w:highlight w:val="lightGray"/>
                <w:lang w:val="es-MX"/>
              </w:rPr>
              <w:t>10</w:t>
            </w:r>
            <w:r w:rsidR="00261EEA" w:rsidRPr="00AD5109">
              <w:rPr>
                <w:rFonts w:ascii="Arial" w:hAnsi="Arial" w:cs="Arial"/>
                <w:bCs/>
                <w:sz w:val="20"/>
                <w:szCs w:val="20"/>
                <w:highlight w:val="lightGray"/>
                <w:lang w:val="es-MX"/>
              </w:rPr>
              <w:t xml:space="preserve"> (Por definir)</w:t>
            </w:r>
          </w:p>
        </w:tc>
      </w:tr>
      <w:tr w:rsidR="000E00A8" w14:paraId="1E6B655D" w14:textId="77777777" w:rsidTr="000E00A8">
        <w:trPr>
          <w:trHeight w:val="283"/>
          <w:jc w:val="center"/>
        </w:trPr>
        <w:tc>
          <w:tcPr>
            <w:tcW w:w="6941" w:type="dxa"/>
            <w:vAlign w:val="center"/>
          </w:tcPr>
          <w:p w14:paraId="09657EC8" w14:textId="4B7FBD3E" w:rsidR="000E00A8" w:rsidRPr="000E00A8" w:rsidRDefault="000E00A8" w:rsidP="000E00A8">
            <w:pPr>
              <w:jc w:val="center"/>
              <w:rPr>
                <w:rFonts w:ascii="Arial" w:hAnsi="Arial" w:cs="Arial"/>
                <w:bCs/>
                <w:sz w:val="20"/>
                <w:szCs w:val="20"/>
                <w:lang w:val="es-MX"/>
              </w:rPr>
            </w:pPr>
            <w:r>
              <w:rPr>
                <w:rFonts w:ascii="Arial" w:hAnsi="Arial" w:cs="Arial"/>
                <w:bCs/>
                <w:sz w:val="20"/>
                <w:szCs w:val="20"/>
                <w:lang w:val="es-MX"/>
              </w:rPr>
              <w:t>Total</w:t>
            </w:r>
          </w:p>
        </w:tc>
        <w:tc>
          <w:tcPr>
            <w:tcW w:w="1701" w:type="dxa"/>
            <w:vAlign w:val="center"/>
          </w:tcPr>
          <w:p w14:paraId="15BD6493" w14:textId="6BBEB1A2" w:rsidR="000E00A8" w:rsidRPr="000E00A8" w:rsidRDefault="00261EEA" w:rsidP="000E00A8">
            <w:pPr>
              <w:jc w:val="center"/>
              <w:rPr>
                <w:rFonts w:ascii="Arial" w:hAnsi="Arial" w:cs="Arial"/>
                <w:bCs/>
                <w:sz w:val="20"/>
                <w:szCs w:val="20"/>
                <w:lang w:val="es-MX"/>
              </w:rPr>
            </w:pPr>
            <w:r>
              <w:rPr>
                <w:rFonts w:ascii="Arial" w:hAnsi="Arial" w:cs="Arial"/>
                <w:bCs/>
                <w:sz w:val="20"/>
                <w:szCs w:val="20"/>
                <w:lang w:val="es-MX"/>
              </w:rPr>
              <w:t>30</w:t>
            </w:r>
          </w:p>
        </w:tc>
      </w:tr>
    </w:tbl>
    <w:p w14:paraId="08137D30" w14:textId="77777777" w:rsidR="008F5987" w:rsidRDefault="008F5987" w:rsidP="00A87AC4">
      <w:pPr>
        <w:spacing w:after="0" w:line="240" w:lineRule="auto"/>
        <w:jc w:val="both"/>
        <w:rPr>
          <w:rFonts w:ascii="Arial" w:hAnsi="Arial" w:cs="Arial"/>
          <w:bCs/>
          <w:sz w:val="20"/>
          <w:szCs w:val="20"/>
          <w:lang w:val="es-MX"/>
        </w:rPr>
      </w:pPr>
    </w:p>
    <w:p w14:paraId="454BC1C2" w14:textId="0F6B4EA7" w:rsidR="00363AAA" w:rsidRPr="00363AAA" w:rsidRDefault="00D96ABD">
      <w:pPr>
        <w:pStyle w:val="NUMERACION"/>
        <w:numPr>
          <w:ilvl w:val="2"/>
          <w:numId w:val="34"/>
        </w:numPr>
        <w:ind w:left="1077"/>
        <w:outlineLvl w:val="2"/>
      </w:pPr>
      <w:bookmarkStart w:id="83" w:name="_Toc199119746"/>
      <w:r>
        <w:t>FACTOR 1</w:t>
      </w:r>
      <w:r w:rsidR="00261EEA">
        <w:t xml:space="preserve"> (INCLUIR EL NOMBRE)</w:t>
      </w:r>
      <w:bookmarkEnd w:id="83"/>
    </w:p>
    <w:p w14:paraId="04780A27" w14:textId="77777777" w:rsidR="00363AAA" w:rsidRDefault="00363AAA" w:rsidP="00363AAA">
      <w:pPr>
        <w:spacing w:after="0" w:line="240" w:lineRule="auto"/>
        <w:jc w:val="both"/>
        <w:rPr>
          <w:rFonts w:ascii="Arial" w:hAnsi="Arial" w:cs="Arial"/>
          <w:bCs/>
          <w:sz w:val="20"/>
          <w:szCs w:val="20"/>
          <w:lang w:val="es-MX"/>
        </w:rPr>
      </w:pPr>
    </w:p>
    <w:p w14:paraId="1F871B0A" w14:textId="5B7BB341" w:rsidR="00363AAA" w:rsidRDefault="00363AAA" w:rsidP="00D96ABD">
      <w:pPr>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La entidad asignará </w:t>
      </w:r>
      <w:r w:rsidRPr="00363AAA">
        <w:rPr>
          <w:rFonts w:ascii="Arial" w:hAnsi="Arial" w:cs="Arial"/>
          <w:bCs/>
          <w:sz w:val="20"/>
          <w:szCs w:val="20"/>
          <w:highlight w:val="lightGray"/>
          <w:lang w:val="es-MX"/>
        </w:rPr>
        <w:t xml:space="preserve">[puntaje a definir por la entidad siempre y cuando no sea superior a </w:t>
      </w:r>
      <w:r w:rsidR="00AB3E4C">
        <w:rPr>
          <w:rFonts w:ascii="Arial" w:hAnsi="Arial" w:cs="Arial"/>
          <w:bCs/>
          <w:sz w:val="20"/>
          <w:szCs w:val="20"/>
          <w:highlight w:val="lightGray"/>
          <w:lang w:val="es-MX"/>
        </w:rPr>
        <w:t>2</w:t>
      </w:r>
      <w:r w:rsidRPr="00363AAA">
        <w:rPr>
          <w:rFonts w:ascii="Arial" w:hAnsi="Arial" w:cs="Arial"/>
          <w:bCs/>
          <w:sz w:val="20"/>
          <w:szCs w:val="20"/>
          <w:highlight w:val="lightGray"/>
          <w:lang w:val="es-MX"/>
        </w:rPr>
        <w:t>0 puntos, aun si escoge varios criterios]</w:t>
      </w:r>
      <w:r w:rsidRPr="00363AAA">
        <w:rPr>
          <w:rFonts w:ascii="Arial" w:hAnsi="Arial" w:cs="Arial"/>
          <w:bCs/>
          <w:sz w:val="20"/>
          <w:szCs w:val="20"/>
          <w:lang w:val="es-MX"/>
        </w:rPr>
        <w:t xml:space="preserve"> al proponente </w:t>
      </w:r>
      <w:proofErr w:type="spellStart"/>
      <w:r w:rsidR="00D96ABD" w:rsidRPr="00D96ABD">
        <w:rPr>
          <w:rFonts w:ascii="Arial" w:hAnsi="Arial" w:cs="Arial"/>
          <w:bCs/>
          <w:sz w:val="20"/>
          <w:szCs w:val="20"/>
          <w:highlight w:val="lightGray"/>
          <w:lang w:val="es-MX"/>
        </w:rPr>
        <w:t>XXXXXX</w:t>
      </w:r>
      <w:proofErr w:type="spellEnd"/>
      <w:r w:rsidR="00CB48DB">
        <w:rPr>
          <w:rFonts w:ascii="Arial" w:hAnsi="Arial" w:cs="Arial"/>
          <w:bCs/>
          <w:sz w:val="20"/>
          <w:szCs w:val="20"/>
          <w:highlight w:val="lightGray"/>
          <w:lang w:val="es-MX"/>
        </w:rPr>
        <w:t>. Para este caso se debe</w:t>
      </w:r>
      <w:r w:rsidR="001422C6">
        <w:rPr>
          <w:rFonts w:ascii="Arial" w:hAnsi="Arial" w:cs="Arial"/>
          <w:bCs/>
          <w:sz w:val="20"/>
          <w:szCs w:val="20"/>
          <w:highlight w:val="lightGray"/>
          <w:lang w:val="es-MX"/>
        </w:rPr>
        <w:t xml:space="preserve"> realizar </w:t>
      </w:r>
      <w:r w:rsidR="00CB48DB">
        <w:rPr>
          <w:rFonts w:ascii="Arial" w:hAnsi="Arial" w:cs="Arial"/>
          <w:bCs/>
          <w:sz w:val="20"/>
          <w:szCs w:val="20"/>
          <w:highlight w:val="lightGray"/>
          <w:lang w:val="es-MX"/>
        </w:rPr>
        <w:t>el Formato 7</w:t>
      </w:r>
      <w:r w:rsidR="001422C6">
        <w:rPr>
          <w:rFonts w:ascii="Arial" w:hAnsi="Arial" w:cs="Arial"/>
          <w:bCs/>
          <w:sz w:val="20"/>
          <w:szCs w:val="20"/>
          <w:highlight w:val="lightGray"/>
          <w:lang w:val="es-MX"/>
        </w:rPr>
        <w:t>, de conformidad con lo solicitado en el Estudio Previo</w:t>
      </w:r>
      <w:r w:rsidR="00D96ABD" w:rsidRPr="00D96ABD">
        <w:rPr>
          <w:rFonts w:ascii="Arial" w:hAnsi="Arial" w:cs="Arial"/>
          <w:bCs/>
          <w:sz w:val="20"/>
          <w:szCs w:val="20"/>
          <w:highlight w:val="lightGray"/>
          <w:lang w:val="es-MX"/>
        </w:rPr>
        <w:t>.</w:t>
      </w:r>
    </w:p>
    <w:p w14:paraId="2C7F2894" w14:textId="77777777" w:rsidR="006B532A" w:rsidRPr="00363AAA" w:rsidRDefault="006B532A" w:rsidP="00363AAA">
      <w:pPr>
        <w:spacing w:after="0" w:line="240" w:lineRule="auto"/>
        <w:jc w:val="both"/>
        <w:rPr>
          <w:rFonts w:ascii="Arial" w:hAnsi="Arial" w:cs="Arial"/>
          <w:bCs/>
          <w:sz w:val="20"/>
          <w:szCs w:val="20"/>
          <w:lang w:val="es-MX"/>
        </w:rPr>
      </w:pPr>
    </w:p>
    <w:p w14:paraId="1D2514FE" w14:textId="56690D61" w:rsidR="00363AAA" w:rsidRPr="006B532A" w:rsidRDefault="00D96ABD">
      <w:pPr>
        <w:pStyle w:val="NUMERACION"/>
        <w:numPr>
          <w:ilvl w:val="2"/>
          <w:numId w:val="34"/>
        </w:numPr>
        <w:ind w:left="1077"/>
        <w:outlineLvl w:val="2"/>
      </w:pPr>
      <w:bookmarkStart w:id="84" w:name="_Toc199119747"/>
      <w:r>
        <w:t>CRITERIOS AMBIENTALES Y SOCIALES</w:t>
      </w:r>
      <w:bookmarkEnd w:id="84"/>
    </w:p>
    <w:p w14:paraId="51EFC2DC" w14:textId="77777777" w:rsidR="006B532A" w:rsidRDefault="006B532A" w:rsidP="00363AAA">
      <w:pPr>
        <w:spacing w:after="0" w:line="240" w:lineRule="auto"/>
        <w:jc w:val="both"/>
        <w:rPr>
          <w:rFonts w:ascii="Arial" w:hAnsi="Arial" w:cs="Arial"/>
          <w:bCs/>
          <w:sz w:val="20"/>
          <w:szCs w:val="20"/>
          <w:lang w:val="es-MX"/>
        </w:rPr>
      </w:pPr>
    </w:p>
    <w:p w14:paraId="022671D3" w14:textId="4861276E" w:rsidR="000050C1" w:rsidRDefault="000050C1" w:rsidP="000050C1">
      <w:pPr>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La entidad asignará </w:t>
      </w:r>
      <w:r w:rsidRPr="006B532A">
        <w:rPr>
          <w:rFonts w:ascii="Arial" w:hAnsi="Arial" w:cs="Arial"/>
          <w:bCs/>
          <w:sz w:val="20"/>
          <w:szCs w:val="20"/>
          <w:highlight w:val="lightGray"/>
          <w:lang w:val="es-MX"/>
        </w:rPr>
        <w:t>[puntaje a definir por la entidad siempre y cuando no sea superior a 10 puntos, aun si escoge varios criterios]</w:t>
      </w:r>
      <w:r w:rsidRPr="00363AAA">
        <w:rPr>
          <w:rFonts w:ascii="Arial" w:hAnsi="Arial" w:cs="Arial"/>
          <w:bCs/>
          <w:sz w:val="20"/>
          <w:szCs w:val="20"/>
          <w:lang w:val="es-MX"/>
        </w:rPr>
        <w:t xml:space="preserve"> al proponente </w:t>
      </w:r>
      <w:proofErr w:type="spellStart"/>
      <w:r w:rsidRPr="00D96ABD">
        <w:rPr>
          <w:rFonts w:ascii="Arial" w:hAnsi="Arial" w:cs="Arial"/>
          <w:bCs/>
          <w:sz w:val="20"/>
          <w:szCs w:val="20"/>
          <w:highlight w:val="lightGray"/>
          <w:lang w:val="es-MX"/>
        </w:rPr>
        <w:t>XXXXX</w:t>
      </w:r>
      <w:proofErr w:type="spellEnd"/>
      <w:r>
        <w:rPr>
          <w:rFonts w:ascii="Arial" w:hAnsi="Arial" w:cs="Arial"/>
          <w:bCs/>
          <w:sz w:val="20"/>
          <w:szCs w:val="20"/>
          <w:highlight w:val="lightGray"/>
          <w:lang w:val="es-MX"/>
        </w:rPr>
        <w:t>. Para este caso se debe realizar el Formato 14, de conformidad con lo solicitado en el Estudio Previo</w:t>
      </w:r>
      <w:r w:rsidRPr="00D96ABD">
        <w:rPr>
          <w:rFonts w:ascii="Arial" w:hAnsi="Arial" w:cs="Arial"/>
          <w:bCs/>
          <w:sz w:val="20"/>
          <w:szCs w:val="20"/>
          <w:highlight w:val="lightGray"/>
          <w:lang w:val="es-MX"/>
        </w:rPr>
        <w:t>.</w:t>
      </w:r>
    </w:p>
    <w:p w14:paraId="6BA42C70" w14:textId="77777777" w:rsidR="000050C1" w:rsidRDefault="000050C1" w:rsidP="00261EEA">
      <w:pPr>
        <w:spacing w:after="0" w:line="240" w:lineRule="auto"/>
        <w:jc w:val="both"/>
        <w:rPr>
          <w:rFonts w:ascii="Arial" w:hAnsi="Arial" w:cs="Arial"/>
          <w:bCs/>
          <w:sz w:val="20"/>
          <w:szCs w:val="20"/>
          <w:lang w:val="es-MX"/>
        </w:rPr>
      </w:pPr>
    </w:p>
    <w:p w14:paraId="61CAB761" w14:textId="1F84ABD7" w:rsidR="00A70DD0" w:rsidRPr="00A70DD0" w:rsidRDefault="00A70DD0" w:rsidP="00A70DD0">
      <w:pPr>
        <w:spacing w:after="0" w:line="240" w:lineRule="auto"/>
        <w:jc w:val="both"/>
        <w:rPr>
          <w:rFonts w:ascii="Arial" w:hAnsi="Arial" w:cs="Arial"/>
          <w:bCs/>
          <w:sz w:val="20"/>
          <w:szCs w:val="20"/>
          <w:highlight w:val="cyan"/>
          <w:lang w:val="es-MX"/>
        </w:rPr>
      </w:pPr>
      <w:r w:rsidRPr="00A70DD0">
        <w:rPr>
          <w:rFonts w:ascii="Arial" w:hAnsi="Arial" w:cs="Arial"/>
          <w:bCs/>
          <w:sz w:val="20"/>
          <w:szCs w:val="20"/>
          <w:lang w:val="es-MX"/>
        </w:rPr>
        <w:t xml:space="preserve">El supervisor verificará el cumplimiento de este criterio y, además, comprobará, para el inicio de la ejecución del Contrato, que el futuro contratista que cumpla con las consideraciones indicadas </w:t>
      </w:r>
      <w:r w:rsidR="000D5A71">
        <w:rPr>
          <w:rFonts w:ascii="Arial" w:hAnsi="Arial" w:cs="Arial"/>
          <w:bCs/>
          <w:sz w:val="20"/>
          <w:szCs w:val="20"/>
          <w:lang w:val="es-MX"/>
        </w:rPr>
        <w:t>en el presente documento</w:t>
      </w:r>
      <w:r w:rsidRPr="00A70DD0">
        <w:rPr>
          <w:rFonts w:ascii="Arial" w:hAnsi="Arial" w:cs="Arial"/>
          <w:bCs/>
          <w:sz w:val="20"/>
          <w:szCs w:val="20"/>
          <w:lang w:val="es-MX"/>
        </w:rPr>
        <w:t>.</w:t>
      </w:r>
    </w:p>
    <w:p w14:paraId="351A298B" w14:textId="77777777" w:rsidR="00261EEA" w:rsidRDefault="00261EEA" w:rsidP="00D96ABD">
      <w:pPr>
        <w:spacing w:after="0" w:line="240" w:lineRule="auto"/>
        <w:jc w:val="both"/>
        <w:rPr>
          <w:rFonts w:ascii="Arial" w:hAnsi="Arial" w:cs="Arial"/>
          <w:bCs/>
          <w:sz w:val="20"/>
          <w:szCs w:val="20"/>
          <w:lang w:val="es-MX"/>
        </w:rPr>
      </w:pPr>
    </w:p>
    <w:p w14:paraId="2FC5815C" w14:textId="1CD584AB" w:rsidR="006B532A" w:rsidRPr="00D96ABD" w:rsidRDefault="00D96ABD" w:rsidP="00D96ABD">
      <w:pPr>
        <w:pStyle w:val="NUMERACION"/>
        <w:numPr>
          <w:ilvl w:val="1"/>
          <w:numId w:val="34"/>
        </w:numPr>
        <w:ind w:left="567" w:hanging="567"/>
        <w:outlineLvl w:val="1"/>
      </w:pPr>
      <w:bookmarkStart w:id="85" w:name="_Toc199119748"/>
      <w:r>
        <w:t>HORAS DE CAPACITACIÓN EN EL OBJETO A CUMPLIR</w:t>
      </w:r>
      <w:bookmarkEnd w:id="85"/>
    </w:p>
    <w:p w14:paraId="531AF2CE" w14:textId="77777777" w:rsidR="00D96ABD" w:rsidRDefault="00D96ABD" w:rsidP="00D96ABD">
      <w:pPr>
        <w:spacing w:after="0" w:line="240" w:lineRule="auto"/>
        <w:jc w:val="both"/>
        <w:rPr>
          <w:rFonts w:ascii="Arial" w:hAnsi="Arial" w:cs="Arial"/>
          <w:bCs/>
          <w:sz w:val="20"/>
          <w:szCs w:val="20"/>
          <w:lang w:val="es-MX"/>
        </w:rPr>
      </w:pPr>
    </w:p>
    <w:p w14:paraId="73D936F1" w14:textId="01130E5F" w:rsidR="00D96ABD" w:rsidRPr="00D96ABD" w:rsidRDefault="00D96ABD" w:rsidP="00D96ABD">
      <w:pPr>
        <w:spacing w:after="0" w:line="240" w:lineRule="auto"/>
        <w:jc w:val="both"/>
        <w:rPr>
          <w:rFonts w:ascii="Arial" w:hAnsi="Arial" w:cs="Arial"/>
          <w:bCs/>
          <w:sz w:val="20"/>
          <w:szCs w:val="20"/>
          <w:lang w:val="es-MX"/>
        </w:rPr>
      </w:pPr>
      <w:r w:rsidRPr="00D96ABD">
        <w:rPr>
          <w:rFonts w:ascii="Arial" w:hAnsi="Arial" w:cs="Arial"/>
          <w:bCs/>
          <w:sz w:val="20"/>
          <w:szCs w:val="20"/>
          <w:highlight w:val="lightGray"/>
          <w:lang w:val="es-MX"/>
        </w:rPr>
        <w:t>(Los oferentes de servicios, recibirán puntaje adicional si ofrece determinadas horas de capacitación- Directiva 003 de 2012)</w:t>
      </w:r>
    </w:p>
    <w:p w14:paraId="6F1DB262" w14:textId="77777777" w:rsidR="00D96ABD" w:rsidRPr="00D96ABD" w:rsidRDefault="00D96ABD" w:rsidP="00D96ABD">
      <w:pPr>
        <w:spacing w:after="0" w:line="240" w:lineRule="auto"/>
        <w:jc w:val="both"/>
        <w:rPr>
          <w:rFonts w:ascii="Arial" w:hAnsi="Arial" w:cs="Arial"/>
          <w:bCs/>
          <w:sz w:val="20"/>
          <w:szCs w:val="20"/>
          <w:lang w:val="es-MX"/>
        </w:rPr>
      </w:pPr>
    </w:p>
    <w:p w14:paraId="61515D19" w14:textId="5B366193" w:rsidR="00D96ABD" w:rsidRPr="00D96ABD" w:rsidRDefault="00D96ABD" w:rsidP="00D96ABD">
      <w:pPr>
        <w:spacing w:after="0" w:line="240" w:lineRule="auto"/>
        <w:jc w:val="both"/>
        <w:rPr>
          <w:rFonts w:ascii="Arial" w:hAnsi="Arial" w:cs="Arial"/>
          <w:bCs/>
          <w:sz w:val="20"/>
          <w:szCs w:val="20"/>
          <w:lang w:val="es-MX"/>
        </w:rPr>
      </w:pPr>
      <w:r w:rsidRPr="00D96ABD">
        <w:rPr>
          <w:rFonts w:ascii="Arial" w:hAnsi="Arial" w:cs="Arial"/>
          <w:bCs/>
          <w:sz w:val="20"/>
          <w:szCs w:val="20"/>
          <w:lang w:val="es-MX"/>
        </w:rPr>
        <w:t xml:space="preserve">Para puntuar en este factor, el proponente deberá responder afirmativamente la casilla del </w:t>
      </w:r>
      <w:r>
        <w:rPr>
          <w:rFonts w:ascii="Arial" w:hAnsi="Arial" w:cs="Arial"/>
          <w:bCs/>
          <w:sz w:val="20"/>
          <w:szCs w:val="20"/>
          <w:lang w:val="es-MX"/>
        </w:rPr>
        <w:t>Formato 5 – Capacitación</w:t>
      </w:r>
      <w:r w:rsidRPr="00D96ABD">
        <w:rPr>
          <w:rFonts w:ascii="Arial" w:hAnsi="Arial" w:cs="Arial"/>
          <w:bCs/>
          <w:sz w:val="20"/>
          <w:szCs w:val="20"/>
          <w:lang w:val="es-MX"/>
        </w:rPr>
        <w:t xml:space="preserve">, en la que se compromete a realizar a su costa, mínimo tres (3) capacitaciones (inicio, 50% ejecución y final) en el objeto a cumplir de conformidad con los procedimientos establecidos en la SUBDIRECCIÓN TÉCNICA DE RECURSOS HUMANOS del </w:t>
      </w:r>
      <w:proofErr w:type="spellStart"/>
      <w:r w:rsidRPr="00D96ABD">
        <w:rPr>
          <w:rFonts w:ascii="Arial" w:hAnsi="Arial" w:cs="Arial"/>
          <w:bCs/>
          <w:sz w:val="20"/>
          <w:szCs w:val="20"/>
          <w:lang w:val="es-MX"/>
        </w:rPr>
        <w:t>IDU</w:t>
      </w:r>
      <w:proofErr w:type="spellEnd"/>
      <w:r w:rsidRPr="00D96ABD">
        <w:rPr>
          <w:rFonts w:ascii="Arial" w:hAnsi="Arial" w:cs="Arial"/>
          <w:bCs/>
          <w:sz w:val="20"/>
          <w:szCs w:val="20"/>
          <w:lang w:val="es-MX"/>
        </w:rPr>
        <w:t xml:space="preserve">, para su validez como horas de capacitación </w:t>
      </w:r>
      <w:r w:rsidRPr="00D96ABD">
        <w:rPr>
          <w:rFonts w:ascii="Arial" w:hAnsi="Arial" w:cs="Arial"/>
          <w:bCs/>
          <w:sz w:val="20"/>
          <w:szCs w:val="20"/>
          <w:highlight w:val="lightGray"/>
          <w:lang w:val="es-MX"/>
        </w:rPr>
        <w:t>(conocimiento técnico) o práctica (habilidades y destrezas)</w:t>
      </w:r>
      <w:r w:rsidRPr="00D96ABD">
        <w:rPr>
          <w:rFonts w:ascii="Arial" w:hAnsi="Arial" w:cs="Arial"/>
          <w:bCs/>
          <w:sz w:val="20"/>
          <w:szCs w:val="20"/>
          <w:lang w:val="es-MX"/>
        </w:rPr>
        <w:t xml:space="preserve">, en aspectos asociados a </w:t>
      </w:r>
      <w:r w:rsidRPr="00D96ABD">
        <w:rPr>
          <w:rFonts w:ascii="Arial" w:hAnsi="Arial" w:cs="Arial"/>
          <w:bCs/>
          <w:sz w:val="20"/>
          <w:szCs w:val="20"/>
          <w:highlight w:val="lightGray"/>
          <w:lang w:val="es-MX"/>
        </w:rPr>
        <w:t>“</w:t>
      </w:r>
      <w:proofErr w:type="spellStart"/>
      <w:r w:rsidRPr="00D96ABD">
        <w:rPr>
          <w:rFonts w:ascii="Arial" w:hAnsi="Arial" w:cs="Arial"/>
          <w:bCs/>
          <w:sz w:val="20"/>
          <w:szCs w:val="20"/>
          <w:highlight w:val="lightGray"/>
          <w:lang w:val="es-MX"/>
        </w:rPr>
        <w:t>xxxxxxxxxx</w:t>
      </w:r>
      <w:proofErr w:type="spellEnd"/>
      <w:r w:rsidRPr="00D96ABD">
        <w:rPr>
          <w:rFonts w:ascii="Arial" w:hAnsi="Arial" w:cs="Arial"/>
          <w:bCs/>
          <w:sz w:val="20"/>
          <w:szCs w:val="20"/>
          <w:highlight w:val="lightGray"/>
          <w:lang w:val="es-MX"/>
        </w:rPr>
        <w:t xml:space="preserve"> (se determina el contenido de acuerdo con cada proceso)”</w:t>
      </w:r>
      <w:r w:rsidRPr="00D96ABD">
        <w:rPr>
          <w:rFonts w:ascii="Arial" w:hAnsi="Arial" w:cs="Arial"/>
          <w:bCs/>
          <w:sz w:val="20"/>
          <w:szCs w:val="20"/>
          <w:lang w:val="es-MX"/>
        </w:rPr>
        <w:t>, incluida la trasferencia de conocimiento sobre el alcance, cronograma, productos, desarrollo, resultados, recomendaciones y conclusiones del proyecto.</w:t>
      </w:r>
    </w:p>
    <w:p w14:paraId="096D7FE5" w14:textId="77777777" w:rsidR="00D96ABD" w:rsidRPr="00D96ABD" w:rsidRDefault="00D96ABD" w:rsidP="00D96ABD">
      <w:pPr>
        <w:spacing w:after="0" w:line="240" w:lineRule="auto"/>
        <w:jc w:val="both"/>
        <w:rPr>
          <w:rFonts w:ascii="Arial" w:hAnsi="Arial" w:cs="Arial"/>
          <w:bCs/>
          <w:sz w:val="20"/>
          <w:szCs w:val="20"/>
          <w:lang w:val="es-MX"/>
        </w:rPr>
      </w:pPr>
    </w:p>
    <w:p w14:paraId="48D038AD" w14:textId="699236FA" w:rsidR="00D96ABD" w:rsidRPr="00D96ABD" w:rsidRDefault="00D96ABD" w:rsidP="00D96ABD">
      <w:pPr>
        <w:spacing w:after="0" w:line="240" w:lineRule="auto"/>
        <w:jc w:val="both"/>
        <w:rPr>
          <w:rFonts w:ascii="Arial" w:hAnsi="Arial" w:cs="Arial"/>
          <w:bCs/>
          <w:sz w:val="20"/>
          <w:szCs w:val="20"/>
          <w:lang w:val="es-MX"/>
        </w:rPr>
      </w:pPr>
      <w:r w:rsidRPr="00D96ABD">
        <w:rPr>
          <w:rFonts w:ascii="Arial" w:hAnsi="Arial" w:cs="Arial"/>
          <w:bCs/>
          <w:sz w:val="20"/>
          <w:szCs w:val="20"/>
          <w:lang w:val="es-MX"/>
        </w:rPr>
        <w:t xml:space="preserve">Al proponente que responda negativamente o que no responda o cuyo ofrecimiento no corresponda en su integridad con lo solicitado por el Instituto, se le calificará este </w:t>
      </w:r>
      <w:proofErr w:type="spellStart"/>
      <w:r w:rsidRPr="00D96ABD">
        <w:rPr>
          <w:rFonts w:ascii="Arial" w:hAnsi="Arial" w:cs="Arial"/>
          <w:bCs/>
          <w:sz w:val="20"/>
          <w:szCs w:val="20"/>
          <w:lang w:val="es-MX"/>
        </w:rPr>
        <w:t>subfactor</w:t>
      </w:r>
      <w:proofErr w:type="spellEnd"/>
      <w:r w:rsidRPr="00D96ABD">
        <w:rPr>
          <w:rFonts w:ascii="Arial" w:hAnsi="Arial" w:cs="Arial"/>
          <w:bCs/>
          <w:sz w:val="20"/>
          <w:szCs w:val="20"/>
          <w:lang w:val="es-MX"/>
        </w:rPr>
        <w:t xml:space="preserve"> con </w:t>
      </w:r>
      <w:r>
        <w:rPr>
          <w:rFonts w:ascii="Arial" w:hAnsi="Arial" w:cs="Arial"/>
          <w:bCs/>
          <w:sz w:val="20"/>
          <w:szCs w:val="20"/>
          <w:lang w:val="es-MX"/>
        </w:rPr>
        <w:t>cero (0) puntos.</w:t>
      </w:r>
    </w:p>
    <w:p w14:paraId="771B1F6F" w14:textId="77777777" w:rsidR="00D96ABD" w:rsidRPr="00D96ABD" w:rsidRDefault="00D96ABD" w:rsidP="00D96ABD">
      <w:pPr>
        <w:spacing w:after="0" w:line="240" w:lineRule="auto"/>
        <w:jc w:val="both"/>
        <w:rPr>
          <w:rFonts w:ascii="Arial" w:hAnsi="Arial" w:cs="Arial"/>
          <w:bCs/>
          <w:sz w:val="20"/>
          <w:szCs w:val="20"/>
          <w:lang w:val="es-MX"/>
        </w:rPr>
      </w:pPr>
    </w:p>
    <w:p w14:paraId="03D7B7F9" w14:textId="29540570" w:rsidR="00D96ABD" w:rsidRPr="00D96ABD" w:rsidRDefault="00D96ABD" w:rsidP="00D96ABD">
      <w:pPr>
        <w:spacing w:after="0" w:line="240" w:lineRule="auto"/>
        <w:jc w:val="both"/>
        <w:rPr>
          <w:rFonts w:ascii="Arial" w:hAnsi="Arial" w:cs="Arial"/>
          <w:bCs/>
          <w:sz w:val="20"/>
          <w:szCs w:val="20"/>
          <w:lang w:val="es-MX"/>
        </w:rPr>
      </w:pPr>
      <w:r w:rsidRPr="00D96ABD">
        <w:rPr>
          <w:rFonts w:ascii="Arial" w:hAnsi="Arial" w:cs="Arial"/>
          <w:bCs/>
          <w:sz w:val="20"/>
          <w:szCs w:val="20"/>
          <w:highlight w:val="lightGray"/>
          <w:lang w:val="es-MX"/>
        </w:rPr>
        <w:t>(A continuación</w:t>
      </w:r>
      <w:r>
        <w:rPr>
          <w:rFonts w:ascii="Arial" w:hAnsi="Arial" w:cs="Arial"/>
          <w:bCs/>
          <w:sz w:val="20"/>
          <w:szCs w:val="20"/>
          <w:highlight w:val="lightGray"/>
          <w:lang w:val="es-MX"/>
        </w:rPr>
        <w:t>,</w:t>
      </w:r>
      <w:r w:rsidRPr="00D96ABD">
        <w:rPr>
          <w:rFonts w:ascii="Arial" w:hAnsi="Arial" w:cs="Arial"/>
          <w:bCs/>
          <w:sz w:val="20"/>
          <w:szCs w:val="20"/>
          <w:highlight w:val="lightGray"/>
          <w:lang w:val="es-MX"/>
        </w:rPr>
        <w:t xml:space="preserve"> se presentan 2 opciones para el numeral PROTECCIÓN A LA INDUSTRIA NACIONAL, una para SERVICIOS y otra para BIENES, escoja la que resulte aplicable de acuerdo con el objeto al contratar)</w:t>
      </w:r>
    </w:p>
    <w:p w14:paraId="74A2C75C" w14:textId="40536D5E" w:rsidR="00363AAA" w:rsidRDefault="00363AAA" w:rsidP="00363AAA">
      <w:pPr>
        <w:spacing w:after="0" w:line="240" w:lineRule="auto"/>
        <w:jc w:val="both"/>
        <w:rPr>
          <w:rFonts w:ascii="Arial" w:hAnsi="Arial" w:cs="Arial"/>
          <w:bCs/>
          <w:sz w:val="20"/>
          <w:szCs w:val="20"/>
          <w:lang w:val="es-MX"/>
        </w:rPr>
      </w:pPr>
    </w:p>
    <w:p w14:paraId="23C70544" w14:textId="3F652DFC" w:rsidR="00363AAA" w:rsidRPr="00D96ABD" w:rsidRDefault="00363AAA">
      <w:pPr>
        <w:pStyle w:val="NUMERACION"/>
        <w:numPr>
          <w:ilvl w:val="1"/>
          <w:numId w:val="34"/>
        </w:numPr>
        <w:ind w:left="567" w:hanging="567"/>
        <w:outlineLvl w:val="1"/>
        <w:rPr>
          <w:highlight w:val="lightGray"/>
        </w:rPr>
      </w:pPr>
      <w:bookmarkStart w:id="86" w:name="_Toc199119749"/>
      <w:r w:rsidRPr="00D96ABD">
        <w:rPr>
          <w:highlight w:val="lightGray"/>
        </w:rPr>
        <w:t>APOYO A LA INDUSTRIA NACIONAL</w:t>
      </w:r>
      <w:r w:rsidR="00D96ABD" w:rsidRPr="00D96ABD">
        <w:rPr>
          <w:highlight w:val="lightGray"/>
        </w:rPr>
        <w:t xml:space="preserve"> (UTILIZAR EN CASO DE QUE EL OBJETO SEA REFERENTE A SERVICIOS</w:t>
      </w:r>
      <w:r w:rsidR="00D96ABD">
        <w:rPr>
          <w:highlight w:val="lightGray"/>
        </w:rPr>
        <w:t xml:space="preserve"> DE LO CONTRARIO ELIMINAR</w:t>
      </w:r>
      <w:r w:rsidR="00D96ABD" w:rsidRPr="00D96ABD">
        <w:rPr>
          <w:highlight w:val="lightGray"/>
        </w:rPr>
        <w:t>)</w:t>
      </w:r>
      <w:bookmarkEnd w:id="86"/>
    </w:p>
    <w:p w14:paraId="5D07FF42" w14:textId="77777777" w:rsidR="000C66A2" w:rsidRDefault="000C66A2" w:rsidP="00363AAA">
      <w:pPr>
        <w:spacing w:after="0" w:line="240" w:lineRule="auto"/>
        <w:jc w:val="both"/>
        <w:rPr>
          <w:rFonts w:ascii="Arial" w:hAnsi="Arial" w:cs="Arial"/>
          <w:bCs/>
          <w:sz w:val="20"/>
          <w:szCs w:val="20"/>
          <w:lang w:val="es-MX"/>
        </w:rPr>
      </w:pPr>
    </w:p>
    <w:p w14:paraId="2521CA76" w14:textId="5B9778F4" w:rsidR="00363AAA" w:rsidRDefault="00363AAA" w:rsidP="00363AAA">
      <w:pPr>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Los Proponentes pueden obtener puntaje de apoyo a la industria nacional por: i) Servicios Nacionales o con Trato Nacional o por </w:t>
      </w:r>
      <w:proofErr w:type="spellStart"/>
      <w:r w:rsidRPr="00363AAA">
        <w:rPr>
          <w:rFonts w:ascii="Arial" w:hAnsi="Arial" w:cs="Arial"/>
          <w:bCs/>
          <w:sz w:val="20"/>
          <w:szCs w:val="20"/>
          <w:lang w:val="es-MX"/>
        </w:rPr>
        <w:t>ii</w:t>
      </w:r>
      <w:proofErr w:type="spellEnd"/>
      <w:r w:rsidRPr="00363AAA">
        <w:rPr>
          <w:rFonts w:ascii="Arial" w:hAnsi="Arial" w:cs="Arial"/>
          <w:bCs/>
          <w:sz w:val="20"/>
          <w:szCs w:val="20"/>
          <w:lang w:val="es-MX"/>
        </w:rPr>
        <w:t>) la incorporación de componente nacional en servicios extranjeros. La Entidad en ningún caso otorgará simultáneamente el puntaje por ambos aspectos.</w:t>
      </w:r>
    </w:p>
    <w:p w14:paraId="45780C0D" w14:textId="77777777" w:rsidR="00D96ABD" w:rsidRDefault="00D96ABD" w:rsidP="00363AAA">
      <w:pPr>
        <w:spacing w:after="0" w:line="240" w:lineRule="auto"/>
        <w:jc w:val="both"/>
        <w:rPr>
          <w:rFonts w:ascii="Arial" w:hAnsi="Arial" w:cs="Arial"/>
          <w:bCs/>
          <w:sz w:val="20"/>
          <w:szCs w:val="20"/>
          <w:lang w:val="es-MX"/>
        </w:rPr>
      </w:pPr>
    </w:p>
    <w:p w14:paraId="46D84C1A" w14:textId="77777777" w:rsidR="00D96ABD" w:rsidRDefault="00D96ABD" w:rsidP="00D96ABD">
      <w:pPr>
        <w:spacing w:after="0" w:line="240" w:lineRule="auto"/>
        <w:jc w:val="both"/>
        <w:rPr>
          <w:rFonts w:ascii="Arial" w:hAnsi="Arial" w:cs="Arial"/>
          <w:bCs/>
          <w:sz w:val="20"/>
          <w:szCs w:val="20"/>
          <w:lang w:val="es-MX"/>
        </w:rPr>
      </w:pPr>
      <w:r w:rsidRPr="00363AAA">
        <w:rPr>
          <w:rFonts w:ascii="Arial" w:hAnsi="Arial" w:cs="Arial"/>
          <w:bCs/>
          <w:sz w:val="20"/>
          <w:szCs w:val="20"/>
          <w:lang w:val="es-MX"/>
        </w:rPr>
        <w:t>Los puntajes para estimular a la industria nacional se relacionan en la siguiente tabla:</w:t>
      </w:r>
    </w:p>
    <w:p w14:paraId="72EC4999" w14:textId="77777777" w:rsidR="00D96ABD" w:rsidRDefault="00D96ABD" w:rsidP="00D96ABD">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3969"/>
        <w:gridCol w:w="1413"/>
      </w:tblGrid>
      <w:tr w:rsidR="00D96ABD" w:rsidRPr="000C66A2" w14:paraId="5AF2DBFD" w14:textId="77777777" w:rsidTr="005347D3">
        <w:trPr>
          <w:trHeight w:val="283"/>
          <w:tblHeader/>
          <w:jc w:val="center"/>
        </w:trPr>
        <w:tc>
          <w:tcPr>
            <w:tcW w:w="3969" w:type="dxa"/>
            <w:shd w:val="clear" w:color="auto" w:fill="404040" w:themeFill="text1" w:themeFillTint="BF"/>
            <w:vAlign w:val="center"/>
          </w:tcPr>
          <w:p w14:paraId="6DD06FB6" w14:textId="77777777" w:rsidR="00D96ABD" w:rsidRPr="000C66A2" w:rsidRDefault="00D96ABD" w:rsidP="005347D3">
            <w:pPr>
              <w:jc w:val="center"/>
              <w:rPr>
                <w:rFonts w:ascii="Arial" w:hAnsi="Arial" w:cs="Arial"/>
                <w:b/>
                <w:bCs/>
                <w:color w:val="FFFFFF" w:themeColor="background1"/>
                <w:sz w:val="20"/>
                <w:szCs w:val="20"/>
                <w:lang w:val="es-MX"/>
              </w:rPr>
            </w:pPr>
            <w:r w:rsidRPr="000C66A2">
              <w:rPr>
                <w:rFonts w:ascii="Arial" w:hAnsi="Arial" w:cs="Arial"/>
                <w:b/>
                <w:bCs/>
                <w:color w:val="FFFFFF" w:themeColor="background1"/>
                <w:sz w:val="20"/>
                <w:szCs w:val="20"/>
              </w:rPr>
              <w:t>Concepto</w:t>
            </w:r>
          </w:p>
        </w:tc>
        <w:tc>
          <w:tcPr>
            <w:tcW w:w="1413" w:type="dxa"/>
            <w:shd w:val="clear" w:color="auto" w:fill="404040" w:themeFill="text1" w:themeFillTint="BF"/>
            <w:vAlign w:val="center"/>
          </w:tcPr>
          <w:p w14:paraId="705A8024" w14:textId="77777777" w:rsidR="00D96ABD" w:rsidRPr="000C66A2" w:rsidRDefault="00D96ABD" w:rsidP="005347D3">
            <w:pPr>
              <w:jc w:val="center"/>
              <w:rPr>
                <w:rFonts w:ascii="Arial" w:hAnsi="Arial" w:cs="Arial"/>
                <w:b/>
                <w:bCs/>
                <w:color w:val="FFFFFF" w:themeColor="background1"/>
                <w:sz w:val="20"/>
                <w:szCs w:val="20"/>
                <w:lang w:val="es-MX"/>
              </w:rPr>
            </w:pPr>
            <w:r w:rsidRPr="000C66A2">
              <w:rPr>
                <w:rFonts w:ascii="Arial" w:hAnsi="Arial" w:cs="Arial"/>
                <w:b/>
                <w:bCs/>
                <w:color w:val="FFFFFF" w:themeColor="background1"/>
                <w:sz w:val="20"/>
                <w:szCs w:val="20"/>
              </w:rPr>
              <w:t>Puntaje</w:t>
            </w:r>
          </w:p>
        </w:tc>
      </w:tr>
      <w:tr w:rsidR="00D96ABD" w:rsidRPr="000C66A2" w14:paraId="0FB386C2" w14:textId="77777777" w:rsidTr="005347D3">
        <w:trPr>
          <w:trHeight w:val="283"/>
          <w:jc w:val="center"/>
        </w:trPr>
        <w:tc>
          <w:tcPr>
            <w:tcW w:w="3969" w:type="dxa"/>
            <w:vAlign w:val="center"/>
          </w:tcPr>
          <w:p w14:paraId="31EE5CF1" w14:textId="77777777" w:rsidR="00D96ABD" w:rsidRPr="000C66A2" w:rsidRDefault="00D96ABD" w:rsidP="005347D3">
            <w:pPr>
              <w:jc w:val="center"/>
              <w:rPr>
                <w:rFonts w:ascii="Arial" w:hAnsi="Arial" w:cs="Arial"/>
                <w:bCs/>
                <w:sz w:val="20"/>
                <w:szCs w:val="20"/>
                <w:lang w:val="es-MX"/>
              </w:rPr>
            </w:pPr>
            <w:r w:rsidRPr="000C66A2">
              <w:rPr>
                <w:rFonts w:ascii="Arial" w:hAnsi="Arial" w:cs="Arial"/>
                <w:sz w:val="20"/>
                <w:szCs w:val="20"/>
              </w:rPr>
              <w:t>Promoción de Servicios Nacionales o con Trato Nacional</w:t>
            </w:r>
          </w:p>
        </w:tc>
        <w:tc>
          <w:tcPr>
            <w:tcW w:w="1413" w:type="dxa"/>
            <w:vAlign w:val="center"/>
          </w:tcPr>
          <w:p w14:paraId="20704FD6" w14:textId="77777777" w:rsidR="00D96ABD" w:rsidRPr="000C66A2" w:rsidRDefault="00D96ABD" w:rsidP="005347D3">
            <w:pPr>
              <w:jc w:val="center"/>
              <w:rPr>
                <w:rFonts w:ascii="Arial" w:hAnsi="Arial" w:cs="Arial"/>
                <w:bCs/>
                <w:sz w:val="20"/>
                <w:szCs w:val="20"/>
                <w:lang w:val="es-MX"/>
              </w:rPr>
            </w:pPr>
            <w:r w:rsidRPr="000C66A2">
              <w:rPr>
                <w:rFonts w:ascii="Arial" w:hAnsi="Arial" w:cs="Arial"/>
                <w:sz w:val="20"/>
                <w:szCs w:val="20"/>
              </w:rPr>
              <w:t>20</w:t>
            </w:r>
          </w:p>
        </w:tc>
      </w:tr>
      <w:tr w:rsidR="00D96ABD" w:rsidRPr="000C66A2" w14:paraId="10971C1C" w14:textId="77777777" w:rsidTr="005347D3">
        <w:trPr>
          <w:trHeight w:val="283"/>
          <w:jc w:val="center"/>
        </w:trPr>
        <w:tc>
          <w:tcPr>
            <w:tcW w:w="3969" w:type="dxa"/>
            <w:vAlign w:val="center"/>
          </w:tcPr>
          <w:p w14:paraId="754574EC" w14:textId="77777777" w:rsidR="00D96ABD" w:rsidRPr="000C66A2" w:rsidRDefault="00D96ABD" w:rsidP="005347D3">
            <w:pPr>
              <w:jc w:val="center"/>
              <w:rPr>
                <w:rFonts w:ascii="Arial" w:hAnsi="Arial" w:cs="Arial"/>
                <w:bCs/>
                <w:sz w:val="20"/>
                <w:szCs w:val="20"/>
                <w:lang w:val="es-MX"/>
              </w:rPr>
            </w:pPr>
            <w:r w:rsidRPr="000C66A2">
              <w:rPr>
                <w:rFonts w:ascii="Arial" w:hAnsi="Arial" w:cs="Arial"/>
                <w:sz w:val="20"/>
                <w:szCs w:val="20"/>
              </w:rPr>
              <w:t>Incorporación de componente nacional en servicios extranjeros</w:t>
            </w:r>
          </w:p>
        </w:tc>
        <w:tc>
          <w:tcPr>
            <w:tcW w:w="1413" w:type="dxa"/>
            <w:vAlign w:val="center"/>
          </w:tcPr>
          <w:p w14:paraId="04A387A3" w14:textId="77777777" w:rsidR="00D96ABD" w:rsidRPr="000C66A2" w:rsidRDefault="00D96ABD" w:rsidP="005347D3">
            <w:pPr>
              <w:jc w:val="center"/>
              <w:rPr>
                <w:rFonts w:ascii="Arial" w:hAnsi="Arial" w:cs="Arial"/>
                <w:bCs/>
                <w:sz w:val="20"/>
                <w:szCs w:val="20"/>
                <w:lang w:val="es-MX"/>
              </w:rPr>
            </w:pPr>
            <w:r w:rsidRPr="000C66A2">
              <w:rPr>
                <w:rFonts w:ascii="Arial" w:hAnsi="Arial" w:cs="Arial"/>
                <w:sz w:val="20"/>
                <w:szCs w:val="20"/>
              </w:rPr>
              <w:t>5</w:t>
            </w:r>
          </w:p>
        </w:tc>
      </w:tr>
    </w:tbl>
    <w:p w14:paraId="3F6CAA91" w14:textId="77777777" w:rsidR="00D96ABD" w:rsidRDefault="00D96ABD" w:rsidP="00363AAA">
      <w:pPr>
        <w:spacing w:after="0" w:line="240" w:lineRule="auto"/>
        <w:jc w:val="both"/>
        <w:rPr>
          <w:rFonts w:ascii="Arial" w:hAnsi="Arial" w:cs="Arial"/>
          <w:bCs/>
          <w:sz w:val="20"/>
          <w:szCs w:val="20"/>
          <w:lang w:val="es-MX"/>
        </w:rPr>
      </w:pPr>
    </w:p>
    <w:p w14:paraId="6CA07E96" w14:textId="77777777" w:rsidR="00D96ABD" w:rsidRPr="005D1B8A" w:rsidRDefault="00D96ABD" w:rsidP="00D96ABD">
      <w:pPr>
        <w:pStyle w:val="NUMERACION"/>
        <w:numPr>
          <w:ilvl w:val="2"/>
          <w:numId w:val="34"/>
        </w:numPr>
        <w:ind w:left="1077"/>
        <w:outlineLvl w:val="2"/>
      </w:pPr>
      <w:bookmarkStart w:id="87" w:name="_Toc199119750"/>
      <w:r w:rsidRPr="005D1B8A">
        <w:t>PROMOCIÓN DE SERVICIOS NACIONALES O CON TRATO NACIONAL</w:t>
      </w:r>
      <w:bookmarkEnd w:id="87"/>
      <w:r w:rsidRPr="005D1B8A">
        <w:t xml:space="preserve"> </w:t>
      </w:r>
    </w:p>
    <w:p w14:paraId="05E48527" w14:textId="77777777" w:rsidR="000C66A2" w:rsidRDefault="000C66A2" w:rsidP="00363AAA">
      <w:pPr>
        <w:spacing w:after="0" w:line="240" w:lineRule="auto"/>
        <w:jc w:val="both"/>
        <w:rPr>
          <w:rFonts w:ascii="Arial" w:hAnsi="Arial" w:cs="Arial"/>
          <w:bCs/>
          <w:sz w:val="20"/>
          <w:szCs w:val="20"/>
          <w:lang w:val="es-MX"/>
        </w:rPr>
      </w:pPr>
    </w:p>
    <w:p w14:paraId="567DDB58" w14:textId="19588D35" w:rsidR="00D96ABD" w:rsidRDefault="00D96ABD" w:rsidP="00D96ABD">
      <w:pPr>
        <w:spacing w:after="0" w:line="240" w:lineRule="auto"/>
        <w:jc w:val="both"/>
        <w:rPr>
          <w:rFonts w:ascii="Arial" w:hAnsi="Arial" w:cs="Arial"/>
          <w:bCs/>
          <w:sz w:val="20"/>
          <w:szCs w:val="20"/>
          <w:lang w:val="es-MX"/>
        </w:rPr>
      </w:pPr>
      <w:r w:rsidRPr="00D96ABD">
        <w:rPr>
          <w:rFonts w:ascii="Arial" w:hAnsi="Arial" w:cs="Arial"/>
          <w:bCs/>
          <w:sz w:val="20"/>
          <w:szCs w:val="20"/>
          <w:lang w:val="es-MX"/>
        </w:rPr>
        <w:lastRenderedPageBreak/>
        <w:t xml:space="preserve">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w:t>
      </w:r>
      <w:r w:rsidR="00CA664E">
        <w:rPr>
          <w:rFonts w:ascii="Arial" w:hAnsi="Arial" w:cs="Arial"/>
          <w:bCs/>
          <w:sz w:val="20"/>
          <w:szCs w:val="20"/>
          <w:lang w:val="es-MX"/>
        </w:rPr>
        <w:t>del proyecto</w:t>
      </w:r>
      <w:r w:rsidRPr="00D96ABD">
        <w:rPr>
          <w:rFonts w:ascii="Arial" w:hAnsi="Arial" w:cs="Arial"/>
          <w:bCs/>
          <w:sz w:val="20"/>
          <w:szCs w:val="20"/>
          <w:lang w:val="es-MX"/>
        </w:rPr>
        <w:t xml:space="preserve"> o (</w:t>
      </w:r>
      <w:proofErr w:type="spellStart"/>
      <w:r w:rsidRPr="00D96ABD">
        <w:rPr>
          <w:rFonts w:ascii="Arial" w:hAnsi="Arial" w:cs="Arial"/>
          <w:bCs/>
          <w:sz w:val="20"/>
          <w:szCs w:val="20"/>
          <w:lang w:val="es-MX"/>
        </w:rPr>
        <w:t>ii</w:t>
      </w:r>
      <w:proofErr w:type="spellEnd"/>
      <w:r w:rsidRPr="00D96ABD">
        <w:rPr>
          <w:rFonts w:ascii="Arial" w:hAnsi="Arial" w:cs="Arial"/>
          <w:bCs/>
          <w:sz w:val="20"/>
          <w:szCs w:val="20"/>
          <w:lang w:val="es-MX"/>
        </w:rPr>
        <w:t>) vincula el porcentaje mínimo de personal colombiano, según corresponda.</w:t>
      </w:r>
    </w:p>
    <w:p w14:paraId="0D0EE57D" w14:textId="77777777" w:rsidR="00D96ABD" w:rsidRDefault="00D96ABD" w:rsidP="00D96ABD">
      <w:pPr>
        <w:spacing w:after="0" w:line="240" w:lineRule="auto"/>
        <w:jc w:val="both"/>
        <w:rPr>
          <w:rFonts w:ascii="Arial" w:hAnsi="Arial" w:cs="Arial"/>
          <w:bCs/>
          <w:sz w:val="20"/>
          <w:szCs w:val="20"/>
          <w:lang w:val="es-MX"/>
        </w:rPr>
      </w:pPr>
    </w:p>
    <w:p w14:paraId="11AEF563" w14:textId="6596A17C" w:rsidR="00D96ABD" w:rsidRDefault="00D96ABD" w:rsidP="00D96ABD">
      <w:pPr>
        <w:spacing w:after="0" w:line="240" w:lineRule="auto"/>
        <w:jc w:val="both"/>
        <w:rPr>
          <w:rFonts w:ascii="Arial" w:hAnsi="Arial" w:cs="Arial"/>
          <w:bCs/>
          <w:sz w:val="20"/>
          <w:szCs w:val="20"/>
          <w:lang w:val="es-MX"/>
        </w:rPr>
      </w:pPr>
      <w:r w:rsidRPr="00D96ABD">
        <w:rPr>
          <w:rFonts w:ascii="Arial" w:hAnsi="Arial" w:cs="Arial"/>
          <w:bCs/>
          <w:sz w:val="20"/>
          <w:szCs w:val="20"/>
          <w:lang w:val="es-MX"/>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un proponente plural conformado por estos, sin que sea necesario el uso de bienes colombianos o la vinculación de personal colombiano</w:t>
      </w:r>
      <w:r>
        <w:rPr>
          <w:rFonts w:ascii="Arial" w:hAnsi="Arial" w:cs="Arial"/>
          <w:bCs/>
          <w:sz w:val="20"/>
          <w:szCs w:val="20"/>
          <w:lang w:val="es-MX"/>
        </w:rPr>
        <w:t>.</w:t>
      </w:r>
    </w:p>
    <w:p w14:paraId="393FC98E" w14:textId="77777777" w:rsidR="00D96ABD" w:rsidRPr="00D96ABD" w:rsidRDefault="00D96ABD" w:rsidP="00D96ABD">
      <w:pPr>
        <w:spacing w:after="0" w:line="240" w:lineRule="auto"/>
        <w:jc w:val="both"/>
        <w:rPr>
          <w:rFonts w:ascii="Arial" w:hAnsi="Arial" w:cs="Arial"/>
          <w:bCs/>
          <w:sz w:val="20"/>
          <w:szCs w:val="20"/>
          <w:lang w:val="es-MX"/>
        </w:rPr>
      </w:pPr>
    </w:p>
    <w:p w14:paraId="486B12B4" w14:textId="00089DB4" w:rsidR="00D96ABD" w:rsidRDefault="00D96ABD" w:rsidP="00D96ABD">
      <w:pPr>
        <w:spacing w:after="0" w:line="240" w:lineRule="auto"/>
        <w:jc w:val="both"/>
        <w:rPr>
          <w:rFonts w:ascii="Arial" w:hAnsi="Arial" w:cs="Arial"/>
          <w:bCs/>
          <w:sz w:val="20"/>
          <w:szCs w:val="20"/>
          <w:lang w:val="es-MX"/>
        </w:rPr>
      </w:pPr>
      <w:r w:rsidRPr="00D96ABD">
        <w:rPr>
          <w:rFonts w:ascii="Arial" w:hAnsi="Arial" w:cs="Arial"/>
          <w:bCs/>
          <w:sz w:val="20"/>
          <w:szCs w:val="20"/>
          <w:lang w:val="es-MX"/>
        </w:rPr>
        <w:t xml:space="preserve">En el caso de los Proponentes extranjeros con trato nacional que participen en el Proceso de Contratación de manera singular o mediante la conformación de un Proponente Plural podrán definir si aplican las reglas previstas en este numeral o, </w:t>
      </w:r>
      <w:proofErr w:type="gramStart"/>
      <w:r w:rsidRPr="00D96ABD">
        <w:rPr>
          <w:rFonts w:ascii="Arial" w:hAnsi="Arial" w:cs="Arial"/>
          <w:bCs/>
          <w:sz w:val="20"/>
          <w:szCs w:val="20"/>
          <w:lang w:val="es-MX"/>
        </w:rPr>
        <w:t>si</w:t>
      </w:r>
      <w:proofErr w:type="gramEnd"/>
      <w:r w:rsidRPr="00D96ABD">
        <w:rPr>
          <w:rFonts w:ascii="Arial" w:hAnsi="Arial" w:cs="Arial"/>
          <w:bCs/>
          <w:sz w:val="20"/>
          <w:szCs w:val="20"/>
          <w:lang w:val="es-MX"/>
        </w:rPr>
        <w:t xml:space="preserve"> por el contrario, deciden acogerse a la regla de origen de su país. Para definir la regla aplicable al proceso, el Proponente extranjero con trato nacional así lo manifestará con el diligenciamiento de la opción 2 del Formato 9A – Promoción de Servicios Nacionales o con Trato Nacional. En el caso que no se diligencie la opción 2 del Formato 9A – Promoción de Servicios Nacionales o con Trato Nacional, la Entidad Estatal deberá evaluar la oferta de acuerdo con las reglas previstas en este numeral.</w:t>
      </w:r>
    </w:p>
    <w:p w14:paraId="3720BEC8" w14:textId="77777777" w:rsidR="00D96ABD" w:rsidRDefault="00D96ABD" w:rsidP="00D96ABD">
      <w:pPr>
        <w:spacing w:after="0" w:line="240" w:lineRule="auto"/>
        <w:jc w:val="both"/>
        <w:rPr>
          <w:rFonts w:ascii="Arial" w:hAnsi="Arial" w:cs="Arial"/>
          <w:bCs/>
          <w:sz w:val="20"/>
          <w:szCs w:val="20"/>
          <w:lang w:val="es-MX"/>
        </w:rPr>
      </w:pPr>
    </w:p>
    <w:p w14:paraId="75B3365C" w14:textId="0B6BB21A" w:rsidR="00D96ABD" w:rsidRDefault="00D96ABD" w:rsidP="00D96ABD">
      <w:pPr>
        <w:spacing w:after="0" w:line="240" w:lineRule="auto"/>
        <w:jc w:val="both"/>
        <w:rPr>
          <w:rFonts w:ascii="Arial" w:hAnsi="Arial" w:cs="Arial"/>
          <w:bCs/>
          <w:sz w:val="20"/>
          <w:szCs w:val="20"/>
          <w:lang w:val="es-MX"/>
        </w:rPr>
      </w:pPr>
      <w:r w:rsidRPr="00D96ABD">
        <w:rPr>
          <w:rFonts w:ascii="Arial" w:hAnsi="Arial" w:cs="Arial"/>
          <w:bCs/>
          <w:sz w:val="20"/>
          <w:szCs w:val="20"/>
          <w:lang w:val="es-MX"/>
        </w:rPr>
        <w:t>Debido a la especialidad del contrato, en este Proceso de Contratación para el otorgamiento de puntaje no habrá bienes nacionales relevantes y, por tanto, en todos los casos se otorgará el puntaje de apoyo a la industria nacional a los Proponentes que se comprometan a vincular durante el desarrollo del objeto contractual un porcentaje de empleados o contratistas por prestación de servicios colombianos, de al menos el</w:t>
      </w:r>
      <w:r w:rsidRPr="002D25E6">
        <w:rPr>
          <w:rFonts w:ascii="Arial" w:hAnsi="Arial" w:cs="Arial"/>
          <w:bCs/>
          <w:sz w:val="20"/>
          <w:szCs w:val="20"/>
          <w:lang w:val="es-MX"/>
        </w:rPr>
        <w:t xml:space="preserve"> </w:t>
      </w:r>
      <w:r w:rsidRPr="00C571F8">
        <w:rPr>
          <w:rFonts w:ascii="Arial" w:hAnsi="Arial" w:cs="Arial"/>
          <w:bCs/>
          <w:sz w:val="20"/>
          <w:szCs w:val="20"/>
          <w:highlight w:val="lightGray"/>
          <w:lang w:val="es-MX"/>
        </w:rPr>
        <w:t>[la Entidad Estatal definirá el porcentaje requerido que sea por lo menos del cuarenta por ciento (40 %), sin perjuicio de incluir uno superior]</w:t>
      </w:r>
      <w:r w:rsidRPr="002D25E6">
        <w:rPr>
          <w:rFonts w:ascii="Arial" w:hAnsi="Arial" w:cs="Arial"/>
          <w:bCs/>
          <w:sz w:val="20"/>
          <w:szCs w:val="20"/>
          <w:lang w:val="es-MX"/>
        </w:rPr>
        <w:t xml:space="preserve"> del personal requerido para el cumplimiento del contrato. </w:t>
      </w:r>
    </w:p>
    <w:p w14:paraId="7739623A" w14:textId="77777777" w:rsidR="00D96ABD" w:rsidRPr="002D25E6" w:rsidRDefault="00D96ABD" w:rsidP="00D96ABD">
      <w:pPr>
        <w:spacing w:after="0" w:line="240" w:lineRule="auto"/>
        <w:jc w:val="both"/>
        <w:rPr>
          <w:rFonts w:ascii="Arial" w:hAnsi="Arial" w:cs="Arial"/>
          <w:bCs/>
          <w:sz w:val="20"/>
          <w:szCs w:val="20"/>
          <w:lang w:val="es-MX"/>
        </w:rPr>
      </w:pPr>
    </w:p>
    <w:p w14:paraId="6F7A402E" w14:textId="77777777" w:rsidR="00D96ABD" w:rsidRDefault="00D96ABD" w:rsidP="00D96ABD">
      <w:pPr>
        <w:spacing w:after="0" w:line="240" w:lineRule="auto"/>
        <w:jc w:val="both"/>
        <w:rPr>
          <w:rFonts w:ascii="Arial" w:hAnsi="Arial" w:cs="Arial"/>
          <w:bCs/>
          <w:sz w:val="20"/>
          <w:szCs w:val="20"/>
          <w:lang w:val="es-MX"/>
        </w:rPr>
      </w:pPr>
      <w:r w:rsidRPr="002D25E6">
        <w:rPr>
          <w:rFonts w:ascii="Arial" w:hAnsi="Arial" w:cs="Arial"/>
          <w:bCs/>
          <w:sz w:val="20"/>
          <w:szCs w:val="20"/>
          <w:lang w:val="es-MX"/>
        </w:rPr>
        <w:t xml:space="preserve">En el caso de Proponentes Plurales, todos, varios o cualquiera de sus integrantes podrá vincular un porcentaje de empleados o contratistas por prestación de servicios colombianos, de al menos el </w:t>
      </w:r>
      <w:r w:rsidRPr="00C571F8">
        <w:rPr>
          <w:rFonts w:ascii="Arial" w:hAnsi="Arial" w:cs="Arial"/>
          <w:bCs/>
          <w:sz w:val="20"/>
          <w:szCs w:val="20"/>
          <w:highlight w:val="lightGray"/>
          <w:lang w:val="es-MX"/>
        </w:rPr>
        <w:t>[la Entidad Estatal definirá el porcentaje requerido que sea por lo menos del cuarenta por ciento (40 %), sin perjuicio de incluir uno superior]</w:t>
      </w:r>
      <w:r w:rsidRPr="002D25E6">
        <w:rPr>
          <w:rFonts w:ascii="Arial" w:hAnsi="Arial" w:cs="Arial"/>
          <w:bCs/>
          <w:sz w:val="20"/>
          <w:szCs w:val="20"/>
          <w:lang w:val="es-MX"/>
        </w:rPr>
        <w:t xml:space="preserve"> del personal requerido para el cumplimiento del contrato.</w:t>
      </w:r>
    </w:p>
    <w:p w14:paraId="3FFD2151" w14:textId="77777777" w:rsidR="00D96ABD" w:rsidRPr="002D25E6" w:rsidRDefault="00D96ABD" w:rsidP="00D96ABD">
      <w:pPr>
        <w:spacing w:after="0" w:line="240" w:lineRule="auto"/>
        <w:jc w:val="both"/>
        <w:rPr>
          <w:rFonts w:ascii="Arial" w:hAnsi="Arial" w:cs="Arial"/>
          <w:bCs/>
          <w:sz w:val="20"/>
          <w:szCs w:val="20"/>
          <w:lang w:val="es-MX"/>
        </w:rPr>
      </w:pPr>
    </w:p>
    <w:p w14:paraId="6CF3FCF6" w14:textId="77777777" w:rsidR="00D96ABD" w:rsidRDefault="00D96ABD" w:rsidP="00D96ABD">
      <w:pPr>
        <w:spacing w:after="0" w:line="240" w:lineRule="auto"/>
        <w:jc w:val="both"/>
        <w:rPr>
          <w:rFonts w:ascii="Arial" w:hAnsi="Arial" w:cs="Arial"/>
          <w:bCs/>
          <w:sz w:val="20"/>
          <w:szCs w:val="20"/>
          <w:lang w:val="es-MX"/>
        </w:rPr>
      </w:pPr>
      <w:r w:rsidRPr="002D25E6">
        <w:rPr>
          <w:rFonts w:ascii="Arial" w:hAnsi="Arial" w:cs="Arial"/>
          <w:bCs/>
          <w:sz w:val="20"/>
          <w:szCs w:val="20"/>
          <w:lang w:val="es-MX"/>
        </w:rPr>
        <w:t>Además de la incorporación del bien nacional relevante o del porcentaje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w:t>
      </w:r>
      <w:r>
        <w:rPr>
          <w:rFonts w:ascii="Arial" w:hAnsi="Arial" w:cs="Arial"/>
          <w:bCs/>
          <w:sz w:val="20"/>
          <w:szCs w:val="20"/>
          <w:lang w:val="es-MX"/>
        </w:rPr>
        <w:t>.</w:t>
      </w:r>
    </w:p>
    <w:p w14:paraId="673C4FB8" w14:textId="77777777" w:rsidR="00D96ABD" w:rsidRPr="002D25E6" w:rsidRDefault="00D96ABD" w:rsidP="00D96ABD">
      <w:pPr>
        <w:spacing w:after="0" w:line="240" w:lineRule="auto"/>
        <w:jc w:val="both"/>
        <w:rPr>
          <w:rFonts w:ascii="Arial" w:hAnsi="Arial" w:cs="Arial"/>
          <w:bCs/>
          <w:sz w:val="20"/>
          <w:szCs w:val="20"/>
          <w:lang w:val="es-MX"/>
        </w:rPr>
      </w:pPr>
    </w:p>
    <w:p w14:paraId="0FCB247B" w14:textId="77777777" w:rsidR="00D96ABD" w:rsidRDefault="00D96ABD" w:rsidP="00D96ABD">
      <w:pPr>
        <w:spacing w:after="0" w:line="240" w:lineRule="auto"/>
        <w:jc w:val="both"/>
        <w:rPr>
          <w:rFonts w:ascii="Arial" w:hAnsi="Arial" w:cs="Arial"/>
          <w:bCs/>
          <w:sz w:val="20"/>
          <w:szCs w:val="20"/>
          <w:lang w:val="es-MX"/>
        </w:rPr>
      </w:pPr>
      <w:r w:rsidRPr="002D25E6">
        <w:rPr>
          <w:rFonts w:ascii="Arial" w:hAnsi="Arial" w:cs="Arial"/>
          <w:bCs/>
          <w:sz w:val="20"/>
          <w:szCs w:val="20"/>
          <w:lang w:val="es-MX"/>
        </w:rPr>
        <w:t>A tales efectos en la siguiente tabla se indican las posibles composiciones de Proponentes Plurales, la regla de origen que les aplica en virtud de dicha conformación, así como la franja de puntaje correspondiente:</w:t>
      </w:r>
    </w:p>
    <w:p w14:paraId="7F4345F7" w14:textId="77777777" w:rsidR="00D96ABD" w:rsidRDefault="00D96ABD" w:rsidP="00D96ABD">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1078"/>
        <w:gridCol w:w="2207"/>
        <w:gridCol w:w="2664"/>
        <w:gridCol w:w="2693"/>
      </w:tblGrid>
      <w:tr w:rsidR="00D96ABD" w:rsidRPr="00C571F8" w14:paraId="72CEAA6C" w14:textId="77777777" w:rsidTr="005347D3">
        <w:trPr>
          <w:trHeight w:val="283"/>
          <w:tblHeader/>
          <w:jc w:val="center"/>
        </w:trPr>
        <w:tc>
          <w:tcPr>
            <w:tcW w:w="1078" w:type="dxa"/>
            <w:shd w:val="clear" w:color="auto" w:fill="404040" w:themeFill="text1" w:themeFillTint="BF"/>
            <w:vAlign w:val="center"/>
          </w:tcPr>
          <w:p w14:paraId="52E01947" w14:textId="77777777" w:rsidR="00D96ABD" w:rsidRPr="00C571F8" w:rsidRDefault="00D96ABD" w:rsidP="005347D3">
            <w:pPr>
              <w:jc w:val="center"/>
              <w:rPr>
                <w:rFonts w:ascii="Arial" w:hAnsi="Arial" w:cs="Arial"/>
                <w:b/>
                <w:bCs/>
                <w:color w:val="FFFFFF" w:themeColor="background1"/>
                <w:sz w:val="20"/>
                <w:szCs w:val="20"/>
                <w:lang w:val="es-MX"/>
              </w:rPr>
            </w:pPr>
            <w:r w:rsidRPr="00C571F8">
              <w:rPr>
                <w:rFonts w:ascii="Arial" w:hAnsi="Arial" w:cs="Arial"/>
                <w:b/>
                <w:bCs/>
                <w:color w:val="FFFFFF" w:themeColor="background1"/>
                <w:sz w:val="20"/>
                <w:szCs w:val="20"/>
              </w:rPr>
              <w:t>No.</w:t>
            </w:r>
          </w:p>
        </w:tc>
        <w:tc>
          <w:tcPr>
            <w:tcW w:w="2207" w:type="dxa"/>
            <w:shd w:val="clear" w:color="auto" w:fill="404040" w:themeFill="text1" w:themeFillTint="BF"/>
            <w:vAlign w:val="center"/>
          </w:tcPr>
          <w:p w14:paraId="7A369F11" w14:textId="77777777" w:rsidR="00D96ABD" w:rsidRPr="00C571F8" w:rsidRDefault="00D96ABD" w:rsidP="005347D3">
            <w:pPr>
              <w:jc w:val="center"/>
              <w:rPr>
                <w:rFonts w:ascii="Arial" w:hAnsi="Arial" w:cs="Arial"/>
                <w:b/>
                <w:bCs/>
                <w:color w:val="FFFFFF" w:themeColor="background1"/>
                <w:sz w:val="20"/>
                <w:szCs w:val="20"/>
                <w:lang w:val="es-MX"/>
              </w:rPr>
            </w:pPr>
            <w:r w:rsidRPr="00C571F8">
              <w:rPr>
                <w:rFonts w:ascii="Arial" w:hAnsi="Arial" w:cs="Arial"/>
                <w:b/>
                <w:bCs/>
                <w:color w:val="FFFFFF" w:themeColor="background1"/>
                <w:sz w:val="20"/>
                <w:szCs w:val="20"/>
              </w:rPr>
              <w:t>Composición del Proponente Plural</w:t>
            </w:r>
          </w:p>
        </w:tc>
        <w:tc>
          <w:tcPr>
            <w:tcW w:w="2664" w:type="dxa"/>
            <w:shd w:val="clear" w:color="auto" w:fill="404040" w:themeFill="text1" w:themeFillTint="BF"/>
            <w:vAlign w:val="center"/>
          </w:tcPr>
          <w:p w14:paraId="1C814D0F" w14:textId="77777777" w:rsidR="00D96ABD" w:rsidRPr="00C571F8" w:rsidRDefault="00D96ABD" w:rsidP="005347D3">
            <w:pPr>
              <w:jc w:val="center"/>
              <w:rPr>
                <w:rFonts w:ascii="Arial" w:hAnsi="Arial" w:cs="Arial"/>
                <w:b/>
                <w:bCs/>
                <w:color w:val="FFFFFF" w:themeColor="background1"/>
                <w:sz w:val="20"/>
                <w:szCs w:val="20"/>
                <w:lang w:val="es-MX"/>
              </w:rPr>
            </w:pPr>
            <w:r w:rsidRPr="00C571F8">
              <w:rPr>
                <w:rFonts w:ascii="Arial" w:hAnsi="Arial" w:cs="Arial"/>
                <w:b/>
                <w:bCs/>
                <w:color w:val="FFFFFF" w:themeColor="background1"/>
                <w:sz w:val="20"/>
                <w:szCs w:val="20"/>
              </w:rPr>
              <w:t>Regla de origen aplicable</w:t>
            </w:r>
          </w:p>
        </w:tc>
        <w:tc>
          <w:tcPr>
            <w:tcW w:w="2693" w:type="dxa"/>
            <w:shd w:val="clear" w:color="auto" w:fill="404040" w:themeFill="text1" w:themeFillTint="BF"/>
            <w:vAlign w:val="center"/>
          </w:tcPr>
          <w:p w14:paraId="2775F1EC" w14:textId="77777777" w:rsidR="00D96ABD" w:rsidRPr="00C571F8" w:rsidRDefault="00D96ABD" w:rsidP="005347D3">
            <w:pPr>
              <w:jc w:val="center"/>
              <w:rPr>
                <w:rFonts w:ascii="Arial" w:hAnsi="Arial" w:cs="Arial"/>
                <w:b/>
                <w:bCs/>
                <w:color w:val="FFFFFF" w:themeColor="background1"/>
                <w:sz w:val="20"/>
                <w:szCs w:val="20"/>
                <w:lang w:val="es-MX"/>
              </w:rPr>
            </w:pPr>
            <w:r w:rsidRPr="00C571F8">
              <w:rPr>
                <w:rFonts w:ascii="Arial" w:hAnsi="Arial" w:cs="Arial"/>
                <w:b/>
                <w:bCs/>
                <w:color w:val="FFFFFF" w:themeColor="background1"/>
                <w:sz w:val="20"/>
                <w:szCs w:val="20"/>
              </w:rPr>
              <w:t>Puntaje aplicable</w:t>
            </w:r>
          </w:p>
        </w:tc>
      </w:tr>
      <w:tr w:rsidR="00D96ABD" w:rsidRPr="00C571F8" w14:paraId="2C3768D7" w14:textId="77777777" w:rsidTr="005347D3">
        <w:trPr>
          <w:trHeight w:val="283"/>
          <w:jc w:val="center"/>
        </w:trPr>
        <w:tc>
          <w:tcPr>
            <w:tcW w:w="1078" w:type="dxa"/>
            <w:vAlign w:val="center"/>
          </w:tcPr>
          <w:p w14:paraId="7D6CDA35" w14:textId="77777777"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1.</w:t>
            </w:r>
          </w:p>
        </w:tc>
        <w:tc>
          <w:tcPr>
            <w:tcW w:w="2207" w:type="dxa"/>
            <w:vAlign w:val="center"/>
          </w:tcPr>
          <w:p w14:paraId="53FC0F86" w14:textId="77777777"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Únicamente integrantes colombianos</w:t>
            </w:r>
          </w:p>
        </w:tc>
        <w:tc>
          <w:tcPr>
            <w:tcW w:w="2664" w:type="dxa"/>
            <w:vAlign w:val="center"/>
          </w:tcPr>
          <w:p w14:paraId="07EC73A8" w14:textId="77777777"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Decreto 1082 de 2015</w:t>
            </w:r>
          </w:p>
        </w:tc>
        <w:tc>
          <w:tcPr>
            <w:tcW w:w="2693" w:type="dxa"/>
            <w:vAlign w:val="center"/>
          </w:tcPr>
          <w:p w14:paraId="151D9DB2" w14:textId="250D1312"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Promoción de Servicios Nacionales o con Trato Nacional (4.</w:t>
            </w:r>
            <w:r w:rsidR="007F05C8">
              <w:rPr>
                <w:rFonts w:ascii="Arial" w:hAnsi="Arial" w:cs="Arial"/>
                <w:sz w:val="20"/>
                <w:szCs w:val="20"/>
              </w:rPr>
              <w:t>4</w:t>
            </w:r>
            <w:r w:rsidRPr="00C571F8">
              <w:rPr>
                <w:rFonts w:ascii="Arial" w:hAnsi="Arial" w:cs="Arial"/>
                <w:sz w:val="20"/>
                <w:szCs w:val="20"/>
              </w:rPr>
              <w:t>.1)</w:t>
            </w:r>
          </w:p>
        </w:tc>
      </w:tr>
      <w:tr w:rsidR="00D96ABD" w:rsidRPr="00C571F8" w14:paraId="76BDAFB4" w14:textId="77777777" w:rsidTr="005347D3">
        <w:trPr>
          <w:trHeight w:val="283"/>
          <w:jc w:val="center"/>
        </w:trPr>
        <w:tc>
          <w:tcPr>
            <w:tcW w:w="1078" w:type="dxa"/>
            <w:vAlign w:val="center"/>
          </w:tcPr>
          <w:p w14:paraId="64BDDC44" w14:textId="77777777"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2.</w:t>
            </w:r>
          </w:p>
        </w:tc>
        <w:tc>
          <w:tcPr>
            <w:tcW w:w="2207" w:type="dxa"/>
            <w:vAlign w:val="center"/>
          </w:tcPr>
          <w:p w14:paraId="62B80693" w14:textId="77777777"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 xml:space="preserve">Colombianos en asocio con </w:t>
            </w:r>
            <w:r w:rsidRPr="00C571F8">
              <w:rPr>
                <w:rFonts w:ascii="Arial" w:hAnsi="Arial" w:cs="Arial"/>
                <w:sz w:val="20"/>
                <w:szCs w:val="20"/>
              </w:rPr>
              <w:lastRenderedPageBreak/>
              <w:t>extranjeros con trato nacional</w:t>
            </w:r>
          </w:p>
        </w:tc>
        <w:tc>
          <w:tcPr>
            <w:tcW w:w="2664" w:type="dxa"/>
            <w:vAlign w:val="center"/>
          </w:tcPr>
          <w:p w14:paraId="48E1287E" w14:textId="77777777"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lastRenderedPageBreak/>
              <w:t>Decreto 1082 de 2015</w:t>
            </w:r>
          </w:p>
        </w:tc>
        <w:tc>
          <w:tcPr>
            <w:tcW w:w="2693" w:type="dxa"/>
            <w:vAlign w:val="center"/>
          </w:tcPr>
          <w:p w14:paraId="00DB439E" w14:textId="2733802D"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Promoción de Servicios Nacionales o con Trato Nacional (4.</w:t>
            </w:r>
            <w:r w:rsidR="007F05C8">
              <w:rPr>
                <w:rFonts w:ascii="Arial" w:hAnsi="Arial" w:cs="Arial"/>
                <w:sz w:val="20"/>
                <w:szCs w:val="20"/>
              </w:rPr>
              <w:t>4</w:t>
            </w:r>
            <w:r w:rsidRPr="00C571F8">
              <w:rPr>
                <w:rFonts w:ascii="Arial" w:hAnsi="Arial" w:cs="Arial"/>
                <w:sz w:val="20"/>
                <w:szCs w:val="20"/>
              </w:rPr>
              <w:t>.1)</w:t>
            </w:r>
          </w:p>
        </w:tc>
      </w:tr>
      <w:tr w:rsidR="00D96ABD" w:rsidRPr="00C571F8" w14:paraId="23F1C202" w14:textId="77777777" w:rsidTr="005347D3">
        <w:trPr>
          <w:trHeight w:val="283"/>
          <w:jc w:val="center"/>
        </w:trPr>
        <w:tc>
          <w:tcPr>
            <w:tcW w:w="1078" w:type="dxa"/>
            <w:vAlign w:val="center"/>
          </w:tcPr>
          <w:p w14:paraId="660A8C24" w14:textId="77777777"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3.</w:t>
            </w:r>
          </w:p>
        </w:tc>
        <w:tc>
          <w:tcPr>
            <w:tcW w:w="2207" w:type="dxa"/>
            <w:vAlign w:val="center"/>
          </w:tcPr>
          <w:p w14:paraId="3DAF4148" w14:textId="77777777"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Únicamente integrado por extranjeros con trato nacional</w:t>
            </w:r>
          </w:p>
        </w:tc>
        <w:tc>
          <w:tcPr>
            <w:tcW w:w="2664" w:type="dxa"/>
            <w:vAlign w:val="center"/>
          </w:tcPr>
          <w:p w14:paraId="076838D5" w14:textId="77777777"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La regla de origen del país con el que se tenga acuerdo comercial o la del Decreto 1082 de 2015. Si el Proponente Plural no especifica a cuál regla se acoge, se aplicará la del Decreto 1082 de 2015.</w:t>
            </w:r>
          </w:p>
        </w:tc>
        <w:tc>
          <w:tcPr>
            <w:tcW w:w="2693" w:type="dxa"/>
            <w:vAlign w:val="center"/>
          </w:tcPr>
          <w:p w14:paraId="4458F668" w14:textId="21AA008D"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Promoción de Servicios Nacionales o con Trato Nacional (4.</w:t>
            </w:r>
            <w:r w:rsidR="007F05C8">
              <w:rPr>
                <w:rFonts w:ascii="Arial" w:hAnsi="Arial" w:cs="Arial"/>
                <w:sz w:val="20"/>
                <w:szCs w:val="20"/>
              </w:rPr>
              <w:t>4</w:t>
            </w:r>
            <w:r w:rsidRPr="00C571F8">
              <w:rPr>
                <w:rFonts w:ascii="Arial" w:hAnsi="Arial" w:cs="Arial"/>
                <w:sz w:val="20"/>
                <w:szCs w:val="20"/>
              </w:rPr>
              <w:t>.1)</w:t>
            </w:r>
          </w:p>
        </w:tc>
      </w:tr>
      <w:tr w:rsidR="00D96ABD" w:rsidRPr="00C571F8" w14:paraId="025F92B6" w14:textId="77777777" w:rsidTr="005347D3">
        <w:trPr>
          <w:trHeight w:val="283"/>
          <w:jc w:val="center"/>
        </w:trPr>
        <w:tc>
          <w:tcPr>
            <w:tcW w:w="1078" w:type="dxa"/>
            <w:vAlign w:val="center"/>
          </w:tcPr>
          <w:p w14:paraId="0CAC927C" w14:textId="77777777"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4.</w:t>
            </w:r>
          </w:p>
        </w:tc>
        <w:tc>
          <w:tcPr>
            <w:tcW w:w="2207" w:type="dxa"/>
            <w:vAlign w:val="center"/>
          </w:tcPr>
          <w:p w14:paraId="537C44A9" w14:textId="77777777"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Proponente plural en el que al menos uno de los integrantes es extranjero sin trato nacional.</w:t>
            </w:r>
          </w:p>
        </w:tc>
        <w:tc>
          <w:tcPr>
            <w:tcW w:w="2664" w:type="dxa"/>
            <w:vAlign w:val="center"/>
          </w:tcPr>
          <w:p w14:paraId="6162E846" w14:textId="77777777"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No aplica la regla de origen del Decreto 1082 de 2015, ni la de los países de origen.</w:t>
            </w:r>
          </w:p>
        </w:tc>
        <w:tc>
          <w:tcPr>
            <w:tcW w:w="2693" w:type="dxa"/>
            <w:vAlign w:val="center"/>
          </w:tcPr>
          <w:p w14:paraId="2A75C050" w14:textId="6F3DC7D9"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Incorporación de componente nacional en servicios extranjeros (4.</w:t>
            </w:r>
            <w:r w:rsidR="007F05C8">
              <w:rPr>
                <w:rFonts w:ascii="Arial" w:hAnsi="Arial" w:cs="Arial"/>
                <w:sz w:val="20"/>
                <w:szCs w:val="20"/>
              </w:rPr>
              <w:t>4</w:t>
            </w:r>
            <w:r w:rsidRPr="00C571F8">
              <w:rPr>
                <w:rFonts w:ascii="Arial" w:hAnsi="Arial" w:cs="Arial"/>
                <w:sz w:val="20"/>
                <w:szCs w:val="20"/>
              </w:rPr>
              <w:t>.2)</w:t>
            </w:r>
          </w:p>
        </w:tc>
      </w:tr>
    </w:tbl>
    <w:p w14:paraId="278BF4D5" w14:textId="77777777" w:rsidR="00D96ABD" w:rsidRDefault="00D96ABD" w:rsidP="00D96ABD">
      <w:pPr>
        <w:spacing w:after="0" w:line="240" w:lineRule="auto"/>
        <w:jc w:val="both"/>
        <w:rPr>
          <w:rFonts w:ascii="Arial" w:hAnsi="Arial" w:cs="Arial"/>
          <w:bCs/>
          <w:sz w:val="20"/>
          <w:szCs w:val="20"/>
          <w:lang w:val="es-MX"/>
        </w:rPr>
      </w:pPr>
    </w:p>
    <w:p w14:paraId="05E21EDA" w14:textId="75F61F28" w:rsidR="007F05C8" w:rsidRPr="007F05C8" w:rsidRDefault="007F05C8" w:rsidP="007F05C8">
      <w:pPr>
        <w:pStyle w:val="NUMERACION"/>
        <w:numPr>
          <w:ilvl w:val="3"/>
          <w:numId w:val="34"/>
        </w:numPr>
        <w:ind w:left="1174"/>
        <w:outlineLvl w:val="3"/>
      </w:pPr>
      <w:r w:rsidRPr="007F05C8">
        <w:t>ACREDITACIÓN DEL PUNTAJE POR SERVICIOS NACIONALES O CON TRATO NACIONAL</w:t>
      </w:r>
    </w:p>
    <w:p w14:paraId="24F246EE" w14:textId="77777777" w:rsidR="007F05C8" w:rsidRDefault="007F05C8" w:rsidP="00D96ABD">
      <w:pPr>
        <w:spacing w:after="0" w:line="240" w:lineRule="auto"/>
        <w:jc w:val="both"/>
        <w:rPr>
          <w:rFonts w:ascii="Arial" w:hAnsi="Arial" w:cs="Arial"/>
          <w:bCs/>
          <w:sz w:val="20"/>
          <w:szCs w:val="20"/>
          <w:lang w:val="es-MX"/>
        </w:rPr>
      </w:pPr>
    </w:p>
    <w:p w14:paraId="43907CAE" w14:textId="77777777" w:rsidR="007F05C8" w:rsidRPr="007F05C8" w:rsidRDefault="007F05C8" w:rsidP="007F05C8">
      <w:pPr>
        <w:spacing w:after="0" w:line="240" w:lineRule="auto"/>
        <w:jc w:val="both"/>
        <w:rPr>
          <w:rFonts w:ascii="Arial" w:hAnsi="Arial" w:cs="Arial"/>
          <w:bCs/>
          <w:sz w:val="20"/>
          <w:szCs w:val="20"/>
          <w:lang w:val="es-MX"/>
        </w:rPr>
      </w:pPr>
      <w:r w:rsidRPr="007F05C8">
        <w:rPr>
          <w:rFonts w:ascii="Arial" w:hAnsi="Arial" w:cs="Arial"/>
          <w:bCs/>
          <w:sz w:val="20"/>
          <w:szCs w:val="20"/>
          <w:lang w:val="es-MX"/>
        </w:rPr>
        <w:t xml:space="preserve">La Entidad asignará hasta veinte (20) puntos a la oferta de: i) Servicios Nacionales o </w:t>
      </w:r>
      <w:proofErr w:type="spellStart"/>
      <w:r w:rsidRPr="007F05C8">
        <w:rPr>
          <w:rFonts w:ascii="Arial" w:hAnsi="Arial" w:cs="Arial"/>
          <w:bCs/>
          <w:sz w:val="20"/>
          <w:szCs w:val="20"/>
          <w:lang w:val="es-MX"/>
        </w:rPr>
        <w:t>ii</w:t>
      </w:r>
      <w:proofErr w:type="spellEnd"/>
      <w:r w:rsidRPr="007F05C8">
        <w:rPr>
          <w:rFonts w:ascii="Arial" w:hAnsi="Arial" w:cs="Arial"/>
          <w:bCs/>
          <w:sz w:val="20"/>
          <w:szCs w:val="20"/>
          <w:lang w:val="es-MX"/>
        </w:rPr>
        <w:t xml:space="preserve">) con Trato Nacional. </w:t>
      </w:r>
    </w:p>
    <w:p w14:paraId="190BF60E" w14:textId="77777777" w:rsidR="007F05C8" w:rsidRPr="007F05C8" w:rsidRDefault="007F05C8" w:rsidP="007F05C8">
      <w:pPr>
        <w:spacing w:after="0" w:line="240" w:lineRule="auto"/>
        <w:jc w:val="both"/>
        <w:rPr>
          <w:rFonts w:ascii="Arial" w:hAnsi="Arial" w:cs="Arial"/>
          <w:bCs/>
          <w:sz w:val="20"/>
          <w:szCs w:val="20"/>
          <w:lang w:val="es-MX"/>
        </w:rPr>
      </w:pPr>
    </w:p>
    <w:p w14:paraId="7AEB3E90" w14:textId="77777777" w:rsidR="007F05C8" w:rsidRPr="007F05C8" w:rsidRDefault="007F05C8" w:rsidP="007F05C8">
      <w:pPr>
        <w:spacing w:after="0" w:line="240" w:lineRule="auto"/>
        <w:jc w:val="both"/>
        <w:rPr>
          <w:rFonts w:ascii="Arial" w:hAnsi="Arial" w:cs="Arial"/>
          <w:bCs/>
          <w:sz w:val="20"/>
          <w:szCs w:val="20"/>
          <w:lang w:val="es-MX"/>
        </w:rPr>
      </w:pPr>
      <w:r w:rsidRPr="007F05C8">
        <w:rPr>
          <w:rFonts w:ascii="Arial" w:hAnsi="Arial" w:cs="Arial"/>
          <w:bCs/>
          <w:sz w:val="20"/>
          <w:szCs w:val="20"/>
          <w:lang w:val="es-MX"/>
        </w:rPr>
        <w:t xml:space="preserve">Para que el Proponente nacional obtenga puntaje por Servicios Nacionales debe presentar, además del Formato 9A – Promoción de Servicios Nacionales o con Trato Nacional, alguno de los siguientes documentos, según corresponda: </w:t>
      </w:r>
    </w:p>
    <w:p w14:paraId="2DCC2575" w14:textId="77777777" w:rsidR="007F05C8" w:rsidRPr="007F05C8" w:rsidRDefault="007F05C8" w:rsidP="007F05C8">
      <w:pPr>
        <w:spacing w:after="0" w:line="240" w:lineRule="auto"/>
        <w:jc w:val="both"/>
        <w:rPr>
          <w:rFonts w:ascii="Arial" w:hAnsi="Arial" w:cs="Arial"/>
          <w:bCs/>
          <w:sz w:val="20"/>
          <w:szCs w:val="20"/>
          <w:lang w:val="es-MX"/>
        </w:rPr>
      </w:pPr>
    </w:p>
    <w:p w14:paraId="0BC5B8D2" w14:textId="3EF2F8A5" w:rsidR="007F05C8" w:rsidRPr="007F05C8" w:rsidRDefault="007F05C8" w:rsidP="007F05C8">
      <w:pPr>
        <w:pStyle w:val="Prrafodelista"/>
        <w:numPr>
          <w:ilvl w:val="3"/>
          <w:numId w:val="11"/>
        </w:numPr>
        <w:spacing w:after="0" w:line="240" w:lineRule="auto"/>
        <w:ind w:left="426"/>
        <w:jc w:val="both"/>
        <w:rPr>
          <w:rFonts w:ascii="Arial" w:hAnsi="Arial" w:cs="Arial"/>
          <w:bCs/>
          <w:sz w:val="20"/>
          <w:szCs w:val="20"/>
          <w:lang w:val="es-MX"/>
        </w:rPr>
      </w:pPr>
      <w:r w:rsidRPr="007F05C8">
        <w:rPr>
          <w:rFonts w:ascii="Arial" w:hAnsi="Arial" w:cs="Arial"/>
          <w:bCs/>
          <w:sz w:val="20"/>
          <w:szCs w:val="20"/>
          <w:lang w:val="es-MX"/>
        </w:rPr>
        <w:t>Persona natural colombiana: La cédula de ciudadanía del Proponente.</w:t>
      </w:r>
    </w:p>
    <w:p w14:paraId="3B50166C" w14:textId="77777777" w:rsidR="007F05C8" w:rsidRPr="007F05C8" w:rsidRDefault="007F05C8" w:rsidP="007F05C8">
      <w:pPr>
        <w:spacing w:after="0" w:line="240" w:lineRule="auto"/>
        <w:jc w:val="both"/>
        <w:rPr>
          <w:rFonts w:ascii="Arial" w:hAnsi="Arial" w:cs="Arial"/>
          <w:bCs/>
          <w:sz w:val="20"/>
          <w:szCs w:val="20"/>
          <w:lang w:val="es-MX"/>
        </w:rPr>
      </w:pPr>
    </w:p>
    <w:p w14:paraId="0A7907AD" w14:textId="54E18B99" w:rsidR="007F05C8" w:rsidRPr="007F05C8" w:rsidRDefault="007F05C8" w:rsidP="007F05C8">
      <w:pPr>
        <w:pStyle w:val="Prrafodelista"/>
        <w:numPr>
          <w:ilvl w:val="3"/>
          <w:numId w:val="11"/>
        </w:numPr>
        <w:spacing w:after="0" w:line="240" w:lineRule="auto"/>
        <w:ind w:left="426"/>
        <w:jc w:val="both"/>
        <w:rPr>
          <w:rFonts w:ascii="Arial" w:hAnsi="Arial" w:cs="Arial"/>
          <w:bCs/>
          <w:sz w:val="20"/>
          <w:szCs w:val="20"/>
          <w:lang w:val="es-MX"/>
        </w:rPr>
      </w:pPr>
      <w:r w:rsidRPr="007F05C8">
        <w:rPr>
          <w:rFonts w:ascii="Arial" w:hAnsi="Arial" w:cs="Arial"/>
          <w:bCs/>
          <w:sz w:val="20"/>
          <w:szCs w:val="20"/>
          <w:lang w:val="es-MX"/>
        </w:rPr>
        <w:t xml:space="preserve">Persona natural extranjera residente en Colombia: La visa de residencia que le permita la ejecución del objeto contractual de conformidad con la ley. </w:t>
      </w:r>
    </w:p>
    <w:p w14:paraId="6028348A" w14:textId="77777777" w:rsidR="007F05C8" w:rsidRPr="007F05C8" w:rsidRDefault="007F05C8" w:rsidP="007F05C8">
      <w:pPr>
        <w:pStyle w:val="Prrafodelista"/>
        <w:spacing w:after="0" w:line="240" w:lineRule="auto"/>
        <w:ind w:left="426"/>
        <w:jc w:val="both"/>
        <w:rPr>
          <w:rFonts w:ascii="Arial" w:hAnsi="Arial" w:cs="Arial"/>
          <w:bCs/>
          <w:sz w:val="20"/>
          <w:szCs w:val="20"/>
          <w:lang w:val="es-MX"/>
        </w:rPr>
      </w:pPr>
    </w:p>
    <w:p w14:paraId="017470EC" w14:textId="21E63ED3" w:rsidR="007F05C8" w:rsidRPr="007F05C8" w:rsidRDefault="007F05C8" w:rsidP="007F05C8">
      <w:pPr>
        <w:pStyle w:val="Prrafodelista"/>
        <w:numPr>
          <w:ilvl w:val="3"/>
          <w:numId w:val="11"/>
        </w:numPr>
        <w:spacing w:after="0" w:line="240" w:lineRule="auto"/>
        <w:ind w:left="426"/>
        <w:jc w:val="both"/>
        <w:rPr>
          <w:rFonts w:ascii="Arial" w:hAnsi="Arial" w:cs="Arial"/>
          <w:bCs/>
          <w:sz w:val="20"/>
          <w:szCs w:val="20"/>
          <w:lang w:val="es-MX"/>
        </w:rPr>
      </w:pPr>
      <w:r w:rsidRPr="007F05C8">
        <w:rPr>
          <w:rFonts w:ascii="Arial" w:hAnsi="Arial" w:cs="Arial"/>
          <w:bCs/>
          <w:sz w:val="20"/>
          <w:szCs w:val="20"/>
          <w:lang w:val="es-MX"/>
        </w:rPr>
        <w:t xml:space="preserve">Persona jurídica constituida en Colombia: El certificado de existencia y representación legal emitido por alguna de las cámaras de comercio del país. </w:t>
      </w:r>
    </w:p>
    <w:p w14:paraId="6B1CB897" w14:textId="77777777" w:rsidR="007F05C8" w:rsidRPr="007F05C8" w:rsidRDefault="007F05C8" w:rsidP="007F05C8">
      <w:pPr>
        <w:spacing w:after="0" w:line="240" w:lineRule="auto"/>
        <w:jc w:val="both"/>
        <w:rPr>
          <w:rFonts w:ascii="Arial" w:hAnsi="Arial" w:cs="Arial"/>
          <w:bCs/>
          <w:sz w:val="20"/>
          <w:szCs w:val="20"/>
          <w:lang w:val="es-MX"/>
        </w:rPr>
      </w:pPr>
    </w:p>
    <w:p w14:paraId="47E2752A" w14:textId="77777777" w:rsidR="007F05C8" w:rsidRPr="007F05C8" w:rsidRDefault="007F05C8" w:rsidP="007F05C8">
      <w:pPr>
        <w:spacing w:after="0" w:line="240" w:lineRule="auto"/>
        <w:jc w:val="both"/>
        <w:rPr>
          <w:rFonts w:ascii="Arial" w:hAnsi="Arial" w:cs="Arial"/>
          <w:bCs/>
          <w:sz w:val="20"/>
          <w:szCs w:val="20"/>
          <w:lang w:val="es-MX"/>
        </w:rPr>
      </w:pPr>
      <w:r w:rsidRPr="007F05C8">
        <w:rPr>
          <w:rFonts w:ascii="Arial" w:hAnsi="Arial" w:cs="Arial"/>
          <w:bCs/>
          <w:sz w:val="20"/>
          <w:szCs w:val="20"/>
          <w:lang w:val="es-MX"/>
        </w:rPr>
        <w:t xml:space="preserve">Para que el Proponente extranjero con trato nacional obtenga el puntaje por apoyo a la industria nacional por promoción de Servicios Nacionales o con Trato Nacional solo deberá presentar el Formato 9A – Promoción de Servicios Nacionales o con Trato Nacional. </w:t>
      </w:r>
    </w:p>
    <w:p w14:paraId="55B59875" w14:textId="77777777" w:rsidR="007F05C8" w:rsidRPr="007F05C8" w:rsidRDefault="007F05C8" w:rsidP="007F05C8">
      <w:pPr>
        <w:spacing w:after="0" w:line="240" w:lineRule="auto"/>
        <w:jc w:val="both"/>
        <w:rPr>
          <w:rFonts w:ascii="Arial" w:hAnsi="Arial" w:cs="Arial"/>
          <w:bCs/>
          <w:sz w:val="20"/>
          <w:szCs w:val="20"/>
          <w:lang w:val="es-MX"/>
        </w:rPr>
      </w:pPr>
    </w:p>
    <w:p w14:paraId="32A6B64B" w14:textId="77777777" w:rsidR="007F05C8" w:rsidRPr="007F05C8" w:rsidRDefault="007F05C8" w:rsidP="007F05C8">
      <w:pPr>
        <w:spacing w:after="0" w:line="240" w:lineRule="auto"/>
        <w:jc w:val="both"/>
        <w:rPr>
          <w:rFonts w:ascii="Arial" w:hAnsi="Arial" w:cs="Arial"/>
          <w:bCs/>
          <w:sz w:val="20"/>
          <w:szCs w:val="20"/>
          <w:lang w:val="es-MX"/>
        </w:rPr>
      </w:pPr>
      <w:r w:rsidRPr="007F05C8">
        <w:rPr>
          <w:rFonts w:ascii="Arial" w:hAnsi="Arial" w:cs="Arial"/>
          <w:bCs/>
          <w:sz w:val="20"/>
          <w:szCs w:val="20"/>
          <w:lang w:val="es-MX"/>
        </w:rPr>
        <w:t xml:space="preserve">Para el Proponente extranjero con trato nacional que diligencie la opción 2 del Formato 9A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 </w:t>
      </w:r>
    </w:p>
    <w:p w14:paraId="40AC2367" w14:textId="77777777" w:rsidR="007F05C8" w:rsidRPr="007F05C8" w:rsidRDefault="007F05C8" w:rsidP="007F05C8">
      <w:pPr>
        <w:spacing w:after="0" w:line="240" w:lineRule="auto"/>
        <w:jc w:val="both"/>
        <w:rPr>
          <w:rFonts w:ascii="Arial" w:hAnsi="Arial" w:cs="Arial"/>
          <w:bCs/>
          <w:sz w:val="20"/>
          <w:szCs w:val="20"/>
          <w:lang w:val="es-MX"/>
        </w:rPr>
      </w:pPr>
      <w:r w:rsidRPr="007F05C8">
        <w:rPr>
          <w:rFonts w:ascii="Arial" w:hAnsi="Arial" w:cs="Arial"/>
          <w:bCs/>
          <w:sz w:val="20"/>
          <w:szCs w:val="20"/>
          <w:lang w:val="es-MX"/>
        </w:rPr>
        <w:t xml:space="preserve"> </w:t>
      </w:r>
    </w:p>
    <w:p w14:paraId="26D6FD30" w14:textId="77777777" w:rsidR="007F05C8" w:rsidRPr="007F05C8" w:rsidRDefault="007F05C8" w:rsidP="007F05C8">
      <w:pPr>
        <w:spacing w:after="0" w:line="240" w:lineRule="auto"/>
        <w:jc w:val="both"/>
        <w:rPr>
          <w:rFonts w:ascii="Arial" w:hAnsi="Arial" w:cs="Arial"/>
          <w:bCs/>
          <w:sz w:val="20"/>
          <w:szCs w:val="20"/>
          <w:lang w:val="es-MX"/>
        </w:rPr>
      </w:pPr>
      <w:r w:rsidRPr="007F05C8">
        <w:rPr>
          <w:rFonts w:ascii="Arial" w:hAnsi="Arial" w:cs="Arial"/>
          <w:bCs/>
          <w:sz w:val="20"/>
          <w:szCs w:val="20"/>
          <w:lang w:val="es-MX"/>
        </w:rPr>
        <w:t xml:space="preserve">El Proponente nacional podrá subsanar la falta de presentación de la cédula de ciudadanía o del certificado de existencia y representación legal para acreditar el requisito habilitante de capacidad </w:t>
      </w:r>
      <w:r w:rsidRPr="007F05C8">
        <w:rPr>
          <w:rFonts w:ascii="Arial" w:hAnsi="Arial" w:cs="Arial"/>
          <w:bCs/>
          <w:sz w:val="20"/>
          <w:szCs w:val="20"/>
          <w:lang w:val="es-MX"/>
        </w:rPr>
        <w:lastRenderedPageBreak/>
        <w:t xml:space="preserve">jurídica. No obstante, no podrá subsanar esta circunstancia para la asignación del puntaje por Promoción de Servicios Nacionales o con Trato Nacional. </w:t>
      </w:r>
    </w:p>
    <w:p w14:paraId="20BBDAF4" w14:textId="77777777" w:rsidR="007F05C8" w:rsidRPr="007F05C8" w:rsidRDefault="007F05C8" w:rsidP="007F05C8">
      <w:pPr>
        <w:spacing w:after="0" w:line="240" w:lineRule="auto"/>
        <w:jc w:val="both"/>
        <w:rPr>
          <w:rFonts w:ascii="Arial" w:hAnsi="Arial" w:cs="Arial"/>
          <w:bCs/>
          <w:sz w:val="20"/>
          <w:szCs w:val="20"/>
          <w:lang w:val="es-MX"/>
        </w:rPr>
      </w:pPr>
    </w:p>
    <w:p w14:paraId="61CB852D" w14:textId="77777777" w:rsidR="007F05C8" w:rsidRPr="007F05C8" w:rsidRDefault="007F05C8" w:rsidP="007F05C8">
      <w:pPr>
        <w:spacing w:after="0" w:line="240" w:lineRule="auto"/>
        <w:jc w:val="both"/>
        <w:rPr>
          <w:rFonts w:ascii="Arial" w:hAnsi="Arial" w:cs="Arial"/>
          <w:bCs/>
          <w:sz w:val="20"/>
          <w:szCs w:val="20"/>
          <w:lang w:val="es-MX"/>
        </w:rPr>
      </w:pPr>
      <w:r w:rsidRPr="007F05C8">
        <w:rPr>
          <w:rFonts w:ascii="Arial" w:hAnsi="Arial" w:cs="Arial"/>
          <w:bCs/>
          <w:sz w:val="20"/>
          <w:szCs w:val="20"/>
          <w:lang w:val="es-MX"/>
        </w:rPr>
        <w:t>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9A – Promoción de Servicios Nacionales o con Trato Nacional. Cuando uno o varios de sus integrantes no cumplan con las condiciones descritas, el Proponente Plural no obtendrá puntaje por Promoción de Servicios Nacionales o Trato Nacional.</w:t>
      </w:r>
    </w:p>
    <w:p w14:paraId="57C0F493" w14:textId="77777777" w:rsidR="007F05C8" w:rsidRPr="007F05C8" w:rsidRDefault="007F05C8" w:rsidP="007F05C8">
      <w:pPr>
        <w:spacing w:after="0" w:line="240" w:lineRule="auto"/>
        <w:jc w:val="both"/>
        <w:rPr>
          <w:rFonts w:ascii="Arial" w:hAnsi="Arial" w:cs="Arial"/>
          <w:bCs/>
          <w:sz w:val="20"/>
          <w:szCs w:val="20"/>
          <w:lang w:val="es-MX"/>
        </w:rPr>
      </w:pPr>
    </w:p>
    <w:p w14:paraId="20739474" w14:textId="598BBCA6" w:rsidR="007F05C8" w:rsidRPr="007F05C8" w:rsidRDefault="007F05C8" w:rsidP="007F05C8">
      <w:pPr>
        <w:pStyle w:val="NUMERACION"/>
        <w:numPr>
          <w:ilvl w:val="2"/>
          <w:numId w:val="34"/>
        </w:numPr>
        <w:ind w:left="1077"/>
        <w:outlineLvl w:val="2"/>
      </w:pPr>
      <w:bookmarkStart w:id="88" w:name="_Toc199119751"/>
      <w:r w:rsidRPr="007F05C8">
        <w:t>INCORPORACIÓN DE COMPONENTE NACIONAL EN SERVICIOS EXTRANJEROS</w:t>
      </w:r>
      <w:bookmarkEnd w:id="88"/>
    </w:p>
    <w:p w14:paraId="0D12F2F2" w14:textId="77777777" w:rsidR="007F05C8" w:rsidRPr="007F05C8" w:rsidRDefault="007F05C8" w:rsidP="007F05C8">
      <w:pPr>
        <w:spacing w:after="0" w:line="240" w:lineRule="auto"/>
        <w:jc w:val="both"/>
        <w:rPr>
          <w:rFonts w:ascii="Arial" w:hAnsi="Arial" w:cs="Arial"/>
          <w:bCs/>
          <w:sz w:val="20"/>
          <w:szCs w:val="20"/>
          <w:lang w:val="es-MX"/>
        </w:rPr>
      </w:pPr>
    </w:p>
    <w:p w14:paraId="2AFEE85C" w14:textId="77777777" w:rsidR="007F05C8" w:rsidRDefault="007F05C8" w:rsidP="007F05C8">
      <w:pPr>
        <w:spacing w:after="0" w:line="240" w:lineRule="auto"/>
        <w:jc w:val="both"/>
        <w:rPr>
          <w:rFonts w:ascii="Arial" w:hAnsi="Arial" w:cs="Arial"/>
          <w:bCs/>
          <w:sz w:val="20"/>
          <w:szCs w:val="20"/>
          <w:lang w:val="es-MX"/>
        </w:rPr>
      </w:pPr>
      <w:r w:rsidRPr="007F05C8">
        <w:rPr>
          <w:rFonts w:ascii="Arial" w:hAnsi="Arial" w:cs="Arial"/>
          <w:bCs/>
          <w:sz w:val="20"/>
          <w:szCs w:val="20"/>
          <w:lang w:val="es-MX"/>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14:paraId="4F5B3A4D" w14:textId="77777777" w:rsidR="007F05C8" w:rsidRPr="007F05C8" w:rsidRDefault="007F05C8" w:rsidP="007F05C8">
      <w:pPr>
        <w:spacing w:after="0" w:line="240" w:lineRule="auto"/>
        <w:jc w:val="both"/>
        <w:rPr>
          <w:rFonts w:ascii="Arial" w:hAnsi="Arial" w:cs="Arial"/>
          <w:bCs/>
          <w:sz w:val="20"/>
          <w:szCs w:val="20"/>
          <w:lang w:val="es-MX"/>
        </w:rPr>
      </w:pPr>
    </w:p>
    <w:p w14:paraId="1024DEFA" w14:textId="77777777" w:rsidR="007F05C8" w:rsidRPr="007F05C8" w:rsidRDefault="007F05C8" w:rsidP="007F05C8">
      <w:pPr>
        <w:spacing w:after="0" w:line="240" w:lineRule="auto"/>
        <w:jc w:val="both"/>
        <w:rPr>
          <w:rFonts w:ascii="Arial" w:hAnsi="Arial" w:cs="Arial"/>
          <w:bCs/>
          <w:sz w:val="20"/>
          <w:szCs w:val="20"/>
          <w:lang w:val="es-MX"/>
        </w:rPr>
      </w:pPr>
      <w:r w:rsidRPr="007F05C8">
        <w:rPr>
          <w:rFonts w:ascii="Arial" w:hAnsi="Arial" w:cs="Arial"/>
          <w:bCs/>
          <w:sz w:val="20"/>
          <w:szCs w:val="20"/>
          <w:lang w:val="es-MX"/>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004EFCB0" w14:textId="77777777" w:rsidR="007F05C8" w:rsidRDefault="007F05C8" w:rsidP="007F05C8">
      <w:pPr>
        <w:spacing w:after="0" w:line="240" w:lineRule="auto"/>
        <w:jc w:val="both"/>
        <w:rPr>
          <w:rFonts w:ascii="Arial" w:hAnsi="Arial" w:cs="Arial"/>
          <w:bCs/>
          <w:sz w:val="20"/>
          <w:szCs w:val="20"/>
          <w:lang w:val="es-MX"/>
        </w:rPr>
      </w:pPr>
    </w:p>
    <w:p w14:paraId="718AD038" w14:textId="79D876B5" w:rsidR="007F05C8" w:rsidRDefault="007F05C8" w:rsidP="007F05C8">
      <w:pPr>
        <w:spacing w:after="0" w:line="240" w:lineRule="auto"/>
        <w:jc w:val="both"/>
        <w:rPr>
          <w:rFonts w:ascii="Arial" w:hAnsi="Arial" w:cs="Arial"/>
          <w:bCs/>
          <w:sz w:val="20"/>
          <w:szCs w:val="20"/>
          <w:lang w:val="es-MX"/>
        </w:rPr>
      </w:pPr>
      <w:r w:rsidRPr="007F05C8">
        <w:rPr>
          <w:rFonts w:ascii="Arial" w:hAnsi="Arial" w:cs="Arial"/>
          <w:bCs/>
          <w:sz w:val="20"/>
          <w:szCs w:val="20"/>
          <w:lang w:val="es-MX"/>
        </w:rPr>
        <w:t>Para recibir el puntaje por incorporación de componente colombiano, el representante legal o el apoderado del Proponente deberá diligenciar el Formato 9B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14:paraId="557B8AD6" w14:textId="77777777" w:rsidR="007F05C8" w:rsidRPr="007F05C8" w:rsidRDefault="007F05C8" w:rsidP="007F05C8">
      <w:pPr>
        <w:spacing w:after="0" w:line="240" w:lineRule="auto"/>
        <w:jc w:val="both"/>
        <w:rPr>
          <w:rFonts w:ascii="Arial" w:hAnsi="Arial" w:cs="Arial"/>
          <w:bCs/>
          <w:sz w:val="20"/>
          <w:szCs w:val="20"/>
          <w:lang w:val="es-MX"/>
        </w:rPr>
      </w:pPr>
    </w:p>
    <w:p w14:paraId="7562E568" w14:textId="77777777" w:rsidR="007F05C8" w:rsidRDefault="007F05C8" w:rsidP="007F05C8">
      <w:pPr>
        <w:spacing w:after="0" w:line="240" w:lineRule="auto"/>
        <w:jc w:val="both"/>
        <w:rPr>
          <w:rFonts w:ascii="Arial" w:hAnsi="Arial" w:cs="Arial"/>
          <w:bCs/>
          <w:sz w:val="20"/>
          <w:szCs w:val="20"/>
          <w:lang w:val="es-MX"/>
        </w:rPr>
      </w:pPr>
      <w:r w:rsidRPr="007F05C8">
        <w:rPr>
          <w:rFonts w:ascii="Arial" w:hAnsi="Arial" w:cs="Arial"/>
          <w:bCs/>
          <w:sz w:val="20"/>
          <w:szCs w:val="20"/>
          <w:lang w:val="es-MX"/>
        </w:rPr>
        <w:t>La Entidad Estatal únicamente otorgará el puntaje por promoción de la incorporación de componente nacional cuando el Proponente que presente el Formato 9B – Incorporación de Componente Nacional en Servicios Extranjeros no haya recibido puntaje alguno por promoción de Servicios Nacionales o con Trato Nacional.</w:t>
      </w:r>
    </w:p>
    <w:p w14:paraId="72317104" w14:textId="77777777" w:rsidR="007F05C8" w:rsidRPr="007F05C8" w:rsidRDefault="007F05C8" w:rsidP="007F05C8">
      <w:pPr>
        <w:spacing w:after="0" w:line="240" w:lineRule="auto"/>
        <w:jc w:val="both"/>
        <w:rPr>
          <w:rFonts w:ascii="Arial" w:hAnsi="Arial" w:cs="Arial"/>
          <w:bCs/>
          <w:sz w:val="20"/>
          <w:szCs w:val="20"/>
          <w:lang w:val="es-MX"/>
        </w:rPr>
      </w:pPr>
    </w:p>
    <w:p w14:paraId="6E07CABA" w14:textId="77777777" w:rsidR="007F05C8" w:rsidRPr="007F05C8" w:rsidRDefault="007F05C8" w:rsidP="007F05C8">
      <w:pPr>
        <w:spacing w:after="0" w:line="240" w:lineRule="auto"/>
        <w:jc w:val="both"/>
        <w:rPr>
          <w:rFonts w:ascii="Arial" w:hAnsi="Arial" w:cs="Arial"/>
          <w:bCs/>
          <w:sz w:val="20"/>
          <w:szCs w:val="20"/>
          <w:lang w:val="es-MX"/>
        </w:rPr>
      </w:pPr>
      <w:r w:rsidRPr="007F05C8">
        <w:rPr>
          <w:rFonts w:ascii="Arial" w:hAnsi="Arial" w:cs="Arial"/>
          <w:bCs/>
          <w:sz w:val="20"/>
          <w:szCs w:val="20"/>
          <w:lang w:val="es-MX"/>
        </w:rPr>
        <w:t xml:space="preserve">El Formato 9B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9B – Incorporación de Componente Nacional en Servicios Extranjeros, presente el Formato 9A – Promoción de Servicios Nacionales o con Trato Nacional, no habrá lugar a otorgar puntaje por el factor del numeral 4.4.1. del pliego de condiciones ni por el regulado en este numeral. </w:t>
      </w:r>
    </w:p>
    <w:p w14:paraId="3BF93CD4" w14:textId="77777777" w:rsidR="007F05C8" w:rsidRPr="007F05C8" w:rsidRDefault="007F05C8" w:rsidP="007F05C8">
      <w:pPr>
        <w:spacing w:after="0" w:line="240" w:lineRule="auto"/>
        <w:jc w:val="both"/>
        <w:rPr>
          <w:rFonts w:ascii="Arial" w:hAnsi="Arial" w:cs="Arial"/>
          <w:bCs/>
          <w:sz w:val="20"/>
          <w:szCs w:val="20"/>
          <w:lang w:val="es-MX"/>
        </w:rPr>
      </w:pPr>
    </w:p>
    <w:p w14:paraId="44C218FD" w14:textId="639F6336" w:rsidR="007F05C8" w:rsidRDefault="007F05C8" w:rsidP="007F05C8">
      <w:pPr>
        <w:spacing w:after="0" w:line="240" w:lineRule="auto"/>
        <w:jc w:val="both"/>
        <w:rPr>
          <w:rFonts w:ascii="Arial" w:hAnsi="Arial" w:cs="Arial"/>
          <w:bCs/>
          <w:sz w:val="20"/>
          <w:szCs w:val="20"/>
          <w:lang w:val="es-MX"/>
        </w:rPr>
      </w:pPr>
      <w:r w:rsidRPr="007F05C8">
        <w:rPr>
          <w:rFonts w:ascii="Arial" w:hAnsi="Arial" w:cs="Arial"/>
          <w:bCs/>
          <w:sz w:val="20"/>
          <w:szCs w:val="20"/>
          <w:lang w:val="es-MX"/>
        </w:rPr>
        <w:t>En caso de no efectuar ningún ofrecimiento, el puntaje por este factor será de cero (0).</w:t>
      </w:r>
    </w:p>
    <w:p w14:paraId="33929E7A" w14:textId="77777777" w:rsidR="007F05C8" w:rsidRDefault="007F05C8" w:rsidP="00D96ABD">
      <w:pPr>
        <w:spacing w:after="0" w:line="240" w:lineRule="auto"/>
        <w:jc w:val="both"/>
        <w:rPr>
          <w:rFonts w:ascii="Arial" w:hAnsi="Arial" w:cs="Arial"/>
          <w:bCs/>
          <w:sz w:val="20"/>
          <w:szCs w:val="20"/>
          <w:lang w:val="es-MX"/>
        </w:rPr>
      </w:pPr>
    </w:p>
    <w:p w14:paraId="00F92368" w14:textId="40FD8F61" w:rsidR="00D96ABD" w:rsidRPr="00D96ABD" w:rsidRDefault="00D96ABD" w:rsidP="00D96ABD">
      <w:pPr>
        <w:pStyle w:val="NUMERACION"/>
        <w:numPr>
          <w:ilvl w:val="1"/>
          <w:numId w:val="34"/>
        </w:numPr>
        <w:ind w:left="567" w:hanging="567"/>
        <w:outlineLvl w:val="1"/>
        <w:rPr>
          <w:highlight w:val="lightGray"/>
        </w:rPr>
      </w:pPr>
      <w:bookmarkStart w:id="89" w:name="_Toc199119752"/>
      <w:r w:rsidRPr="00D96ABD">
        <w:rPr>
          <w:highlight w:val="lightGray"/>
        </w:rPr>
        <w:t xml:space="preserve">APOYO A LA INDUSTRIA NACIONAL (UTILIZAR EN CASO DE QUE EL OBJETO SEA REFERENTE A </w:t>
      </w:r>
      <w:r>
        <w:rPr>
          <w:highlight w:val="lightGray"/>
        </w:rPr>
        <w:t>BIENES DE LO CONTRARIO ELIMINAR</w:t>
      </w:r>
      <w:r w:rsidRPr="00D96ABD">
        <w:rPr>
          <w:highlight w:val="lightGray"/>
        </w:rPr>
        <w:t>)</w:t>
      </w:r>
      <w:bookmarkEnd w:id="89"/>
    </w:p>
    <w:p w14:paraId="70CFEF52" w14:textId="77777777" w:rsidR="00D96ABD" w:rsidRDefault="00D96ABD" w:rsidP="00D96ABD">
      <w:pPr>
        <w:spacing w:after="0" w:line="240" w:lineRule="auto"/>
        <w:jc w:val="both"/>
        <w:rPr>
          <w:rFonts w:ascii="Arial" w:hAnsi="Arial" w:cs="Arial"/>
          <w:bCs/>
          <w:sz w:val="20"/>
          <w:szCs w:val="20"/>
          <w:lang w:val="es-MX"/>
        </w:rPr>
      </w:pPr>
    </w:p>
    <w:p w14:paraId="741D12E0" w14:textId="77777777" w:rsidR="00D96ABD" w:rsidRDefault="00D96ABD" w:rsidP="00D96ABD">
      <w:pPr>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Los Proponentes pueden obtener puntaje de apoyo a la industria nacional por: i) Servicios Nacionales o con Trato Nacional o por </w:t>
      </w:r>
      <w:proofErr w:type="spellStart"/>
      <w:r w:rsidRPr="00363AAA">
        <w:rPr>
          <w:rFonts w:ascii="Arial" w:hAnsi="Arial" w:cs="Arial"/>
          <w:bCs/>
          <w:sz w:val="20"/>
          <w:szCs w:val="20"/>
          <w:lang w:val="es-MX"/>
        </w:rPr>
        <w:t>ii</w:t>
      </w:r>
      <w:proofErr w:type="spellEnd"/>
      <w:r w:rsidRPr="00363AAA">
        <w:rPr>
          <w:rFonts w:ascii="Arial" w:hAnsi="Arial" w:cs="Arial"/>
          <w:bCs/>
          <w:sz w:val="20"/>
          <w:szCs w:val="20"/>
          <w:lang w:val="es-MX"/>
        </w:rPr>
        <w:t>) la incorporación de componente nacional en servicios extranjeros. La Entidad en ningún caso otorgará simultáneamente el puntaje por ambos aspectos.</w:t>
      </w:r>
    </w:p>
    <w:p w14:paraId="1A6A0AF2" w14:textId="77777777" w:rsidR="00D96ABD" w:rsidRPr="00363AAA" w:rsidRDefault="00D96ABD" w:rsidP="00D96ABD">
      <w:pPr>
        <w:spacing w:after="0" w:line="240" w:lineRule="auto"/>
        <w:jc w:val="both"/>
        <w:rPr>
          <w:rFonts w:ascii="Arial" w:hAnsi="Arial" w:cs="Arial"/>
          <w:bCs/>
          <w:sz w:val="20"/>
          <w:szCs w:val="20"/>
          <w:lang w:val="es-MX"/>
        </w:rPr>
      </w:pPr>
    </w:p>
    <w:p w14:paraId="4C089997" w14:textId="77777777" w:rsidR="00D96ABD" w:rsidRPr="00363AAA" w:rsidRDefault="00D96ABD" w:rsidP="00363AAA">
      <w:pPr>
        <w:spacing w:after="0" w:line="240" w:lineRule="auto"/>
        <w:jc w:val="both"/>
        <w:rPr>
          <w:rFonts w:ascii="Arial" w:hAnsi="Arial" w:cs="Arial"/>
          <w:bCs/>
          <w:sz w:val="20"/>
          <w:szCs w:val="20"/>
          <w:lang w:val="es-MX"/>
        </w:rPr>
      </w:pPr>
    </w:p>
    <w:p w14:paraId="610ED03E" w14:textId="1C60D2A8" w:rsidR="008F5987" w:rsidRDefault="00363AAA" w:rsidP="00363AAA">
      <w:pPr>
        <w:spacing w:after="0" w:line="240" w:lineRule="auto"/>
        <w:jc w:val="both"/>
        <w:rPr>
          <w:rFonts w:ascii="Arial" w:hAnsi="Arial" w:cs="Arial"/>
          <w:bCs/>
          <w:sz w:val="20"/>
          <w:szCs w:val="20"/>
          <w:lang w:val="es-MX"/>
        </w:rPr>
      </w:pPr>
      <w:r w:rsidRPr="00363AAA">
        <w:rPr>
          <w:rFonts w:ascii="Arial" w:hAnsi="Arial" w:cs="Arial"/>
          <w:bCs/>
          <w:sz w:val="20"/>
          <w:szCs w:val="20"/>
          <w:lang w:val="es-MX"/>
        </w:rPr>
        <w:lastRenderedPageBreak/>
        <w:t>Los puntajes para estimular a la industria nacional se relacionan en la siguiente tabla:</w:t>
      </w:r>
    </w:p>
    <w:p w14:paraId="1016A0CE" w14:textId="77777777" w:rsidR="008F5987" w:rsidRDefault="008F5987" w:rsidP="00A87AC4">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3969"/>
        <w:gridCol w:w="1413"/>
      </w:tblGrid>
      <w:tr w:rsidR="000C66A2" w:rsidRPr="000C66A2" w14:paraId="125C05F0" w14:textId="77777777" w:rsidTr="005D1B8A">
        <w:trPr>
          <w:trHeight w:val="283"/>
          <w:tblHeader/>
          <w:jc w:val="center"/>
        </w:trPr>
        <w:tc>
          <w:tcPr>
            <w:tcW w:w="3969" w:type="dxa"/>
            <w:shd w:val="clear" w:color="auto" w:fill="404040" w:themeFill="text1" w:themeFillTint="BF"/>
            <w:vAlign w:val="center"/>
          </w:tcPr>
          <w:p w14:paraId="588A87D2" w14:textId="1C16BF08" w:rsidR="000C66A2" w:rsidRPr="000C66A2" w:rsidRDefault="000C66A2" w:rsidP="000C66A2">
            <w:pPr>
              <w:jc w:val="center"/>
              <w:rPr>
                <w:rFonts w:ascii="Arial" w:hAnsi="Arial" w:cs="Arial"/>
                <w:b/>
                <w:bCs/>
                <w:color w:val="FFFFFF" w:themeColor="background1"/>
                <w:sz w:val="20"/>
                <w:szCs w:val="20"/>
                <w:lang w:val="es-MX"/>
              </w:rPr>
            </w:pPr>
            <w:r w:rsidRPr="000C66A2">
              <w:rPr>
                <w:rFonts w:ascii="Arial" w:hAnsi="Arial" w:cs="Arial"/>
                <w:b/>
                <w:bCs/>
                <w:color w:val="FFFFFF" w:themeColor="background1"/>
                <w:sz w:val="20"/>
                <w:szCs w:val="20"/>
              </w:rPr>
              <w:t>Concepto</w:t>
            </w:r>
          </w:p>
        </w:tc>
        <w:tc>
          <w:tcPr>
            <w:tcW w:w="1413" w:type="dxa"/>
            <w:shd w:val="clear" w:color="auto" w:fill="404040" w:themeFill="text1" w:themeFillTint="BF"/>
            <w:vAlign w:val="center"/>
          </w:tcPr>
          <w:p w14:paraId="55896106" w14:textId="2FAB5BBE" w:rsidR="000C66A2" w:rsidRPr="000C66A2" w:rsidRDefault="000C66A2" w:rsidP="000C66A2">
            <w:pPr>
              <w:jc w:val="center"/>
              <w:rPr>
                <w:rFonts w:ascii="Arial" w:hAnsi="Arial" w:cs="Arial"/>
                <w:b/>
                <w:bCs/>
                <w:color w:val="FFFFFF" w:themeColor="background1"/>
                <w:sz w:val="20"/>
                <w:szCs w:val="20"/>
                <w:lang w:val="es-MX"/>
              </w:rPr>
            </w:pPr>
            <w:r w:rsidRPr="000C66A2">
              <w:rPr>
                <w:rFonts w:ascii="Arial" w:hAnsi="Arial" w:cs="Arial"/>
                <w:b/>
                <w:bCs/>
                <w:color w:val="FFFFFF" w:themeColor="background1"/>
                <w:sz w:val="20"/>
                <w:szCs w:val="20"/>
              </w:rPr>
              <w:t>Puntaje</w:t>
            </w:r>
          </w:p>
        </w:tc>
      </w:tr>
      <w:tr w:rsidR="000C66A2" w:rsidRPr="000C66A2" w14:paraId="4C1262D9" w14:textId="77777777" w:rsidTr="000C66A2">
        <w:trPr>
          <w:trHeight w:val="283"/>
          <w:jc w:val="center"/>
        </w:trPr>
        <w:tc>
          <w:tcPr>
            <w:tcW w:w="3969" w:type="dxa"/>
            <w:vAlign w:val="center"/>
          </w:tcPr>
          <w:p w14:paraId="311A247B" w14:textId="5BEB4696" w:rsidR="000C66A2" w:rsidRPr="000C66A2" w:rsidRDefault="000C66A2" w:rsidP="000C66A2">
            <w:pPr>
              <w:jc w:val="center"/>
              <w:rPr>
                <w:rFonts w:ascii="Arial" w:hAnsi="Arial" w:cs="Arial"/>
                <w:bCs/>
                <w:sz w:val="20"/>
                <w:szCs w:val="20"/>
                <w:lang w:val="es-MX"/>
              </w:rPr>
            </w:pPr>
            <w:r w:rsidRPr="000C66A2">
              <w:rPr>
                <w:rFonts w:ascii="Arial" w:hAnsi="Arial" w:cs="Arial"/>
                <w:sz w:val="20"/>
                <w:szCs w:val="20"/>
              </w:rPr>
              <w:t>Promoción de Servicios Nacionales o con Trato Nacional</w:t>
            </w:r>
          </w:p>
        </w:tc>
        <w:tc>
          <w:tcPr>
            <w:tcW w:w="1413" w:type="dxa"/>
            <w:vAlign w:val="center"/>
          </w:tcPr>
          <w:p w14:paraId="52F6406C" w14:textId="6BFFDC07" w:rsidR="000C66A2" w:rsidRPr="000C66A2" w:rsidRDefault="000C66A2" w:rsidP="000C66A2">
            <w:pPr>
              <w:jc w:val="center"/>
              <w:rPr>
                <w:rFonts w:ascii="Arial" w:hAnsi="Arial" w:cs="Arial"/>
                <w:bCs/>
                <w:sz w:val="20"/>
                <w:szCs w:val="20"/>
                <w:lang w:val="es-MX"/>
              </w:rPr>
            </w:pPr>
            <w:r w:rsidRPr="000C66A2">
              <w:rPr>
                <w:rFonts w:ascii="Arial" w:hAnsi="Arial" w:cs="Arial"/>
                <w:sz w:val="20"/>
                <w:szCs w:val="20"/>
              </w:rPr>
              <w:t>20</w:t>
            </w:r>
          </w:p>
        </w:tc>
      </w:tr>
      <w:tr w:rsidR="000C66A2" w:rsidRPr="000C66A2" w14:paraId="5F3D5CD3" w14:textId="77777777" w:rsidTr="000C66A2">
        <w:trPr>
          <w:trHeight w:val="283"/>
          <w:jc w:val="center"/>
        </w:trPr>
        <w:tc>
          <w:tcPr>
            <w:tcW w:w="3969" w:type="dxa"/>
            <w:vAlign w:val="center"/>
          </w:tcPr>
          <w:p w14:paraId="6F5C8B19" w14:textId="51A8FC31" w:rsidR="000C66A2" w:rsidRPr="000C66A2" w:rsidRDefault="000C66A2" w:rsidP="000C66A2">
            <w:pPr>
              <w:jc w:val="center"/>
              <w:rPr>
                <w:rFonts w:ascii="Arial" w:hAnsi="Arial" w:cs="Arial"/>
                <w:bCs/>
                <w:sz w:val="20"/>
                <w:szCs w:val="20"/>
                <w:lang w:val="es-MX"/>
              </w:rPr>
            </w:pPr>
            <w:r w:rsidRPr="000C66A2">
              <w:rPr>
                <w:rFonts w:ascii="Arial" w:hAnsi="Arial" w:cs="Arial"/>
                <w:sz w:val="20"/>
                <w:szCs w:val="20"/>
              </w:rPr>
              <w:t>Incorporación de componente nacional en servicios extranjeros</w:t>
            </w:r>
          </w:p>
        </w:tc>
        <w:tc>
          <w:tcPr>
            <w:tcW w:w="1413" w:type="dxa"/>
            <w:vAlign w:val="center"/>
          </w:tcPr>
          <w:p w14:paraId="4C511FCA" w14:textId="5ADFC32F" w:rsidR="000C66A2" w:rsidRPr="000C66A2" w:rsidRDefault="000C66A2" w:rsidP="000C66A2">
            <w:pPr>
              <w:jc w:val="center"/>
              <w:rPr>
                <w:rFonts w:ascii="Arial" w:hAnsi="Arial" w:cs="Arial"/>
                <w:bCs/>
                <w:sz w:val="20"/>
                <w:szCs w:val="20"/>
                <w:lang w:val="es-MX"/>
              </w:rPr>
            </w:pPr>
            <w:r w:rsidRPr="000C66A2">
              <w:rPr>
                <w:rFonts w:ascii="Arial" w:hAnsi="Arial" w:cs="Arial"/>
                <w:sz w:val="20"/>
                <w:szCs w:val="20"/>
              </w:rPr>
              <w:t>5</w:t>
            </w:r>
          </w:p>
        </w:tc>
      </w:tr>
    </w:tbl>
    <w:p w14:paraId="74706581" w14:textId="77777777" w:rsidR="008F5987" w:rsidRDefault="008F5987" w:rsidP="00A87AC4">
      <w:pPr>
        <w:spacing w:after="0" w:line="240" w:lineRule="auto"/>
        <w:jc w:val="both"/>
        <w:rPr>
          <w:rFonts w:ascii="Arial" w:hAnsi="Arial" w:cs="Arial"/>
          <w:bCs/>
          <w:sz w:val="20"/>
          <w:szCs w:val="20"/>
          <w:lang w:val="es-MX"/>
        </w:rPr>
      </w:pPr>
    </w:p>
    <w:p w14:paraId="4A53036B" w14:textId="1B022E3F" w:rsidR="000C66A2" w:rsidRPr="005D1B8A" w:rsidRDefault="000C66A2">
      <w:pPr>
        <w:pStyle w:val="NUMERACION"/>
        <w:numPr>
          <w:ilvl w:val="2"/>
          <w:numId w:val="34"/>
        </w:numPr>
        <w:ind w:left="1077"/>
        <w:outlineLvl w:val="2"/>
      </w:pPr>
      <w:bookmarkStart w:id="90" w:name="_Toc199119753"/>
      <w:r w:rsidRPr="005D1B8A">
        <w:t>PROMOCIÓN DE SERVICIOS NACIONALES O CON TRATO NACIONAL</w:t>
      </w:r>
      <w:bookmarkEnd w:id="90"/>
      <w:r w:rsidRPr="005D1B8A">
        <w:t xml:space="preserve"> </w:t>
      </w:r>
    </w:p>
    <w:p w14:paraId="6234C4E6" w14:textId="77777777" w:rsidR="005D1B8A" w:rsidRDefault="005D1B8A" w:rsidP="000C66A2">
      <w:pPr>
        <w:spacing w:after="0" w:line="240" w:lineRule="auto"/>
        <w:jc w:val="both"/>
        <w:rPr>
          <w:rFonts w:ascii="Arial" w:hAnsi="Arial" w:cs="Arial"/>
          <w:bCs/>
          <w:sz w:val="20"/>
          <w:szCs w:val="20"/>
          <w:lang w:val="es-MX"/>
        </w:rPr>
      </w:pPr>
    </w:p>
    <w:p w14:paraId="6DB70DDD" w14:textId="3192DD91" w:rsidR="000C66A2" w:rsidRDefault="000C66A2" w:rsidP="000C66A2">
      <w:pPr>
        <w:spacing w:after="0" w:line="240" w:lineRule="auto"/>
        <w:jc w:val="both"/>
        <w:rPr>
          <w:rFonts w:ascii="Arial" w:hAnsi="Arial" w:cs="Arial"/>
          <w:bCs/>
          <w:sz w:val="20"/>
          <w:szCs w:val="20"/>
          <w:lang w:val="es-MX"/>
        </w:rPr>
      </w:pPr>
      <w:r w:rsidRPr="000C66A2">
        <w:rPr>
          <w:rFonts w:ascii="Arial" w:hAnsi="Arial" w:cs="Arial"/>
          <w:bCs/>
          <w:sz w:val="20"/>
          <w:szCs w:val="20"/>
          <w:lang w:val="es-MX"/>
        </w:rPr>
        <w:t xml:space="preserve">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w:t>
      </w:r>
      <w:r w:rsidR="00CA664E">
        <w:rPr>
          <w:rFonts w:ascii="Arial" w:hAnsi="Arial" w:cs="Arial"/>
          <w:bCs/>
          <w:sz w:val="20"/>
          <w:szCs w:val="20"/>
          <w:lang w:val="es-MX"/>
        </w:rPr>
        <w:t>del proyecto</w:t>
      </w:r>
      <w:r w:rsidRPr="000C66A2">
        <w:rPr>
          <w:rFonts w:ascii="Arial" w:hAnsi="Arial" w:cs="Arial"/>
          <w:bCs/>
          <w:sz w:val="20"/>
          <w:szCs w:val="20"/>
          <w:lang w:val="es-MX"/>
        </w:rPr>
        <w:t xml:space="preserve"> o (</w:t>
      </w:r>
      <w:proofErr w:type="spellStart"/>
      <w:r w:rsidRPr="000C66A2">
        <w:rPr>
          <w:rFonts w:ascii="Arial" w:hAnsi="Arial" w:cs="Arial"/>
          <w:bCs/>
          <w:sz w:val="20"/>
          <w:szCs w:val="20"/>
          <w:lang w:val="es-MX"/>
        </w:rPr>
        <w:t>ii</w:t>
      </w:r>
      <w:proofErr w:type="spellEnd"/>
      <w:r w:rsidRPr="000C66A2">
        <w:rPr>
          <w:rFonts w:ascii="Arial" w:hAnsi="Arial" w:cs="Arial"/>
          <w:bCs/>
          <w:sz w:val="20"/>
          <w:szCs w:val="20"/>
          <w:lang w:val="es-MX"/>
        </w:rPr>
        <w:t>) vincula el porcentaje mínimo de personal colombiano, según corresponda.</w:t>
      </w:r>
    </w:p>
    <w:p w14:paraId="4F45F069" w14:textId="77777777" w:rsidR="005D1B8A" w:rsidRPr="000C66A2" w:rsidRDefault="005D1B8A" w:rsidP="000C66A2">
      <w:pPr>
        <w:spacing w:after="0" w:line="240" w:lineRule="auto"/>
        <w:jc w:val="both"/>
        <w:rPr>
          <w:rFonts w:ascii="Arial" w:hAnsi="Arial" w:cs="Arial"/>
          <w:bCs/>
          <w:sz w:val="20"/>
          <w:szCs w:val="20"/>
          <w:lang w:val="es-MX"/>
        </w:rPr>
      </w:pPr>
    </w:p>
    <w:p w14:paraId="229BCA01" w14:textId="77777777" w:rsidR="000C66A2" w:rsidRDefault="000C66A2" w:rsidP="000C66A2">
      <w:pPr>
        <w:spacing w:after="0" w:line="240" w:lineRule="auto"/>
        <w:jc w:val="both"/>
        <w:rPr>
          <w:rFonts w:ascii="Arial" w:hAnsi="Arial" w:cs="Arial"/>
          <w:bCs/>
          <w:sz w:val="20"/>
          <w:szCs w:val="20"/>
          <w:lang w:val="es-MX"/>
        </w:rPr>
      </w:pPr>
      <w:r w:rsidRPr="000C66A2">
        <w:rPr>
          <w:rFonts w:ascii="Arial" w:hAnsi="Arial" w:cs="Arial"/>
          <w:bCs/>
          <w:sz w:val="20"/>
          <w:szCs w:val="20"/>
          <w:lang w:val="es-MX"/>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w:t>
      </w:r>
    </w:p>
    <w:p w14:paraId="262A7F6C" w14:textId="77777777" w:rsidR="005D1B8A" w:rsidRPr="000C66A2" w:rsidRDefault="005D1B8A" w:rsidP="000C66A2">
      <w:pPr>
        <w:spacing w:after="0" w:line="240" w:lineRule="auto"/>
        <w:jc w:val="both"/>
        <w:rPr>
          <w:rFonts w:ascii="Arial" w:hAnsi="Arial" w:cs="Arial"/>
          <w:bCs/>
          <w:sz w:val="20"/>
          <w:szCs w:val="20"/>
          <w:lang w:val="es-MX"/>
        </w:rPr>
      </w:pPr>
    </w:p>
    <w:p w14:paraId="4DA13F6F" w14:textId="77777777" w:rsidR="000C66A2" w:rsidRDefault="000C66A2" w:rsidP="000C66A2">
      <w:pPr>
        <w:spacing w:after="0" w:line="240" w:lineRule="auto"/>
        <w:jc w:val="both"/>
        <w:rPr>
          <w:rFonts w:ascii="Arial" w:hAnsi="Arial" w:cs="Arial"/>
          <w:bCs/>
          <w:sz w:val="20"/>
          <w:szCs w:val="20"/>
          <w:lang w:val="es-MX"/>
        </w:rPr>
      </w:pPr>
      <w:r w:rsidRPr="000C66A2">
        <w:rPr>
          <w:rFonts w:ascii="Arial" w:hAnsi="Arial" w:cs="Arial"/>
          <w:bCs/>
          <w:sz w:val="20"/>
          <w:szCs w:val="20"/>
          <w:lang w:val="es-MX"/>
        </w:rPr>
        <w:t xml:space="preserve">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la opción 3 del Formato 9A – Promoción de Servicios Nacionales o con Trato Nacional. En el caso que no se diligencie la opción 3 del Formato 9A – Promoción de Servicios Nacionales o con Trato Nacional, la Entidad Estatal deberá evaluar la oferta de acuerdo con las reglas previstas en este numeral. </w:t>
      </w:r>
    </w:p>
    <w:p w14:paraId="5AB3F65A" w14:textId="77777777" w:rsidR="005D1B8A" w:rsidRPr="000C66A2" w:rsidRDefault="005D1B8A" w:rsidP="000C66A2">
      <w:pPr>
        <w:spacing w:after="0" w:line="240" w:lineRule="auto"/>
        <w:jc w:val="both"/>
        <w:rPr>
          <w:rFonts w:ascii="Arial" w:hAnsi="Arial" w:cs="Arial"/>
          <w:bCs/>
          <w:sz w:val="20"/>
          <w:szCs w:val="20"/>
          <w:lang w:val="es-MX"/>
        </w:rPr>
      </w:pPr>
    </w:p>
    <w:p w14:paraId="3E0B7292" w14:textId="6A4AD42F" w:rsidR="000C66A2" w:rsidRPr="005D1B8A" w:rsidRDefault="000C66A2" w:rsidP="000C66A2">
      <w:pPr>
        <w:spacing w:after="0" w:line="240" w:lineRule="auto"/>
        <w:jc w:val="both"/>
        <w:rPr>
          <w:rFonts w:ascii="Arial" w:hAnsi="Arial" w:cs="Arial"/>
          <w:bCs/>
          <w:sz w:val="20"/>
          <w:szCs w:val="20"/>
          <w:highlight w:val="lightGray"/>
          <w:lang w:val="es-MX"/>
        </w:rPr>
      </w:pPr>
      <w:r w:rsidRPr="005D1B8A">
        <w:rPr>
          <w:rFonts w:ascii="Arial" w:hAnsi="Arial" w:cs="Arial"/>
          <w:bCs/>
          <w:sz w:val="20"/>
          <w:szCs w:val="20"/>
          <w:highlight w:val="lightGray"/>
          <w:lang w:val="es-MX"/>
        </w:rPr>
        <w:t>[Para determinar uno o varios bienes nacionales relevantes, la Entidad Estatal debe aplicar los criterios establecidos en el artículo 2.2.1.2.4.2.9. del Decreto 1082 de 2015, lo cual constará en los estudios y documentos previos y en las reglas definidas en la Matriz 4 – Bienes nacionales relevantes]:</w:t>
      </w:r>
    </w:p>
    <w:p w14:paraId="7AEAB73B" w14:textId="77777777" w:rsidR="005D1B8A" w:rsidRPr="005D1B8A" w:rsidRDefault="005D1B8A" w:rsidP="000C66A2">
      <w:pPr>
        <w:spacing w:after="0" w:line="240" w:lineRule="auto"/>
        <w:jc w:val="both"/>
        <w:rPr>
          <w:rFonts w:ascii="Arial" w:hAnsi="Arial" w:cs="Arial"/>
          <w:bCs/>
          <w:sz w:val="20"/>
          <w:szCs w:val="20"/>
          <w:highlight w:val="lightGray"/>
          <w:lang w:val="es-MX"/>
        </w:rPr>
      </w:pPr>
    </w:p>
    <w:p w14:paraId="58371E6F" w14:textId="77777777" w:rsidR="000C66A2" w:rsidRDefault="000C66A2" w:rsidP="000C66A2">
      <w:pPr>
        <w:spacing w:after="0" w:line="240" w:lineRule="auto"/>
        <w:jc w:val="both"/>
        <w:rPr>
          <w:rFonts w:ascii="Arial" w:hAnsi="Arial" w:cs="Arial"/>
          <w:bCs/>
          <w:sz w:val="20"/>
          <w:szCs w:val="20"/>
          <w:lang w:val="es-MX"/>
        </w:rPr>
      </w:pPr>
      <w:r w:rsidRPr="005D1B8A">
        <w:rPr>
          <w:rFonts w:ascii="Arial" w:hAnsi="Arial" w:cs="Arial"/>
          <w:bCs/>
          <w:sz w:val="20"/>
          <w:szCs w:val="20"/>
          <w:highlight w:val="lightGray"/>
          <w:lang w:val="es-MX"/>
        </w:rPr>
        <w:t>[Opción 1. Si la Entidad Estatal luego de aplicar la metodología para identificar los bienes nacionales relevantes prevista en la Matriz 4, determina uno o varios bienes nacionales relevantes para el Proceso de Contratación, incluirá los siguientes párrafos:]</w:t>
      </w:r>
    </w:p>
    <w:p w14:paraId="036BD416" w14:textId="77777777" w:rsidR="005D1B8A" w:rsidRPr="000C66A2" w:rsidRDefault="005D1B8A" w:rsidP="000C66A2">
      <w:pPr>
        <w:spacing w:after="0" w:line="240" w:lineRule="auto"/>
        <w:jc w:val="both"/>
        <w:rPr>
          <w:rFonts w:ascii="Arial" w:hAnsi="Arial" w:cs="Arial"/>
          <w:bCs/>
          <w:sz w:val="20"/>
          <w:szCs w:val="20"/>
          <w:lang w:val="es-MX"/>
        </w:rPr>
      </w:pPr>
    </w:p>
    <w:p w14:paraId="55976888" w14:textId="77777777" w:rsidR="000C66A2" w:rsidRDefault="000C66A2" w:rsidP="000C66A2">
      <w:pPr>
        <w:spacing w:after="0" w:line="240" w:lineRule="auto"/>
        <w:jc w:val="both"/>
        <w:rPr>
          <w:rFonts w:ascii="Arial" w:hAnsi="Arial" w:cs="Arial"/>
          <w:bCs/>
          <w:sz w:val="20"/>
          <w:szCs w:val="20"/>
          <w:lang w:val="es-MX"/>
        </w:rPr>
      </w:pPr>
      <w:r w:rsidRPr="000C66A2">
        <w:rPr>
          <w:rFonts w:ascii="Arial" w:hAnsi="Arial" w:cs="Arial"/>
          <w:bCs/>
          <w:sz w:val="20"/>
          <w:szCs w:val="20"/>
          <w:lang w:val="es-MX"/>
        </w:rPr>
        <w:t xml:space="preserve">En el presente Proceso de Contratación los bienes nacionales relevantes son: </w:t>
      </w:r>
    </w:p>
    <w:p w14:paraId="494EA93C" w14:textId="77777777" w:rsidR="005D1B8A" w:rsidRPr="000C66A2" w:rsidRDefault="005D1B8A" w:rsidP="000C66A2">
      <w:pPr>
        <w:spacing w:after="0" w:line="240" w:lineRule="auto"/>
        <w:jc w:val="both"/>
        <w:rPr>
          <w:rFonts w:ascii="Arial" w:hAnsi="Arial" w:cs="Arial"/>
          <w:bCs/>
          <w:sz w:val="20"/>
          <w:szCs w:val="20"/>
          <w:lang w:val="es-MX"/>
        </w:rPr>
      </w:pPr>
    </w:p>
    <w:p w14:paraId="0242A2B0" w14:textId="2C920BF0" w:rsidR="008F5987" w:rsidRDefault="000C66A2" w:rsidP="000C66A2">
      <w:pPr>
        <w:spacing w:after="0" w:line="240" w:lineRule="auto"/>
        <w:jc w:val="both"/>
        <w:rPr>
          <w:rFonts w:ascii="Arial" w:hAnsi="Arial" w:cs="Arial"/>
          <w:bCs/>
          <w:sz w:val="20"/>
          <w:szCs w:val="20"/>
          <w:lang w:val="es-MX"/>
        </w:rPr>
      </w:pPr>
      <w:r w:rsidRPr="005D1B8A">
        <w:rPr>
          <w:rFonts w:ascii="Arial" w:hAnsi="Arial" w:cs="Arial"/>
          <w:bCs/>
          <w:sz w:val="20"/>
          <w:szCs w:val="20"/>
          <w:highlight w:val="lightGray"/>
          <w:lang w:val="es-MX"/>
        </w:rPr>
        <w:t>[La Entidad debe diligenciar la siguiente tabla con la información tomada del Registro de Productores de Bienes Nacionales]</w:t>
      </w:r>
    </w:p>
    <w:p w14:paraId="6B9C8752" w14:textId="77777777" w:rsidR="005D1B8A" w:rsidRDefault="005D1B8A" w:rsidP="000C66A2">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563"/>
        <w:gridCol w:w="1230"/>
        <w:gridCol w:w="1283"/>
        <w:gridCol w:w="1215"/>
        <w:gridCol w:w="1273"/>
        <w:gridCol w:w="1461"/>
        <w:gridCol w:w="1241"/>
      </w:tblGrid>
      <w:tr w:rsidR="0050698F" w:rsidRPr="0050698F" w14:paraId="596739F6" w14:textId="77777777" w:rsidTr="0050698F">
        <w:trPr>
          <w:tblHeader/>
          <w:jc w:val="center"/>
        </w:trPr>
        <w:tc>
          <w:tcPr>
            <w:tcW w:w="563" w:type="dxa"/>
            <w:shd w:val="clear" w:color="auto" w:fill="404040" w:themeFill="text1" w:themeFillTint="BF"/>
            <w:vAlign w:val="center"/>
          </w:tcPr>
          <w:p w14:paraId="5ACFE6BC" w14:textId="66946836"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No.</w:t>
            </w:r>
          </w:p>
        </w:tc>
        <w:tc>
          <w:tcPr>
            <w:tcW w:w="1230" w:type="dxa"/>
            <w:shd w:val="clear" w:color="auto" w:fill="404040" w:themeFill="text1" w:themeFillTint="BF"/>
            <w:vAlign w:val="center"/>
          </w:tcPr>
          <w:p w14:paraId="74D39B41" w14:textId="666EC43E"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Bien nacional relevante</w:t>
            </w:r>
          </w:p>
        </w:tc>
        <w:tc>
          <w:tcPr>
            <w:tcW w:w="1283" w:type="dxa"/>
            <w:shd w:val="clear" w:color="auto" w:fill="404040" w:themeFill="text1" w:themeFillTint="BF"/>
            <w:vAlign w:val="center"/>
          </w:tcPr>
          <w:p w14:paraId="74F7F390" w14:textId="426B7C8E"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Fecha de inscripción</w:t>
            </w:r>
          </w:p>
        </w:tc>
        <w:tc>
          <w:tcPr>
            <w:tcW w:w="1215" w:type="dxa"/>
            <w:shd w:val="clear" w:color="auto" w:fill="404040" w:themeFill="text1" w:themeFillTint="BF"/>
            <w:vAlign w:val="center"/>
          </w:tcPr>
          <w:p w14:paraId="6747CB54" w14:textId="30961AFE"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Fecha de vigencia</w:t>
            </w:r>
          </w:p>
        </w:tc>
        <w:tc>
          <w:tcPr>
            <w:tcW w:w="1273" w:type="dxa"/>
            <w:shd w:val="clear" w:color="auto" w:fill="404040" w:themeFill="text1" w:themeFillTint="BF"/>
            <w:vAlign w:val="center"/>
          </w:tcPr>
          <w:p w14:paraId="485044A2" w14:textId="09966016"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No. de partida arancelaria</w:t>
            </w:r>
          </w:p>
        </w:tc>
        <w:tc>
          <w:tcPr>
            <w:tcW w:w="1461" w:type="dxa"/>
            <w:shd w:val="clear" w:color="auto" w:fill="404040" w:themeFill="text1" w:themeFillTint="BF"/>
            <w:vAlign w:val="center"/>
          </w:tcPr>
          <w:p w14:paraId="4A65E300" w14:textId="68F0EF5A"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 de participación</w:t>
            </w:r>
          </w:p>
        </w:tc>
        <w:tc>
          <w:tcPr>
            <w:tcW w:w="1241" w:type="dxa"/>
            <w:shd w:val="clear" w:color="auto" w:fill="404040" w:themeFill="text1" w:themeFillTint="BF"/>
            <w:vAlign w:val="center"/>
          </w:tcPr>
          <w:p w14:paraId="41C26346" w14:textId="74C74AE9"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Puntaje individual de cada bien</w:t>
            </w:r>
          </w:p>
        </w:tc>
      </w:tr>
      <w:tr w:rsidR="005D1B8A" w14:paraId="3A0DCA51" w14:textId="77777777" w:rsidTr="0050698F">
        <w:trPr>
          <w:trHeight w:val="283"/>
          <w:jc w:val="center"/>
        </w:trPr>
        <w:tc>
          <w:tcPr>
            <w:tcW w:w="563" w:type="dxa"/>
            <w:vAlign w:val="center"/>
          </w:tcPr>
          <w:p w14:paraId="09EAF024" w14:textId="46C811DD" w:rsidR="005D1B8A" w:rsidRDefault="0050698F" w:rsidP="0050698F">
            <w:pPr>
              <w:jc w:val="center"/>
              <w:rPr>
                <w:rFonts w:ascii="Arial" w:hAnsi="Arial" w:cs="Arial"/>
                <w:bCs/>
                <w:sz w:val="20"/>
                <w:szCs w:val="20"/>
                <w:lang w:val="es-MX"/>
              </w:rPr>
            </w:pPr>
            <w:r>
              <w:rPr>
                <w:rFonts w:ascii="Arial" w:hAnsi="Arial" w:cs="Arial"/>
                <w:bCs/>
                <w:sz w:val="20"/>
                <w:szCs w:val="20"/>
                <w:lang w:val="es-MX"/>
              </w:rPr>
              <w:t>1.</w:t>
            </w:r>
          </w:p>
        </w:tc>
        <w:tc>
          <w:tcPr>
            <w:tcW w:w="1230" w:type="dxa"/>
            <w:vAlign w:val="center"/>
          </w:tcPr>
          <w:p w14:paraId="150B4E7A" w14:textId="77777777" w:rsidR="005D1B8A" w:rsidRDefault="005D1B8A" w:rsidP="0050698F">
            <w:pPr>
              <w:jc w:val="center"/>
              <w:rPr>
                <w:rFonts w:ascii="Arial" w:hAnsi="Arial" w:cs="Arial"/>
                <w:bCs/>
                <w:sz w:val="20"/>
                <w:szCs w:val="20"/>
                <w:lang w:val="es-MX"/>
              </w:rPr>
            </w:pPr>
          </w:p>
        </w:tc>
        <w:tc>
          <w:tcPr>
            <w:tcW w:w="1283" w:type="dxa"/>
            <w:vAlign w:val="center"/>
          </w:tcPr>
          <w:p w14:paraId="6DCE570A" w14:textId="77777777" w:rsidR="005D1B8A" w:rsidRDefault="005D1B8A" w:rsidP="0050698F">
            <w:pPr>
              <w:jc w:val="center"/>
              <w:rPr>
                <w:rFonts w:ascii="Arial" w:hAnsi="Arial" w:cs="Arial"/>
                <w:bCs/>
                <w:sz w:val="20"/>
                <w:szCs w:val="20"/>
                <w:lang w:val="es-MX"/>
              </w:rPr>
            </w:pPr>
          </w:p>
        </w:tc>
        <w:tc>
          <w:tcPr>
            <w:tcW w:w="1215" w:type="dxa"/>
            <w:vAlign w:val="center"/>
          </w:tcPr>
          <w:p w14:paraId="1FEE07BB" w14:textId="77777777" w:rsidR="005D1B8A" w:rsidRDefault="005D1B8A" w:rsidP="0050698F">
            <w:pPr>
              <w:jc w:val="center"/>
              <w:rPr>
                <w:rFonts w:ascii="Arial" w:hAnsi="Arial" w:cs="Arial"/>
                <w:bCs/>
                <w:sz w:val="20"/>
                <w:szCs w:val="20"/>
                <w:lang w:val="es-MX"/>
              </w:rPr>
            </w:pPr>
          </w:p>
        </w:tc>
        <w:tc>
          <w:tcPr>
            <w:tcW w:w="1273" w:type="dxa"/>
            <w:vAlign w:val="center"/>
          </w:tcPr>
          <w:p w14:paraId="09AB5665" w14:textId="77777777" w:rsidR="005D1B8A" w:rsidRDefault="005D1B8A" w:rsidP="0050698F">
            <w:pPr>
              <w:jc w:val="center"/>
              <w:rPr>
                <w:rFonts w:ascii="Arial" w:hAnsi="Arial" w:cs="Arial"/>
                <w:bCs/>
                <w:sz w:val="20"/>
                <w:szCs w:val="20"/>
                <w:lang w:val="es-MX"/>
              </w:rPr>
            </w:pPr>
          </w:p>
        </w:tc>
        <w:tc>
          <w:tcPr>
            <w:tcW w:w="1461" w:type="dxa"/>
            <w:vAlign w:val="center"/>
          </w:tcPr>
          <w:p w14:paraId="0D1E22C8" w14:textId="77777777" w:rsidR="005D1B8A" w:rsidRDefault="005D1B8A" w:rsidP="0050698F">
            <w:pPr>
              <w:jc w:val="center"/>
              <w:rPr>
                <w:rFonts w:ascii="Arial" w:hAnsi="Arial" w:cs="Arial"/>
                <w:bCs/>
                <w:sz w:val="20"/>
                <w:szCs w:val="20"/>
                <w:lang w:val="es-MX"/>
              </w:rPr>
            </w:pPr>
          </w:p>
        </w:tc>
        <w:tc>
          <w:tcPr>
            <w:tcW w:w="1241" w:type="dxa"/>
            <w:vAlign w:val="center"/>
          </w:tcPr>
          <w:p w14:paraId="58290E13" w14:textId="77777777" w:rsidR="005D1B8A" w:rsidRDefault="005D1B8A" w:rsidP="0050698F">
            <w:pPr>
              <w:jc w:val="center"/>
              <w:rPr>
                <w:rFonts w:ascii="Arial" w:hAnsi="Arial" w:cs="Arial"/>
                <w:bCs/>
                <w:sz w:val="20"/>
                <w:szCs w:val="20"/>
                <w:lang w:val="es-MX"/>
              </w:rPr>
            </w:pPr>
          </w:p>
        </w:tc>
      </w:tr>
      <w:tr w:rsidR="0050698F" w14:paraId="46C26C31" w14:textId="77777777" w:rsidTr="0050698F">
        <w:trPr>
          <w:trHeight w:val="283"/>
          <w:jc w:val="center"/>
        </w:trPr>
        <w:tc>
          <w:tcPr>
            <w:tcW w:w="563" w:type="dxa"/>
            <w:vAlign w:val="center"/>
          </w:tcPr>
          <w:p w14:paraId="74F47363" w14:textId="426C92E3" w:rsidR="0050698F" w:rsidRDefault="0050698F" w:rsidP="0050698F">
            <w:pPr>
              <w:jc w:val="center"/>
              <w:rPr>
                <w:rFonts w:ascii="Arial" w:hAnsi="Arial" w:cs="Arial"/>
                <w:bCs/>
                <w:sz w:val="20"/>
                <w:szCs w:val="20"/>
                <w:lang w:val="es-MX"/>
              </w:rPr>
            </w:pPr>
            <w:r>
              <w:rPr>
                <w:rFonts w:ascii="Arial" w:hAnsi="Arial" w:cs="Arial"/>
                <w:bCs/>
                <w:sz w:val="20"/>
                <w:szCs w:val="20"/>
                <w:lang w:val="es-MX"/>
              </w:rPr>
              <w:t>2.</w:t>
            </w:r>
          </w:p>
        </w:tc>
        <w:tc>
          <w:tcPr>
            <w:tcW w:w="1230" w:type="dxa"/>
            <w:vAlign w:val="center"/>
          </w:tcPr>
          <w:p w14:paraId="60FB89AF" w14:textId="77777777" w:rsidR="0050698F" w:rsidRDefault="0050698F" w:rsidP="0050698F">
            <w:pPr>
              <w:jc w:val="center"/>
              <w:rPr>
                <w:rFonts w:ascii="Arial" w:hAnsi="Arial" w:cs="Arial"/>
                <w:bCs/>
                <w:sz w:val="20"/>
                <w:szCs w:val="20"/>
                <w:lang w:val="es-MX"/>
              </w:rPr>
            </w:pPr>
          </w:p>
        </w:tc>
        <w:tc>
          <w:tcPr>
            <w:tcW w:w="1283" w:type="dxa"/>
            <w:vAlign w:val="center"/>
          </w:tcPr>
          <w:p w14:paraId="2CDDEDFE" w14:textId="77777777" w:rsidR="0050698F" w:rsidRDefault="0050698F" w:rsidP="0050698F">
            <w:pPr>
              <w:jc w:val="center"/>
              <w:rPr>
                <w:rFonts w:ascii="Arial" w:hAnsi="Arial" w:cs="Arial"/>
                <w:bCs/>
                <w:sz w:val="20"/>
                <w:szCs w:val="20"/>
                <w:lang w:val="es-MX"/>
              </w:rPr>
            </w:pPr>
          </w:p>
        </w:tc>
        <w:tc>
          <w:tcPr>
            <w:tcW w:w="1215" w:type="dxa"/>
            <w:vAlign w:val="center"/>
          </w:tcPr>
          <w:p w14:paraId="590006EF" w14:textId="77777777" w:rsidR="0050698F" w:rsidRDefault="0050698F" w:rsidP="0050698F">
            <w:pPr>
              <w:jc w:val="center"/>
              <w:rPr>
                <w:rFonts w:ascii="Arial" w:hAnsi="Arial" w:cs="Arial"/>
                <w:bCs/>
                <w:sz w:val="20"/>
                <w:szCs w:val="20"/>
                <w:lang w:val="es-MX"/>
              </w:rPr>
            </w:pPr>
          </w:p>
        </w:tc>
        <w:tc>
          <w:tcPr>
            <w:tcW w:w="1273" w:type="dxa"/>
            <w:vAlign w:val="center"/>
          </w:tcPr>
          <w:p w14:paraId="7116DA9C" w14:textId="77777777" w:rsidR="0050698F" w:rsidRDefault="0050698F" w:rsidP="0050698F">
            <w:pPr>
              <w:jc w:val="center"/>
              <w:rPr>
                <w:rFonts w:ascii="Arial" w:hAnsi="Arial" w:cs="Arial"/>
                <w:bCs/>
                <w:sz w:val="20"/>
                <w:szCs w:val="20"/>
                <w:lang w:val="es-MX"/>
              </w:rPr>
            </w:pPr>
          </w:p>
        </w:tc>
        <w:tc>
          <w:tcPr>
            <w:tcW w:w="1461" w:type="dxa"/>
            <w:vAlign w:val="center"/>
          </w:tcPr>
          <w:p w14:paraId="14CD8012" w14:textId="77777777" w:rsidR="0050698F" w:rsidRDefault="0050698F" w:rsidP="0050698F">
            <w:pPr>
              <w:jc w:val="center"/>
              <w:rPr>
                <w:rFonts w:ascii="Arial" w:hAnsi="Arial" w:cs="Arial"/>
                <w:bCs/>
                <w:sz w:val="20"/>
                <w:szCs w:val="20"/>
                <w:lang w:val="es-MX"/>
              </w:rPr>
            </w:pPr>
          </w:p>
        </w:tc>
        <w:tc>
          <w:tcPr>
            <w:tcW w:w="1241" w:type="dxa"/>
            <w:vAlign w:val="center"/>
          </w:tcPr>
          <w:p w14:paraId="2AB6ED82" w14:textId="77777777" w:rsidR="0050698F" w:rsidRDefault="0050698F" w:rsidP="0050698F">
            <w:pPr>
              <w:jc w:val="center"/>
              <w:rPr>
                <w:rFonts w:ascii="Arial" w:hAnsi="Arial" w:cs="Arial"/>
                <w:bCs/>
                <w:sz w:val="20"/>
                <w:szCs w:val="20"/>
                <w:lang w:val="es-MX"/>
              </w:rPr>
            </w:pPr>
          </w:p>
        </w:tc>
      </w:tr>
      <w:tr w:rsidR="0050698F" w14:paraId="0BE2E639" w14:textId="77777777" w:rsidTr="0050698F">
        <w:trPr>
          <w:trHeight w:val="283"/>
          <w:jc w:val="center"/>
        </w:trPr>
        <w:tc>
          <w:tcPr>
            <w:tcW w:w="563" w:type="dxa"/>
            <w:vAlign w:val="center"/>
          </w:tcPr>
          <w:p w14:paraId="6D06E42B" w14:textId="2D49C7F1" w:rsidR="0050698F" w:rsidRDefault="0050698F" w:rsidP="0050698F">
            <w:pPr>
              <w:jc w:val="center"/>
              <w:rPr>
                <w:rFonts w:ascii="Arial" w:hAnsi="Arial" w:cs="Arial"/>
                <w:bCs/>
                <w:sz w:val="20"/>
                <w:szCs w:val="20"/>
                <w:lang w:val="es-MX"/>
              </w:rPr>
            </w:pPr>
            <w:r>
              <w:rPr>
                <w:rFonts w:ascii="Arial" w:hAnsi="Arial" w:cs="Arial"/>
                <w:bCs/>
                <w:sz w:val="20"/>
                <w:szCs w:val="20"/>
                <w:lang w:val="es-MX"/>
              </w:rPr>
              <w:lastRenderedPageBreak/>
              <w:t>3.</w:t>
            </w:r>
          </w:p>
        </w:tc>
        <w:tc>
          <w:tcPr>
            <w:tcW w:w="1230" w:type="dxa"/>
            <w:vAlign w:val="center"/>
          </w:tcPr>
          <w:p w14:paraId="3C6C3318" w14:textId="77777777" w:rsidR="0050698F" w:rsidRDefault="0050698F" w:rsidP="0050698F">
            <w:pPr>
              <w:jc w:val="center"/>
              <w:rPr>
                <w:rFonts w:ascii="Arial" w:hAnsi="Arial" w:cs="Arial"/>
                <w:bCs/>
                <w:sz w:val="20"/>
                <w:szCs w:val="20"/>
                <w:lang w:val="es-MX"/>
              </w:rPr>
            </w:pPr>
          </w:p>
        </w:tc>
        <w:tc>
          <w:tcPr>
            <w:tcW w:w="1283" w:type="dxa"/>
            <w:vAlign w:val="center"/>
          </w:tcPr>
          <w:p w14:paraId="1DF0E1BC" w14:textId="77777777" w:rsidR="0050698F" w:rsidRDefault="0050698F" w:rsidP="0050698F">
            <w:pPr>
              <w:jc w:val="center"/>
              <w:rPr>
                <w:rFonts w:ascii="Arial" w:hAnsi="Arial" w:cs="Arial"/>
                <w:bCs/>
                <w:sz w:val="20"/>
                <w:szCs w:val="20"/>
                <w:lang w:val="es-MX"/>
              </w:rPr>
            </w:pPr>
          </w:p>
        </w:tc>
        <w:tc>
          <w:tcPr>
            <w:tcW w:w="1215" w:type="dxa"/>
            <w:vAlign w:val="center"/>
          </w:tcPr>
          <w:p w14:paraId="3D109DBF" w14:textId="77777777" w:rsidR="0050698F" w:rsidRDefault="0050698F" w:rsidP="0050698F">
            <w:pPr>
              <w:jc w:val="center"/>
              <w:rPr>
                <w:rFonts w:ascii="Arial" w:hAnsi="Arial" w:cs="Arial"/>
                <w:bCs/>
                <w:sz w:val="20"/>
                <w:szCs w:val="20"/>
                <w:lang w:val="es-MX"/>
              </w:rPr>
            </w:pPr>
          </w:p>
        </w:tc>
        <w:tc>
          <w:tcPr>
            <w:tcW w:w="1273" w:type="dxa"/>
            <w:vAlign w:val="center"/>
          </w:tcPr>
          <w:p w14:paraId="418087EC" w14:textId="77777777" w:rsidR="0050698F" w:rsidRDefault="0050698F" w:rsidP="0050698F">
            <w:pPr>
              <w:jc w:val="center"/>
              <w:rPr>
                <w:rFonts w:ascii="Arial" w:hAnsi="Arial" w:cs="Arial"/>
                <w:bCs/>
                <w:sz w:val="20"/>
                <w:szCs w:val="20"/>
                <w:lang w:val="es-MX"/>
              </w:rPr>
            </w:pPr>
          </w:p>
        </w:tc>
        <w:tc>
          <w:tcPr>
            <w:tcW w:w="1461" w:type="dxa"/>
            <w:vAlign w:val="center"/>
          </w:tcPr>
          <w:p w14:paraId="7AEB32E9" w14:textId="77777777" w:rsidR="0050698F" w:rsidRDefault="0050698F" w:rsidP="0050698F">
            <w:pPr>
              <w:jc w:val="center"/>
              <w:rPr>
                <w:rFonts w:ascii="Arial" w:hAnsi="Arial" w:cs="Arial"/>
                <w:bCs/>
                <w:sz w:val="20"/>
                <w:szCs w:val="20"/>
                <w:lang w:val="es-MX"/>
              </w:rPr>
            </w:pPr>
          </w:p>
        </w:tc>
        <w:tc>
          <w:tcPr>
            <w:tcW w:w="1241" w:type="dxa"/>
            <w:vAlign w:val="center"/>
          </w:tcPr>
          <w:p w14:paraId="2C0D0E1B" w14:textId="77777777" w:rsidR="0050698F" w:rsidRDefault="0050698F" w:rsidP="0050698F">
            <w:pPr>
              <w:jc w:val="center"/>
              <w:rPr>
                <w:rFonts w:ascii="Arial" w:hAnsi="Arial" w:cs="Arial"/>
                <w:bCs/>
                <w:sz w:val="20"/>
                <w:szCs w:val="20"/>
                <w:lang w:val="es-MX"/>
              </w:rPr>
            </w:pPr>
          </w:p>
        </w:tc>
      </w:tr>
      <w:tr w:rsidR="0050698F" w14:paraId="06E4579C" w14:textId="77777777" w:rsidTr="0050698F">
        <w:trPr>
          <w:trHeight w:val="283"/>
          <w:jc w:val="center"/>
        </w:trPr>
        <w:tc>
          <w:tcPr>
            <w:tcW w:w="563" w:type="dxa"/>
            <w:vAlign w:val="center"/>
          </w:tcPr>
          <w:p w14:paraId="4B0C5DA5" w14:textId="6DA392B8" w:rsidR="0050698F" w:rsidRDefault="0050698F" w:rsidP="0050698F">
            <w:pPr>
              <w:jc w:val="center"/>
              <w:rPr>
                <w:rFonts w:ascii="Arial" w:hAnsi="Arial" w:cs="Arial"/>
                <w:bCs/>
                <w:sz w:val="20"/>
                <w:szCs w:val="20"/>
                <w:lang w:val="es-MX"/>
              </w:rPr>
            </w:pPr>
            <w:r>
              <w:rPr>
                <w:rFonts w:ascii="Arial" w:hAnsi="Arial" w:cs="Arial"/>
                <w:bCs/>
                <w:sz w:val="20"/>
                <w:szCs w:val="20"/>
                <w:lang w:val="es-MX"/>
              </w:rPr>
              <w:t>4.</w:t>
            </w:r>
          </w:p>
        </w:tc>
        <w:tc>
          <w:tcPr>
            <w:tcW w:w="1230" w:type="dxa"/>
            <w:vAlign w:val="center"/>
          </w:tcPr>
          <w:p w14:paraId="347154D7" w14:textId="77777777" w:rsidR="0050698F" w:rsidRDefault="0050698F" w:rsidP="0050698F">
            <w:pPr>
              <w:jc w:val="center"/>
              <w:rPr>
                <w:rFonts w:ascii="Arial" w:hAnsi="Arial" w:cs="Arial"/>
                <w:bCs/>
                <w:sz w:val="20"/>
                <w:szCs w:val="20"/>
                <w:lang w:val="es-MX"/>
              </w:rPr>
            </w:pPr>
          </w:p>
        </w:tc>
        <w:tc>
          <w:tcPr>
            <w:tcW w:w="1283" w:type="dxa"/>
            <w:vAlign w:val="center"/>
          </w:tcPr>
          <w:p w14:paraId="7AD08409" w14:textId="77777777" w:rsidR="0050698F" w:rsidRDefault="0050698F" w:rsidP="0050698F">
            <w:pPr>
              <w:jc w:val="center"/>
              <w:rPr>
                <w:rFonts w:ascii="Arial" w:hAnsi="Arial" w:cs="Arial"/>
                <w:bCs/>
                <w:sz w:val="20"/>
                <w:szCs w:val="20"/>
                <w:lang w:val="es-MX"/>
              </w:rPr>
            </w:pPr>
          </w:p>
        </w:tc>
        <w:tc>
          <w:tcPr>
            <w:tcW w:w="1215" w:type="dxa"/>
            <w:vAlign w:val="center"/>
          </w:tcPr>
          <w:p w14:paraId="2C66357F" w14:textId="77777777" w:rsidR="0050698F" w:rsidRDefault="0050698F" w:rsidP="0050698F">
            <w:pPr>
              <w:jc w:val="center"/>
              <w:rPr>
                <w:rFonts w:ascii="Arial" w:hAnsi="Arial" w:cs="Arial"/>
                <w:bCs/>
                <w:sz w:val="20"/>
                <w:szCs w:val="20"/>
                <w:lang w:val="es-MX"/>
              </w:rPr>
            </w:pPr>
          </w:p>
        </w:tc>
        <w:tc>
          <w:tcPr>
            <w:tcW w:w="1273" w:type="dxa"/>
            <w:vAlign w:val="center"/>
          </w:tcPr>
          <w:p w14:paraId="681F1616" w14:textId="77777777" w:rsidR="0050698F" w:rsidRDefault="0050698F" w:rsidP="0050698F">
            <w:pPr>
              <w:jc w:val="center"/>
              <w:rPr>
                <w:rFonts w:ascii="Arial" w:hAnsi="Arial" w:cs="Arial"/>
                <w:bCs/>
                <w:sz w:val="20"/>
                <w:szCs w:val="20"/>
                <w:lang w:val="es-MX"/>
              </w:rPr>
            </w:pPr>
          </w:p>
        </w:tc>
        <w:tc>
          <w:tcPr>
            <w:tcW w:w="1461" w:type="dxa"/>
            <w:vAlign w:val="center"/>
          </w:tcPr>
          <w:p w14:paraId="0B9F38BD" w14:textId="77777777" w:rsidR="0050698F" w:rsidRDefault="0050698F" w:rsidP="0050698F">
            <w:pPr>
              <w:jc w:val="center"/>
              <w:rPr>
                <w:rFonts w:ascii="Arial" w:hAnsi="Arial" w:cs="Arial"/>
                <w:bCs/>
                <w:sz w:val="20"/>
                <w:szCs w:val="20"/>
                <w:lang w:val="es-MX"/>
              </w:rPr>
            </w:pPr>
          </w:p>
        </w:tc>
        <w:tc>
          <w:tcPr>
            <w:tcW w:w="1241" w:type="dxa"/>
            <w:vAlign w:val="center"/>
          </w:tcPr>
          <w:p w14:paraId="76506FF7" w14:textId="77777777" w:rsidR="0050698F" w:rsidRDefault="0050698F" w:rsidP="0050698F">
            <w:pPr>
              <w:jc w:val="center"/>
              <w:rPr>
                <w:rFonts w:ascii="Arial" w:hAnsi="Arial" w:cs="Arial"/>
                <w:bCs/>
                <w:sz w:val="20"/>
                <w:szCs w:val="20"/>
                <w:lang w:val="es-MX"/>
              </w:rPr>
            </w:pPr>
          </w:p>
        </w:tc>
      </w:tr>
    </w:tbl>
    <w:p w14:paraId="779BEA8B" w14:textId="77777777" w:rsidR="005D1B8A" w:rsidRDefault="005D1B8A" w:rsidP="000C66A2">
      <w:pPr>
        <w:spacing w:after="0" w:line="240" w:lineRule="auto"/>
        <w:jc w:val="both"/>
        <w:rPr>
          <w:rFonts w:ascii="Arial" w:hAnsi="Arial" w:cs="Arial"/>
          <w:bCs/>
          <w:sz w:val="20"/>
          <w:szCs w:val="20"/>
          <w:lang w:val="es-MX"/>
        </w:rPr>
      </w:pPr>
    </w:p>
    <w:p w14:paraId="5A13C855" w14:textId="5A0C8AEA" w:rsid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Para asignar el puntaje deberán tenerse en cuenta las siguientes consideraciones:</w:t>
      </w:r>
    </w:p>
    <w:p w14:paraId="07B7A838" w14:textId="77777777" w:rsidR="0050698F" w:rsidRPr="0050698F" w:rsidRDefault="0050698F" w:rsidP="0050698F">
      <w:pPr>
        <w:spacing w:after="0" w:line="240" w:lineRule="auto"/>
        <w:jc w:val="both"/>
        <w:rPr>
          <w:rFonts w:ascii="Arial" w:hAnsi="Arial" w:cs="Arial"/>
          <w:bCs/>
          <w:sz w:val="20"/>
          <w:szCs w:val="20"/>
          <w:lang w:val="es-MX"/>
        </w:rPr>
      </w:pPr>
    </w:p>
    <w:p w14:paraId="43F93EB8" w14:textId="2A2D0BF2" w:rsidR="0050698F" w:rsidRPr="0050698F" w:rsidRDefault="0050698F">
      <w:pPr>
        <w:pStyle w:val="Prrafodelista"/>
        <w:numPr>
          <w:ilvl w:val="0"/>
          <w:numId w:val="42"/>
        </w:numPr>
        <w:spacing w:after="0" w:line="240" w:lineRule="auto"/>
        <w:jc w:val="both"/>
        <w:rPr>
          <w:rFonts w:ascii="Arial" w:hAnsi="Arial" w:cs="Arial"/>
          <w:bCs/>
          <w:sz w:val="20"/>
          <w:szCs w:val="20"/>
          <w:lang w:val="es-MX"/>
        </w:rPr>
      </w:pPr>
      <w:r w:rsidRPr="0050698F">
        <w:rPr>
          <w:rFonts w:ascii="Arial" w:hAnsi="Arial" w:cs="Arial"/>
          <w:bCs/>
          <w:sz w:val="20"/>
          <w:szCs w:val="20"/>
          <w:lang w:val="es-MX"/>
        </w:rPr>
        <w:t>Los puntajes por apoyo a la industria nacional por promoción de Servicios Nacionales o con Trato Nacional solo se otorgarán a los Proponentes que se comprometan a adquirir uno, varios o todos los bienes nacionales relevantes para el cumplimiento del contrato. Para efectos de obtener el puntaje, la oferta respectiva no podrá someterse a condicionamientos.</w:t>
      </w:r>
    </w:p>
    <w:p w14:paraId="19A6AC4F" w14:textId="77777777" w:rsidR="0050698F" w:rsidRPr="0050698F" w:rsidRDefault="0050698F" w:rsidP="0050698F">
      <w:pPr>
        <w:pStyle w:val="Prrafodelista"/>
        <w:spacing w:after="0" w:line="240" w:lineRule="auto"/>
        <w:jc w:val="both"/>
        <w:rPr>
          <w:rFonts w:ascii="Arial" w:hAnsi="Arial" w:cs="Arial"/>
          <w:bCs/>
          <w:sz w:val="20"/>
          <w:szCs w:val="20"/>
          <w:lang w:val="es-MX"/>
        </w:rPr>
      </w:pPr>
    </w:p>
    <w:p w14:paraId="5CDA86D4" w14:textId="77777777" w:rsidR="0050698F" w:rsidRDefault="0050698F">
      <w:pPr>
        <w:pStyle w:val="Prrafodelista"/>
        <w:numPr>
          <w:ilvl w:val="0"/>
          <w:numId w:val="42"/>
        </w:numPr>
        <w:spacing w:after="0" w:line="240" w:lineRule="auto"/>
        <w:jc w:val="both"/>
        <w:rPr>
          <w:rFonts w:ascii="Arial" w:hAnsi="Arial" w:cs="Arial"/>
          <w:bCs/>
          <w:sz w:val="20"/>
          <w:szCs w:val="20"/>
          <w:lang w:val="es-MX"/>
        </w:rPr>
      </w:pPr>
      <w:r w:rsidRPr="0050698F">
        <w:rPr>
          <w:rFonts w:ascii="Arial" w:hAnsi="Arial" w:cs="Arial"/>
          <w:bCs/>
          <w:sz w:val="20"/>
          <w:szCs w:val="20"/>
          <w:lang w:val="es-MX"/>
        </w:rPr>
        <w:t>Cuando se determine la existencia de oferta de los bienes nacionales relevantes requeridos para el desarrollo del presente objeto contractual dentro del Registro de Productores de Bienes Nacionales, no se otorgará puntaje a los Proponentes que no ofrezcan alguno de los bienes mencionados. Esto, aunque se comprometan a vincular al cumplimiento del objeto contractual un porcentaje de empleados o contratistas por prestación de servicios colombianos.</w:t>
      </w:r>
    </w:p>
    <w:p w14:paraId="467348A9" w14:textId="77777777" w:rsidR="0050698F" w:rsidRPr="0050698F" w:rsidRDefault="0050698F" w:rsidP="0050698F">
      <w:pPr>
        <w:pStyle w:val="Prrafodelista"/>
        <w:rPr>
          <w:rFonts w:ascii="Arial" w:hAnsi="Arial" w:cs="Arial"/>
          <w:bCs/>
          <w:sz w:val="20"/>
          <w:szCs w:val="20"/>
          <w:lang w:val="es-MX"/>
        </w:rPr>
      </w:pPr>
    </w:p>
    <w:p w14:paraId="1B1CA358" w14:textId="53BB02BA" w:rsidR="0050698F" w:rsidRPr="0050698F" w:rsidRDefault="0050698F">
      <w:pPr>
        <w:pStyle w:val="Prrafodelista"/>
        <w:numPr>
          <w:ilvl w:val="0"/>
          <w:numId w:val="42"/>
        </w:numPr>
        <w:spacing w:after="0" w:line="240" w:lineRule="auto"/>
        <w:jc w:val="both"/>
        <w:rPr>
          <w:rFonts w:ascii="Arial" w:hAnsi="Arial" w:cs="Arial"/>
          <w:bCs/>
          <w:sz w:val="20"/>
          <w:szCs w:val="20"/>
          <w:lang w:val="es-MX"/>
        </w:rPr>
      </w:pPr>
      <w:r w:rsidRPr="0050698F">
        <w:rPr>
          <w:rFonts w:ascii="Arial" w:hAnsi="Arial" w:cs="Arial"/>
          <w:bCs/>
          <w:sz w:val="20"/>
          <w:szCs w:val="20"/>
          <w:lang w:val="es-MX"/>
        </w:rPr>
        <w:t>Cuando la Entidad Estatal haya determinado la existencia de más de un bien nacional relevante, se otorgará el puntaje de manera proporcional a la cantidad de bienes nacionales relevantes que los Proponentes se comprometan a incorporar durante la ejecución del contrato y dependiendo del porcentaje de participación de estos bienes, en los términos de la Matriz 4 – Bienes nacionales relevantes:</w:t>
      </w:r>
    </w:p>
    <w:p w14:paraId="6E379D79" w14:textId="77777777" w:rsidR="0050698F" w:rsidRDefault="0050698F" w:rsidP="0050698F">
      <w:pPr>
        <w:spacing w:after="0" w:line="240" w:lineRule="auto"/>
        <w:jc w:val="both"/>
        <w:rPr>
          <w:rFonts w:ascii="Arial" w:hAnsi="Arial" w:cs="Arial"/>
          <w:bCs/>
          <w:sz w:val="20"/>
          <w:szCs w:val="20"/>
          <w:lang w:val="es-MX"/>
        </w:rPr>
      </w:pPr>
    </w:p>
    <w:p w14:paraId="13958B20" w14:textId="4B2F3CAD" w:rsidR="005D1B8A"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Para efectos de la asignación de puntaje, la Entidad Estatal definirá el puntaje de cada bien nacional relevante de acuerdo con su porcentaje de participación, para lo cual aplicará la siguiente fórmula.</w:t>
      </w:r>
    </w:p>
    <w:p w14:paraId="1B7BE824" w14:textId="77777777" w:rsidR="008F5987" w:rsidRDefault="008F5987" w:rsidP="00A87AC4">
      <w:pPr>
        <w:spacing w:after="0" w:line="240" w:lineRule="auto"/>
        <w:jc w:val="both"/>
        <w:rPr>
          <w:rFonts w:ascii="Arial" w:hAnsi="Arial" w:cs="Arial"/>
          <w:bCs/>
          <w:sz w:val="20"/>
          <w:szCs w:val="20"/>
          <w:lang w:val="es-MX"/>
        </w:rPr>
      </w:pPr>
    </w:p>
    <w:p w14:paraId="49205EE0" w14:textId="7F115E05" w:rsidR="008F5987" w:rsidRDefault="00000000" w:rsidP="00A87AC4">
      <w:pPr>
        <w:spacing w:after="0" w:line="240" w:lineRule="auto"/>
        <w:jc w:val="both"/>
        <w:rPr>
          <w:rFonts w:ascii="Arial" w:hAnsi="Arial" w:cs="Arial"/>
          <w:bCs/>
          <w:sz w:val="20"/>
          <w:szCs w:val="20"/>
          <w:lang w:val="es-MX"/>
        </w:rPr>
      </w:pPr>
      <m:oMathPara>
        <m:oMath>
          <m:sSub>
            <m:sSubPr>
              <m:ctrlPr>
                <w:rPr>
                  <w:rFonts w:ascii="Cambria Math" w:hAnsi="Cambria Math" w:cs="Arial"/>
                  <w:bCs/>
                  <w:i/>
                  <w:sz w:val="20"/>
                  <w:szCs w:val="20"/>
                  <w:lang w:val="es-MX"/>
                </w:rPr>
              </m:ctrlPr>
            </m:sSubPr>
            <m:e>
              <m:r>
                <w:rPr>
                  <w:rFonts w:ascii="Cambria Math" w:hAnsi="Cambria Math" w:cs="Arial"/>
                  <w:sz w:val="20"/>
                  <w:szCs w:val="20"/>
                  <w:lang w:val="es-MX"/>
                </w:rPr>
                <m:t>P</m:t>
              </m:r>
            </m:e>
            <m:sub>
              <m:r>
                <w:rPr>
                  <w:rFonts w:ascii="Cambria Math" w:hAnsi="Cambria Math" w:cs="Arial"/>
                  <w:sz w:val="20"/>
                  <w:szCs w:val="20"/>
                  <w:lang w:val="es-MX"/>
                </w:rPr>
                <m:t>i</m:t>
              </m:r>
            </m:sub>
          </m:sSub>
          <m:r>
            <w:rPr>
              <w:rFonts w:ascii="Cambria Math" w:hAnsi="Cambria Math" w:cs="Arial"/>
              <w:sz w:val="20"/>
              <w:szCs w:val="20"/>
              <w:lang w:val="es-MX"/>
            </w:rPr>
            <m:t>=</m:t>
          </m:r>
          <m:f>
            <m:fPr>
              <m:ctrlPr>
                <w:rPr>
                  <w:rFonts w:ascii="Cambria Math" w:hAnsi="Cambria Math" w:cs="Arial"/>
                  <w:bCs/>
                  <w:i/>
                  <w:sz w:val="20"/>
                  <w:szCs w:val="20"/>
                  <w:lang w:val="es-MX"/>
                </w:rPr>
              </m:ctrlPr>
            </m:fPr>
            <m:num>
              <w:bookmarkStart w:id="91" w:name="_Hlk191853509"/>
              <m:sSub>
                <m:sSubPr>
                  <m:ctrlPr>
                    <w:rPr>
                      <w:rFonts w:ascii="Cambria Math" w:hAnsi="Cambria Math" w:cs="Arial"/>
                      <w:bCs/>
                      <w:i/>
                      <w:sz w:val="20"/>
                      <w:szCs w:val="20"/>
                      <w:lang w:val="es-MX"/>
                    </w:rPr>
                  </m:ctrlPr>
                </m:sSubPr>
                <m:e>
                  <m:r>
                    <w:rPr>
                      <w:rFonts w:ascii="Cambria Math" w:hAnsi="Cambria Math" w:cs="Arial"/>
                      <w:sz w:val="20"/>
                      <w:szCs w:val="20"/>
                      <w:lang w:val="es-MX"/>
                    </w:rPr>
                    <m:t>Participación</m:t>
                  </m:r>
                  <m:d>
                    <m:dPr>
                      <m:ctrlPr>
                        <w:rPr>
                          <w:rFonts w:ascii="Cambria Math" w:hAnsi="Cambria Math" w:cs="Arial"/>
                          <w:bCs/>
                          <w:i/>
                          <w:sz w:val="20"/>
                          <w:szCs w:val="20"/>
                          <w:lang w:val="es-MX"/>
                        </w:rPr>
                      </m:ctrlPr>
                    </m:dPr>
                    <m:e>
                      <m:r>
                        <w:rPr>
                          <w:rFonts w:ascii="Cambria Math" w:hAnsi="Cambria Math" w:cs="Arial"/>
                          <w:sz w:val="20"/>
                          <w:szCs w:val="20"/>
                          <w:lang w:val="es-MX"/>
                        </w:rPr>
                        <m:t>%</m:t>
                      </m:r>
                    </m:e>
                  </m:d>
                </m:e>
                <m:sub>
                  <m:r>
                    <w:rPr>
                      <w:rFonts w:ascii="Cambria Math" w:hAnsi="Cambria Math" w:cs="Arial"/>
                      <w:sz w:val="20"/>
                      <w:szCs w:val="20"/>
                      <w:lang w:val="es-MX"/>
                    </w:rPr>
                    <m:t>i</m:t>
                  </m:r>
                </m:sub>
              </m:sSub>
              <w:bookmarkEnd w:id="91"/>
              <m:r>
                <w:rPr>
                  <w:rFonts w:ascii="Cambria Math" w:hAnsi="Cambria Math" w:cs="Arial"/>
                  <w:sz w:val="20"/>
                  <w:szCs w:val="20"/>
                  <w:lang w:val="es-MX"/>
                </w:rPr>
                <m:t>*</m:t>
              </m:r>
              <m:d>
                <m:dPr>
                  <m:ctrlPr>
                    <w:rPr>
                      <w:rFonts w:ascii="Cambria Math" w:hAnsi="Cambria Math" w:cs="Arial"/>
                      <w:bCs/>
                      <w:i/>
                      <w:sz w:val="20"/>
                      <w:szCs w:val="20"/>
                      <w:lang w:val="es-MX"/>
                    </w:rPr>
                  </m:ctrlPr>
                </m:dPr>
                <m:e>
                  <m:sSub>
                    <m:sSubPr>
                      <m:ctrlPr>
                        <w:rPr>
                          <w:rFonts w:ascii="Cambria Math" w:hAnsi="Cambria Math" w:cs="Arial"/>
                          <w:bCs/>
                          <w:i/>
                          <w:sz w:val="20"/>
                          <w:szCs w:val="20"/>
                          <w:lang w:val="es-MX"/>
                        </w:rPr>
                      </m:ctrlPr>
                    </m:sSubPr>
                    <m:e>
                      <m:r>
                        <w:rPr>
                          <w:rFonts w:ascii="Cambria Math" w:hAnsi="Cambria Math" w:cs="Arial"/>
                          <w:sz w:val="20"/>
                          <w:szCs w:val="20"/>
                          <w:lang w:val="es-MX"/>
                        </w:rPr>
                        <m:t>P</m:t>
                      </m:r>
                    </m:e>
                    <m:sub>
                      <m:r>
                        <w:rPr>
                          <w:rFonts w:ascii="Cambria Math" w:hAnsi="Cambria Math" w:cs="Arial"/>
                          <w:sz w:val="20"/>
                          <w:szCs w:val="20"/>
                          <w:lang w:val="es-MX"/>
                        </w:rPr>
                        <m:t>max</m:t>
                      </m:r>
                    </m:sub>
                  </m:sSub>
                </m:e>
              </m:d>
            </m:num>
            <m:den>
              <m:nary>
                <m:naryPr>
                  <m:chr m:val="∑"/>
                  <m:limLoc m:val="subSup"/>
                  <m:ctrlPr>
                    <w:rPr>
                      <w:rFonts w:ascii="Cambria Math" w:hAnsi="Cambria Math" w:cs="Arial"/>
                      <w:bCs/>
                      <w:i/>
                      <w:sz w:val="20"/>
                      <w:szCs w:val="20"/>
                      <w:lang w:val="es-MX"/>
                    </w:rPr>
                  </m:ctrlPr>
                </m:naryPr>
                <m:sub>
                  <m:r>
                    <w:rPr>
                      <w:rFonts w:ascii="Cambria Math" w:hAnsi="Cambria Math" w:cs="Arial"/>
                      <w:sz w:val="20"/>
                      <w:szCs w:val="20"/>
                      <w:lang w:val="es-MX"/>
                    </w:rPr>
                    <m:t>i</m:t>
                  </m:r>
                </m:sub>
                <m:sup>
                  <m:r>
                    <w:rPr>
                      <w:rFonts w:ascii="Cambria Math" w:hAnsi="Cambria Math" w:cs="Arial"/>
                      <w:sz w:val="20"/>
                      <w:szCs w:val="20"/>
                      <w:lang w:val="es-MX"/>
                    </w:rPr>
                    <m:t>n</m:t>
                  </m:r>
                </m:sup>
                <m:e>
                  <m:r>
                    <w:rPr>
                      <w:rFonts w:ascii="Cambria Math" w:hAnsi="Cambria Math" w:cs="Arial"/>
                      <w:sz w:val="20"/>
                      <w:szCs w:val="20"/>
                      <w:lang w:val="es-MX"/>
                    </w:rPr>
                    <m:t xml:space="preserve">Participación </m:t>
                  </m:r>
                  <m:d>
                    <m:dPr>
                      <m:ctrlPr>
                        <w:rPr>
                          <w:rFonts w:ascii="Cambria Math" w:hAnsi="Cambria Math" w:cs="Arial"/>
                          <w:bCs/>
                          <w:i/>
                          <w:sz w:val="20"/>
                          <w:szCs w:val="20"/>
                          <w:lang w:val="es-MX"/>
                        </w:rPr>
                      </m:ctrlPr>
                    </m:dPr>
                    <m:e>
                      <m:r>
                        <w:rPr>
                          <w:rFonts w:ascii="Cambria Math" w:hAnsi="Cambria Math" w:cs="Arial"/>
                          <w:sz w:val="20"/>
                          <w:szCs w:val="20"/>
                          <w:lang w:val="es-MX"/>
                        </w:rPr>
                        <m:t>%</m:t>
                      </m:r>
                    </m:e>
                  </m:d>
                </m:e>
              </m:nary>
            </m:den>
          </m:f>
        </m:oMath>
      </m:oMathPara>
    </w:p>
    <w:p w14:paraId="5116B77B" w14:textId="77777777" w:rsidR="008F5987" w:rsidRDefault="008F5987" w:rsidP="00A87AC4">
      <w:pPr>
        <w:spacing w:after="0" w:line="240" w:lineRule="auto"/>
        <w:jc w:val="both"/>
        <w:rPr>
          <w:rFonts w:ascii="Arial" w:hAnsi="Arial" w:cs="Arial"/>
          <w:bCs/>
          <w:sz w:val="20"/>
          <w:szCs w:val="20"/>
          <w:lang w:val="es-MX"/>
        </w:rPr>
      </w:pPr>
    </w:p>
    <w:p w14:paraId="76B18792" w14:textId="77777777" w:rsid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Donde:</w:t>
      </w:r>
    </w:p>
    <w:p w14:paraId="23771B83" w14:textId="77777777" w:rsidR="0050698F" w:rsidRPr="0050698F" w:rsidRDefault="0050698F" w:rsidP="0050698F">
      <w:pPr>
        <w:spacing w:after="0" w:line="240" w:lineRule="auto"/>
        <w:jc w:val="both"/>
        <w:rPr>
          <w:rFonts w:ascii="Arial" w:hAnsi="Arial" w:cs="Arial"/>
          <w:bCs/>
          <w:sz w:val="20"/>
          <w:szCs w:val="20"/>
          <w:lang w:val="es-MX"/>
        </w:rPr>
      </w:pPr>
    </w:p>
    <w:p w14:paraId="13AADC36" w14:textId="5C404223" w:rsid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Pi: Puntaje de cada bien relevante</w:t>
      </w:r>
      <w:r>
        <w:rPr>
          <w:rFonts w:ascii="Arial" w:hAnsi="Arial" w:cs="Arial"/>
          <w:bCs/>
          <w:sz w:val="20"/>
          <w:szCs w:val="20"/>
          <w:lang w:val="es-MX"/>
        </w:rPr>
        <w:t>.</w:t>
      </w:r>
    </w:p>
    <w:p w14:paraId="6E58B5B8" w14:textId="77777777" w:rsidR="0050698F" w:rsidRPr="0050698F" w:rsidRDefault="0050698F" w:rsidP="0050698F">
      <w:pPr>
        <w:spacing w:after="0" w:line="240" w:lineRule="auto"/>
        <w:jc w:val="both"/>
        <w:rPr>
          <w:rFonts w:ascii="Arial" w:hAnsi="Arial" w:cs="Arial"/>
          <w:bCs/>
          <w:sz w:val="20"/>
          <w:szCs w:val="20"/>
          <w:lang w:val="es-MX"/>
        </w:rPr>
      </w:pPr>
    </w:p>
    <w:p w14:paraId="1CCEB3F3" w14:textId="3F9A8A6D" w:rsid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i: Bien o bienes nacionales relevantes</w:t>
      </w:r>
      <w:r>
        <w:rPr>
          <w:rFonts w:ascii="Arial" w:hAnsi="Arial" w:cs="Arial"/>
          <w:bCs/>
          <w:sz w:val="20"/>
          <w:szCs w:val="20"/>
          <w:lang w:val="es-MX"/>
        </w:rPr>
        <w:t>.</w:t>
      </w:r>
    </w:p>
    <w:p w14:paraId="4A00AF4E" w14:textId="77777777" w:rsidR="0050698F" w:rsidRPr="0050698F" w:rsidRDefault="0050698F" w:rsidP="0050698F">
      <w:pPr>
        <w:spacing w:after="0" w:line="240" w:lineRule="auto"/>
        <w:jc w:val="both"/>
        <w:rPr>
          <w:rFonts w:ascii="Arial" w:hAnsi="Arial" w:cs="Arial"/>
          <w:bCs/>
          <w:sz w:val="20"/>
          <w:szCs w:val="20"/>
          <w:lang w:val="es-MX"/>
        </w:rPr>
      </w:pPr>
    </w:p>
    <w:p w14:paraId="40DA2AD3" w14:textId="26DB364B" w:rsid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n: Número de bienes nacionales relevantes</w:t>
      </w:r>
      <w:r>
        <w:rPr>
          <w:rFonts w:ascii="Arial" w:hAnsi="Arial" w:cs="Arial"/>
          <w:bCs/>
          <w:sz w:val="20"/>
          <w:szCs w:val="20"/>
          <w:lang w:val="es-MX"/>
        </w:rPr>
        <w:t>.</w:t>
      </w:r>
    </w:p>
    <w:p w14:paraId="44419881" w14:textId="77777777" w:rsidR="0050698F" w:rsidRPr="0050698F" w:rsidRDefault="0050698F" w:rsidP="0050698F">
      <w:pPr>
        <w:spacing w:after="0" w:line="240" w:lineRule="auto"/>
        <w:jc w:val="both"/>
        <w:rPr>
          <w:rFonts w:ascii="Arial" w:hAnsi="Arial" w:cs="Arial"/>
          <w:bCs/>
          <w:sz w:val="20"/>
          <w:szCs w:val="20"/>
          <w:lang w:val="es-MX"/>
        </w:rPr>
      </w:pPr>
    </w:p>
    <w:p w14:paraId="0CA9A750" w14:textId="09A77D8E" w:rsidR="0050698F" w:rsidRDefault="00000000" w:rsidP="0050698F">
      <w:pPr>
        <w:spacing w:after="0" w:line="240" w:lineRule="auto"/>
        <w:jc w:val="both"/>
        <w:rPr>
          <w:rFonts w:ascii="Arial" w:hAnsi="Arial" w:cs="Arial"/>
          <w:bCs/>
          <w:sz w:val="20"/>
          <w:szCs w:val="20"/>
          <w:lang w:val="es-MX"/>
        </w:rPr>
      </w:pPr>
      <m:oMath>
        <m:sSub>
          <m:sSubPr>
            <m:ctrlPr>
              <w:rPr>
                <w:rFonts w:ascii="Cambria Math" w:hAnsi="Cambria Math" w:cs="Arial"/>
                <w:bCs/>
                <w:i/>
                <w:sz w:val="20"/>
                <w:szCs w:val="20"/>
                <w:lang w:val="es-MX"/>
              </w:rPr>
            </m:ctrlPr>
          </m:sSubPr>
          <m:e>
            <m:r>
              <w:rPr>
                <w:rFonts w:ascii="Cambria Math" w:hAnsi="Cambria Math" w:cs="Arial"/>
                <w:sz w:val="20"/>
                <w:szCs w:val="20"/>
                <w:lang w:val="es-MX"/>
              </w:rPr>
              <m:t>Participación</m:t>
            </m:r>
            <m:d>
              <m:dPr>
                <m:ctrlPr>
                  <w:rPr>
                    <w:rFonts w:ascii="Cambria Math" w:hAnsi="Cambria Math" w:cs="Arial"/>
                    <w:bCs/>
                    <w:i/>
                    <w:sz w:val="20"/>
                    <w:szCs w:val="20"/>
                    <w:lang w:val="es-MX"/>
                  </w:rPr>
                </m:ctrlPr>
              </m:dPr>
              <m:e>
                <m:r>
                  <w:rPr>
                    <w:rFonts w:ascii="Cambria Math" w:hAnsi="Cambria Math" w:cs="Arial"/>
                    <w:sz w:val="20"/>
                    <w:szCs w:val="20"/>
                    <w:lang w:val="es-MX"/>
                  </w:rPr>
                  <m:t>%</m:t>
                </m:r>
              </m:e>
            </m:d>
          </m:e>
          <m:sub>
            <m:r>
              <w:rPr>
                <w:rFonts w:ascii="Cambria Math" w:hAnsi="Cambria Math" w:cs="Arial"/>
                <w:sz w:val="20"/>
                <w:szCs w:val="20"/>
                <w:lang w:val="es-MX"/>
              </w:rPr>
              <m:t>i</m:t>
            </m:r>
          </m:sub>
        </m:sSub>
      </m:oMath>
      <w:r w:rsidR="0050698F" w:rsidRPr="0050698F">
        <w:rPr>
          <w:rFonts w:ascii="Arial" w:hAnsi="Arial" w:cs="Arial"/>
          <w:bCs/>
          <w:sz w:val="20"/>
          <w:szCs w:val="20"/>
          <w:lang w:val="es-MX"/>
        </w:rPr>
        <w:t>: Porcentaje de participación del bien</w:t>
      </w:r>
    </w:p>
    <w:p w14:paraId="24FD0F4B" w14:textId="77777777" w:rsidR="0050698F" w:rsidRPr="0050698F" w:rsidRDefault="0050698F" w:rsidP="0050698F">
      <w:pPr>
        <w:spacing w:after="0" w:line="240" w:lineRule="auto"/>
        <w:jc w:val="both"/>
        <w:rPr>
          <w:rFonts w:ascii="Arial" w:hAnsi="Arial" w:cs="Arial"/>
          <w:bCs/>
          <w:sz w:val="20"/>
          <w:szCs w:val="20"/>
          <w:lang w:val="es-MX"/>
        </w:rPr>
      </w:pPr>
    </w:p>
    <w:p w14:paraId="6384668D" w14:textId="60022921" w:rsidR="0050698F" w:rsidRPr="0050698F" w:rsidRDefault="0050698F" w:rsidP="0050698F">
      <w:pPr>
        <w:spacing w:after="0" w:line="240" w:lineRule="auto"/>
        <w:jc w:val="both"/>
        <w:rPr>
          <w:rFonts w:ascii="Arial" w:hAnsi="Arial" w:cs="Arial"/>
          <w:bCs/>
          <w:sz w:val="20"/>
          <w:szCs w:val="20"/>
          <w:lang w:val="es-MX"/>
        </w:rPr>
      </w:pPr>
      <w:proofErr w:type="spellStart"/>
      <w:r w:rsidRPr="0050698F">
        <w:rPr>
          <w:rFonts w:ascii="Arial" w:hAnsi="Arial" w:cs="Arial"/>
          <w:bCs/>
          <w:sz w:val="20"/>
          <w:szCs w:val="20"/>
          <w:lang w:val="es-MX"/>
        </w:rPr>
        <w:t>P</w:t>
      </w:r>
      <w:r w:rsidRPr="0050698F">
        <w:rPr>
          <w:rFonts w:ascii="Arial" w:hAnsi="Arial" w:cs="Arial"/>
          <w:bCs/>
          <w:sz w:val="20"/>
          <w:szCs w:val="20"/>
          <w:vertAlign w:val="subscript"/>
          <w:lang w:val="es-MX"/>
        </w:rPr>
        <w:t>max</w:t>
      </w:r>
      <w:proofErr w:type="spellEnd"/>
      <w:r w:rsidRPr="0050698F">
        <w:rPr>
          <w:rFonts w:ascii="Arial" w:hAnsi="Arial" w:cs="Arial"/>
          <w:bCs/>
          <w:sz w:val="20"/>
          <w:szCs w:val="20"/>
          <w:lang w:val="es-MX"/>
        </w:rPr>
        <w:t xml:space="preserve">=Puntaje máximo para el factor de evaluación de apoyo a la industria nacional (20 puntos) </w:t>
      </w:r>
    </w:p>
    <w:p w14:paraId="2AEF6AD0" w14:textId="77777777" w:rsidR="0050698F" w:rsidRDefault="0050698F" w:rsidP="0050698F">
      <w:pPr>
        <w:spacing w:after="0" w:line="240" w:lineRule="auto"/>
        <w:jc w:val="both"/>
        <w:rPr>
          <w:rFonts w:ascii="Arial" w:eastAsiaTheme="minorEastAsia" w:hAnsi="Arial" w:cs="Arial"/>
          <w:bCs/>
          <w:sz w:val="20"/>
          <w:szCs w:val="20"/>
          <w:lang w:val="es-MX"/>
        </w:rPr>
      </w:pPr>
    </w:p>
    <w:p w14:paraId="695F1BCB" w14:textId="4DF0D385" w:rsidR="0050698F" w:rsidRPr="0050698F" w:rsidRDefault="00000000" w:rsidP="0050698F">
      <w:pPr>
        <w:spacing w:after="0" w:line="240" w:lineRule="auto"/>
        <w:jc w:val="both"/>
        <w:rPr>
          <w:rFonts w:ascii="Arial" w:hAnsi="Arial" w:cs="Arial"/>
          <w:bCs/>
          <w:sz w:val="20"/>
          <w:szCs w:val="20"/>
          <w:lang w:val="es-MX"/>
        </w:rPr>
      </w:pPr>
      <m:oMath>
        <m:nary>
          <m:naryPr>
            <m:chr m:val="∑"/>
            <m:limLoc m:val="subSup"/>
            <m:ctrlPr>
              <w:rPr>
                <w:rFonts w:ascii="Cambria Math" w:hAnsi="Cambria Math" w:cs="Arial"/>
                <w:bCs/>
                <w:i/>
                <w:sz w:val="20"/>
                <w:szCs w:val="20"/>
                <w:lang w:val="es-MX"/>
              </w:rPr>
            </m:ctrlPr>
          </m:naryPr>
          <m:sub>
            <m:r>
              <w:rPr>
                <w:rFonts w:ascii="Cambria Math" w:hAnsi="Cambria Math" w:cs="Arial"/>
                <w:sz w:val="20"/>
                <w:szCs w:val="20"/>
                <w:lang w:val="es-MX"/>
              </w:rPr>
              <m:t>i</m:t>
            </m:r>
          </m:sub>
          <m:sup>
            <m:r>
              <w:rPr>
                <w:rFonts w:ascii="Cambria Math" w:hAnsi="Cambria Math" w:cs="Arial"/>
                <w:sz w:val="20"/>
                <w:szCs w:val="20"/>
                <w:lang w:val="es-MX"/>
              </w:rPr>
              <m:t>n</m:t>
            </m:r>
          </m:sup>
          <m:e>
            <m:r>
              <w:rPr>
                <w:rFonts w:ascii="Cambria Math" w:hAnsi="Cambria Math" w:cs="Arial"/>
                <w:sz w:val="20"/>
                <w:szCs w:val="20"/>
                <w:lang w:val="es-MX"/>
              </w:rPr>
              <m:t xml:space="preserve">Participación </m:t>
            </m:r>
            <m:d>
              <m:dPr>
                <m:ctrlPr>
                  <w:rPr>
                    <w:rFonts w:ascii="Cambria Math" w:hAnsi="Cambria Math" w:cs="Arial"/>
                    <w:bCs/>
                    <w:i/>
                    <w:sz w:val="20"/>
                    <w:szCs w:val="20"/>
                    <w:lang w:val="es-MX"/>
                  </w:rPr>
                </m:ctrlPr>
              </m:dPr>
              <m:e>
                <m:r>
                  <w:rPr>
                    <w:rFonts w:ascii="Cambria Math" w:hAnsi="Cambria Math" w:cs="Arial"/>
                    <w:sz w:val="20"/>
                    <w:szCs w:val="20"/>
                    <w:lang w:val="es-MX"/>
                  </w:rPr>
                  <m:t>%</m:t>
                </m:r>
              </m:e>
            </m:d>
          </m:e>
        </m:nary>
      </m:oMath>
      <w:r w:rsidR="0050698F" w:rsidRPr="0050698F">
        <w:rPr>
          <w:rFonts w:ascii="Arial" w:hAnsi="Arial" w:cs="Arial"/>
          <w:bCs/>
          <w:sz w:val="20"/>
          <w:szCs w:val="20"/>
          <w:lang w:val="es-MX"/>
        </w:rPr>
        <w:t xml:space="preserve">: Sumatoria de los porcentajes de participación de los bienes </w:t>
      </w:r>
    </w:p>
    <w:p w14:paraId="00BA1C28" w14:textId="77777777" w:rsidR="0050698F" w:rsidRPr="0050698F" w:rsidRDefault="0050698F" w:rsidP="0050698F">
      <w:pPr>
        <w:spacing w:after="0" w:line="240" w:lineRule="auto"/>
        <w:jc w:val="both"/>
        <w:rPr>
          <w:rFonts w:ascii="Arial" w:hAnsi="Arial" w:cs="Arial"/>
          <w:bCs/>
          <w:sz w:val="20"/>
          <w:szCs w:val="20"/>
          <w:lang w:val="es-MX"/>
        </w:rPr>
      </w:pPr>
    </w:p>
    <w:p w14:paraId="7ED6E319" w14:textId="77777777" w:rsid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 xml:space="preserve">Para efectos de la asignación de los puntajes indicados, la Entidad Estatal tendrá en cuenta hasta el séptimo decimal. </w:t>
      </w:r>
    </w:p>
    <w:p w14:paraId="6A48D722" w14:textId="77777777" w:rsidR="007F05C8" w:rsidRPr="0050698F" w:rsidRDefault="007F05C8" w:rsidP="0050698F">
      <w:pPr>
        <w:spacing w:after="0" w:line="240" w:lineRule="auto"/>
        <w:jc w:val="both"/>
        <w:rPr>
          <w:rFonts w:ascii="Arial" w:hAnsi="Arial" w:cs="Arial"/>
          <w:bCs/>
          <w:sz w:val="20"/>
          <w:szCs w:val="20"/>
          <w:lang w:val="es-MX"/>
        </w:rPr>
      </w:pPr>
    </w:p>
    <w:p w14:paraId="115E5188" w14:textId="14D33B9C" w:rsidR="008F5987"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 xml:space="preserve">Definido el puntaje de cada bien nacional relevante, la Entidad Estatal otorgará el puntaje a cada Proponente dependiendo de la cantidad de bienes nacionales relevantes ofertados y el puntaje </w:t>
      </w:r>
      <w:r w:rsidRPr="0050698F">
        <w:rPr>
          <w:rFonts w:ascii="Arial" w:hAnsi="Arial" w:cs="Arial"/>
          <w:bCs/>
          <w:sz w:val="20"/>
          <w:szCs w:val="20"/>
          <w:lang w:val="es-MX"/>
        </w:rPr>
        <w:lastRenderedPageBreak/>
        <w:t>individual asignado a cada uno de ellos. Para la asignación de este puntaje se aplicará la siguiente fórmula.</w:t>
      </w:r>
    </w:p>
    <w:p w14:paraId="11959D55" w14:textId="77777777" w:rsidR="008F5987" w:rsidRDefault="008F5987" w:rsidP="00A87AC4">
      <w:pPr>
        <w:spacing w:after="0" w:line="240" w:lineRule="auto"/>
        <w:jc w:val="both"/>
        <w:rPr>
          <w:rFonts w:ascii="Arial" w:hAnsi="Arial" w:cs="Arial"/>
          <w:bCs/>
          <w:sz w:val="20"/>
          <w:szCs w:val="20"/>
          <w:lang w:val="es-MX"/>
        </w:rPr>
      </w:pPr>
    </w:p>
    <w:p w14:paraId="1ED83B10" w14:textId="41389B75" w:rsidR="008F5987" w:rsidRDefault="0050698F" w:rsidP="00A87AC4">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 Proponente=</m:t>
          </m:r>
          <m:nary>
            <m:naryPr>
              <m:chr m:val="∑"/>
              <m:limLoc m:val="undOvr"/>
              <m:ctrlPr>
                <w:rPr>
                  <w:rFonts w:ascii="Cambria Math" w:hAnsi="Cambria Math" w:cs="Arial"/>
                  <w:bCs/>
                  <w:i/>
                  <w:sz w:val="20"/>
                  <w:szCs w:val="20"/>
                  <w:lang w:val="es-MX"/>
                </w:rPr>
              </m:ctrlPr>
            </m:naryPr>
            <m:sub>
              <m:r>
                <w:rPr>
                  <w:rFonts w:ascii="Cambria Math" w:hAnsi="Cambria Math" w:cs="Arial"/>
                  <w:sz w:val="20"/>
                  <w:szCs w:val="20"/>
                  <w:lang w:val="es-MX"/>
                </w:rPr>
                <m:t>j=0</m:t>
              </m:r>
            </m:sub>
            <m:sup>
              <m:r>
                <w:rPr>
                  <w:rFonts w:ascii="Cambria Math" w:hAnsi="Cambria Math" w:cs="Arial"/>
                  <w:sz w:val="20"/>
                  <w:szCs w:val="20"/>
                  <w:lang w:val="es-MX"/>
                </w:rPr>
                <m:t>i</m:t>
              </m:r>
            </m:sup>
            <m:e>
              <m:sSub>
                <m:sSubPr>
                  <m:ctrlPr>
                    <w:rPr>
                      <w:rFonts w:ascii="Cambria Math" w:hAnsi="Cambria Math" w:cs="Arial"/>
                      <w:bCs/>
                      <w:i/>
                      <w:sz w:val="20"/>
                      <w:szCs w:val="20"/>
                      <w:lang w:val="es-MX"/>
                    </w:rPr>
                  </m:ctrlPr>
                </m:sSubPr>
                <m:e>
                  <m:r>
                    <w:rPr>
                      <w:rFonts w:ascii="Cambria Math" w:hAnsi="Cambria Math" w:cs="Arial"/>
                      <w:sz w:val="20"/>
                      <w:szCs w:val="20"/>
                      <w:lang w:val="es-MX"/>
                    </w:rPr>
                    <m:t>P</m:t>
                  </m:r>
                </m:e>
                <m:sub>
                  <m:r>
                    <w:rPr>
                      <w:rFonts w:ascii="Cambria Math" w:hAnsi="Cambria Math" w:cs="Arial"/>
                      <w:sz w:val="20"/>
                      <w:szCs w:val="20"/>
                      <w:lang w:val="es-MX"/>
                    </w:rPr>
                    <m:t>i</m:t>
                  </m:r>
                </m:sub>
              </m:sSub>
            </m:e>
          </m:nary>
        </m:oMath>
      </m:oMathPara>
    </w:p>
    <w:p w14:paraId="0FD2B736" w14:textId="77777777" w:rsidR="008F5987" w:rsidRDefault="008F5987" w:rsidP="00A87AC4">
      <w:pPr>
        <w:spacing w:after="0" w:line="240" w:lineRule="auto"/>
        <w:jc w:val="both"/>
        <w:rPr>
          <w:rFonts w:ascii="Arial" w:hAnsi="Arial" w:cs="Arial"/>
          <w:bCs/>
          <w:sz w:val="20"/>
          <w:szCs w:val="20"/>
          <w:lang w:val="es-MX"/>
        </w:rPr>
      </w:pPr>
    </w:p>
    <w:p w14:paraId="3C82CDFB" w14:textId="77777777" w:rsidR="0050698F" w:rsidRP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Donde:</w:t>
      </w:r>
    </w:p>
    <w:p w14:paraId="1B41871D" w14:textId="77777777" w:rsidR="0050698F" w:rsidRDefault="0050698F" w:rsidP="0050698F">
      <w:pPr>
        <w:spacing w:after="0" w:line="240" w:lineRule="auto"/>
        <w:jc w:val="both"/>
        <w:rPr>
          <w:rFonts w:ascii="Arial" w:hAnsi="Arial" w:cs="Arial"/>
          <w:bCs/>
          <w:sz w:val="20"/>
          <w:szCs w:val="20"/>
          <w:lang w:val="es-MX"/>
        </w:rPr>
      </w:pPr>
    </w:p>
    <w:p w14:paraId="0124FBB7" w14:textId="355BBBD4" w:rsidR="0050698F" w:rsidRP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 xml:space="preserve">Puntaje proponente: Puntaje asignado al Proponente </w:t>
      </w:r>
    </w:p>
    <w:p w14:paraId="090F91DF" w14:textId="77777777" w:rsidR="0050698F" w:rsidRDefault="0050698F" w:rsidP="0050698F">
      <w:pPr>
        <w:spacing w:after="0" w:line="240" w:lineRule="auto"/>
        <w:jc w:val="both"/>
        <w:rPr>
          <w:rFonts w:ascii="Arial" w:eastAsiaTheme="minorEastAsia" w:hAnsi="Arial" w:cs="Arial"/>
          <w:bCs/>
          <w:sz w:val="20"/>
          <w:szCs w:val="20"/>
          <w:lang w:val="es-MX"/>
        </w:rPr>
      </w:pPr>
    </w:p>
    <w:p w14:paraId="02D953AE" w14:textId="683D0C59" w:rsidR="0050698F" w:rsidRPr="0050698F" w:rsidRDefault="00000000" w:rsidP="0050698F">
      <w:pPr>
        <w:spacing w:after="0" w:line="240" w:lineRule="auto"/>
        <w:jc w:val="both"/>
        <w:rPr>
          <w:rFonts w:ascii="Arial" w:hAnsi="Arial" w:cs="Arial"/>
          <w:bCs/>
          <w:sz w:val="20"/>
          <w:szCs w:val="20"/>
          <w:lang w:val="es-MX"/>
        </w:rPr>
      </w:pPr>
      <m:oMath>
        <m:nary>
          <m:naryPr>
            <m:chr m:val="∑"/>
            <m:limLoc m:val="undOvr"/>
            <m:ctrlPr>
              <w:rPr>
                <w:rFonts w:ascii="Cambria Math" w:hAnsi="Cambria Math" w:cs="Arial"/>
                <w:bCs/>
                <w:i/>
                <w:sz w:val="20"/>
                <w:szCs w:val="20"/>
                <w:lang w:val="es-MX"/>
              </w:rPr>
            </m:ctrlPr>
          </m:naryPr>
          <m:sub>
            <m:r>
              <w:rPr>
                <w:rFonts w:ascii="Cambria Math" w:hAnsi="Cambria Math" w:cs="Arial"/>
                <w:sz w:val="20"/>
                <w:szCs w:val="20"/>
                <w:lang w:val="es-MX"/>
              </w:rPr>
              <m:t>j=0</m:t>
            </m:r>
          </m:sub>
          <m:sup>
            <m:r>
              <w:rPr>
                <w:rFonts w:ascii="Cambria Math" w:hAnsi="Cambria Math" w:cs="Arial"/>
                <w:sz w:val="20"/>
                <w:szCs w:val="20"/>
                <w:lang w:val="es-MX"/>
              </w:rPr>
              <m:t>i</m:t>
            </m:r>
          </m:sup>
          <m:e>
            <m:sSub>
              <m:sSubPr>
                <m:ctrlPr>
                  <w:rPr>
                    <w:rFonts w:ascii="Cambria Math" w:hAnsi="Cambria Math" w:cs="Arial"/>
                    <w:bCs/>
                    <w:i/>
                    <w:sz w:val="20"/>
                    <w:szCs w:val="20"/>
                    <w:lang w:val="es-MX"/>
                  </w:rPr>
                </m:ctrlPr>
              </m:sSubPr>
              <m:e>
                <m:r>
                  <w:rPr>
                    <w:rFonts w:ascii="Cambria Math" w:hAnsi="Cambria Math" w:cs="Arial"/>
                    <w:sz w:val="20"/>
                    <w:szCs w:val="20"/>
                    <w:lang w:val="es-MX"/>
                  </w:rPr>
                  <m:t>P</m:t>
                </m:r>
              </m:e>
              <m:sub>
                <m:r>
                  <w:rPr>
                    <w:rFonts w:ascii="Cambria Math" w:hAnsi="Cambria Math" w:cs="Arial"/>
                    <w:sz w:val="20"/>
                    <w:szCs w:val="20"/>
                    <w:lang w:val="es-MX"/>
                  </w:rPr>
                  <m:t>i</m:t>
                </m:r>
              </m:sub>
            </m:sSub>
          </m:e>
        </m:nary>
      </m:oMath>
      <w:r w:rsidR="0050698F" w:rsidRPr="0050698F">
        <w:rPr>
          <w:rFonts w:ascii="Arial" w:hAnsi="Arial" w:cs="Arial"/>
          <w:bCs/>
          <w:sz w:val="20"/>
          <w:szCs w:val="20"/>
          <w:lang w:val="es-MX"/>
        </w:rPr>
        <w:t>: Sumatoria de los puntajes de los bienes relevantes seleccionados por el Proponente</w:t>
      </w:r>
    </w:p>
    <w:p w14:paraId="6E4BAD1C" w14:textId="77777777" w:rsidR="0050698F" w:rsidRDefault="0050698F" w:rsidP="0050698F">
      <w:pPr>
        <w:spacing w:after="0" w:line="240" w:lineRule="auto"/>
        <w:jc w:val="both"/>
        <w:rPr>
          <w:rFonts w:ascii="Arial" w:hAnsi="Arial" w:cs="Arial"/>
          <w:bCs/>
          <w:sz w:val="20"/>
          <w:szCs w:val="20"/>
          <w:lang w:val="es-MX"/>
        </w:rPr>
      </w:pPr>
    </w:p>
    <w:p w14:paraId="666BF687" w14:textId="0C0671E2" w:rsid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Para efectos de la asignación del puntaje a los Proponentes, la Entidad Estatal tendrá en cuenta hasta el séptimo decimal. En todo caso, el puntaje asignado a los Proponentes no podrá superar los veinte (20) puntos.</w:t>
      </w:r>
    </w:p>
    <w:p w14:paraId="7AAB62A9" w14:textId="77777777" w:rsidR="0050698F" w:rsidRPr="0050698F" w:rsidRDefault="0050698F" w:rsidP="0050698F">
      <w:pPr>
        <w:spacing w:after="0" w:line="240" w:lineRule="auto"/>
        <w:jc w:val="both"/>
        <w:rPr>
          <w:rFonts w:ascii="Arial" w:hAnsi="Arial" w:cs="Arial"/>
          <w:bCs/>
          <w:sz w:val="20"/>
          <w:szCs w:val="20"/>
          <w:lang w:val="es-MX"/>
        </w:rPr>
      </w:pPr>
    </w:p>
    <w:p w14:paraId="56DD86D9" w14:textId="0BF9834A" w:rsidR="0050698F" w:rsidRPr="0050698F" w:rsidRDefault="0050698F">
      <w:pPr>
        <w:pStyle w:val="Prrafodelista"/>
        <w:numPr>
          <w:ilvl w:val="0"/>
          <w:numId w:val="42"/>
        </w:numPr>
        <w:spacing w:after="0" w:line="240" w:lineRule="auto"/>
        <w:jc w:val="both"/>
        <w:rPr>
          <w:rFonts w:ascii="Arial" w:hAnsi="Arial" w:cs="Arial"/>
          <w:bCs/>
          <w:sz w:val="20"/>
          <w:szCs w:val="20"/>
          <w:lang w:val="es-MX"/>
        </w:rPr>
      </w:pPr>
      <w:r w:rsidRPr="0050698F">
        <w:rPr>
          <w:rFonts w:ascii="Arial" w:hAnsi="Arial" w:cs="Arial"/>
          <w:bCs/>
          <w:sz w:val="20"/>
          <w:szCs w:val="20"/>
          <w:lang w:val="es-MX"/>
        </w:rPr>
        <w:t xml:space="preserve">En el caso de Proponentes Plurales, todos, varios o cualquiera de sus integrantes podrá incorporar todos o algunos de los bienes nacionales relevantes. Además de la incorporación del bien nacional relevante, tratándose de Proponentes Plurales, su composición deberá estar acorde con la definición de Servicios Nacionales prevista en el artículo 2.2.1.1.1.3.1 del Decreto 1082 de 2015, de lo que dependerá la franja del puntaje aplicable en lo referente con el apoyo de la industria nacional. </w:t>
      </w:r>
    </w:p>
    <w:p w14:paraId="55AA28F6" w14:textId="77777777" w:rsidR="0050698F" w:rsidRDefault="0050698F" w:rsidP="0050698F">
      <w:pPr>
        <w:spacing w:after="0" w:line="240" w:lineRule="auto"/>
        <w:jc w:val="both"/>
        <w:rPr>
          <w:rFonts w:ascii="Arial" w:hAnsi="Arial" w:cs="Arial"/>
          <w:bCs/>
          <w:sz w:val="20"/>
          <w:szCs w:val="20"/>
          <w:lang w:val="es-MX"/>
        </w:rPr>
      </w:pPr>
    </w:p>
    <w:p w14:paraId="0DEB1CCB" w14:textId="7E2E6A1F" w:rsidR="008F5987"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Para esos efectos en la siguiente tabla se indican las posibles composiciones de Proponentes Plurales, la regla de origen que les aplica en virtud de dicha conformación, así como la franja de puntaje correspondiente:</w:t>
      </w:r>
    </w:p>
    <w:p w14:paraId="438DB32D" w14:textId="77777777" w:rsidR="008F5987" w:rsidRDefault="008F5987" w:rsidP="00A87AC4">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1078"/>
        <w:gridCol w:w="2207"/>
        <w:gridCol w:w="2664"/>
        <w:gridCol w:w="2693"/>
      </w:tblGrid>
      <w:tr w:rsidR="0050698F" w:rsidRPr="0050698F" w14:paraId="233E2413" w14:textId="77777777" w:rsidTr="002D25E6">
        <w:trPr>
          <w:trHeight w:val="283"/>
          <w:tblHeader/>
          <w:jc w:val="center"/>
        </w:trPr>
        <w:tc>
          <w:tcPr>
            <w:tcW w:w="1078" w:type="dxa"/>
            <w:shd w:val="clear" w:color="auto" w:fill="404040" w:themeFill="text1" w:themeFillTint="BF"/>
            <w:vAlign w:val="center"/>
          </w:tcPr>
          <w:p w14:paraId="1BC95C28" w14:textId="51F687C9"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No.</w:t>
            </w:r>
          </w:p>
        </w:tc>
        <w:tc>
          <w:tcPr>
            <w:tcW w:w="2207" w:type="dxa"/>
            <w:shd w:val="clear" w:color="auto" w:fill="404040" w:themeFill="text1" w:themeFillTint="BF"/>
            <w:vAlign w:val="center"/>
          </w:tcPr>
          <w:p w14:paraId="16E11EE9" w14:textId="79C41730"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Composición del Proponente Plural</w:t>
            </w:r>
          </w:p>
        </w:tc>
        <w:tc>
          <w:tcPr>
            <w:tcW w:w="2664" w:type="dxa"/>
            <w:shd w:val="clear" w:color="auto" w:fill="404040" w:themeFill="text1" w:themeFillTint="BF"/>
            <w:vAlign w:val="center"/>
          </w:tcPr>
          <w:p w14:paraId="556B82D8" w14:textId="72BA7F3A"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Regla de origen aplicable</w:t>
            </w:r>
          </w:p>
        </w:tc>
        <w:tc>
          <w:tcPr>
            <w:tcW w:w="2693" w:type="dxa"/>
            <w:shd w:val="clear" w:color="auto" w:fill="404040" w:themeFill="text1" w:themeFillTint="BF"/>
            <w:vAlign w:val="center"/>
          </w:tcPr>
          <w:p w14:paraId="18878D23" w14:textId="77AFB865"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Puntaje aplicable</w:t>
            </w:r>
          </w:p>
        </w:tc>
      </w:tr>
      <w:tr w:rsidR="0050698F" w:rsidRPr="0050698F" w14:paraId="13FD1942" w14:textId="77777777" w:rsidTr="0050698F">
        <w:trPr>
          <w:trHeight w:val="283"/>
          <w:jc w:val="center"/>
        </w:trPr>
        <w:tc>
          <w:tcPr>
            <w:tcW w:w="1078" w:type="dxa"/>
            <w:vAlign w:val="center"/>
          </w:tcPr>
          <w:p w14:paraId="21FAB4C3" w14:textId="2B42034A"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1.</w:t>
            </w:r>
          </w:p>
        </w:tc>
        <w:tc>
          <w:tcPr>
            <w:tcW w:w="2207" w:type="dxa"/>
            <w:vAlign w:val="center"/>
          </w:tcPr>
          <w:p w14:paraId="29F557BC" w14:textId="1E84E675"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Únicamente integrantes colombianos</w:t>
            </w:r>
          </w:p>
        </w:tc>
        <w:tc>
          <w:tcPr>
            <w:tcW w:w="2664" w:type="dxa"/>
            <w:vAlign w:val="center"/>
          </w:tcPr>
          <w:p w14:paraId="4433984B" w14:textId="6B89CF4C"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Decreto 1082 de 2015</w:t>
            </w:r>
          </w:p>
        </w:tc>
        <w:tc>
          <w:tcPr>
            <w:tcW w:w="2693" w:type="dxa"/>
            <w:vAlign w:val="center"/>
          </w:tcPr>
          <w:p w14:paraId="0A665CA7" w14:textId="3EC13358"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Promoción de Servicios Nacionales o con Trato Nacional (4.</w:t>
            </w:r>
            <w:r w:rsidR="007F05C8">
              <w:rPr>
                <w:rFonts w:ascii="Arial" w:hAnsi="Arial" w:cs="Arial"/>
                <w:sz w:val="20"/>
                <w:szCs w:val="20"/>
              </w:rPr>
              <w:t>4</w:t>
            </w:r>
            <w:r w:rsidRPr="0050698F">
              <w:rPr>
                <w:rFonts w:ascii="Arial" w:hAnsi="Arial" w:cs="Arial"/>
                <w:sz w:val="20"/>
                <w:szCs w:val="20"/>
              </w:rPr>
              <w:t>.1)</w:t>
            </w:r>
          </w:p>
        </w:tc>
      </w:tr>
      <w:tr w:rsidR="0050698F" w:rsidRPr="0050698F" w14:paraId="6272E73D" w14:textId="77777777" w:rsidTr="0050698F">
        <w:trPr>
          <w:trHeight w:val="283"/>
          <w:jc w:val="center"/>
        </w:trPr>
        <w:tc>
          <w:tcPr>
            <w:tcW w:w="1078" w:type="dxa"/>
            <w:vAlign w:val="center"/>
          </w:tcPr>
          <w:p w14:paraId="6FBEC15B" w14:textId="2DEED043"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2.</w:t>
            </w:r>
          </w:p>
        </w:tc>
        <w:tc>
          <w:tcPr>
            <w:tcW w:w="2207" w:type="dxa"/>
            <w:vAlign w:val="center"/>
          </w:tcPr>
          <w:p w14:paraId="040CABBC" w14:textId="3DB863C5"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Colombianos en asocio con extranjeros con trato nacional</w:t>
            </w:r>
          </w:p>
        </w:tc>
        <w:tc>
          <w:tcPr>
            <w:tcW w:w="2664" w:type="dxa"/>
            <w:vAlign w:val="center"/>
          </w:tcPr>
          <w:p w14:paraId="7524FF85" w14:textId="65D856B4"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Decreto 1082 de 2015</w:t>
            </w:r>
          </w:p>
        </w:tc>
        <w:tc>
          <w:tcPr>
            <w:tcW w:w="2693" w:type="dxa"/>
            <w:vAlign w:val="center"/>
          </w:tcPr>
          <w:p w14:paraId="276B824F" w14:textId="42F96D48"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Promoción de Servicios Nacionales o con Trato Nacional (4.</w:t>
            </w:r>
            <w:r w:rsidR="007F05C8">
              <w:rPr>
                <w:rFonts w:ascii="Arial" w:hAnsi="Arial" w:cs="Arial"/>
                <w:sz w:val="20"/>
                <w:szCs w:val="20"/>
              </w:rPr>
              <w:t>4</w:t>
            </w:r>
            <w:r w:rsidRPr="0050698F">
              <w:rPr>
                <w:rFonts w:ascii="Arial" w:hAnsi="Arial" w:cs="Arial"/>
                <w:sz w:val="20"/>
                <w:szCs w:val="20"/>
              </w:rPr>
              <w:t>.1)</w:t>
            </w:r>
          </w:p>
        </w:tc>
      </w:tr>
      <w:tr w:rsidR="0050698F" w:rsidRPr="0050698F" w14:paraId="567B58C5" w14:textId="77777777" w:rsidTr="0050698F">
        <w:trPr>
          <w:trHeight w:val="283"/>
          <w:jc w:val="center"/>
        </w:trPr>
        <w:tc>
          <w:tcPr>
            <w:tcW w:w="1078" w:type="dxa"/>
            <w:vAlign w:val="center"/>
          </w:tcPr>
          <w:p w14:paraId="6D1E077E" w14:textId="3D2CD418"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3.</w:t>
            </w:r>
          </w:p>
        </w:tc>
        <w:tc>
          <w:tcPr>
            <w:tcW w:w="2207" w:type="dxa"/>
            <w:vAlign w:val="center"/>
          </w:tcPr>
          <w:p w14:paraId="3412620A" w14:textId="7BD16C70"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Únicamente integrado por extranjeros con trato nacional</w:t>
            </w:r>
          </w:p>
        </w:tc>
        <w:tc>
          <w:tcPr>
            <w:tcW w:w="2664" w:type="dxa"/>
            <w:vAlign w:val="center"/>
          </w:tcPr>
          <w:p w14:paraId="4047D773" w14:textId="2C3A0F15"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La regla de origen del país con el que se tenga acuerdo comercial o la del Decreto 1082 de 2015. Si el Proponente Plural no especifica a cuál regla se acoge, se aplicará la del Decreto 1082 de 2015.</w:t>
            </w:r>
          </w:p>
        </w:tc>
        <w:tc>
          <w:tcPr>
            <w:tcW w:w="2693" w:type="dxa"/>
            <w:vAlign w:val="center"/>
          </w:tcPr>
          <w:p w14:paraId="1F212B00" w14:textId="02ACBB6D"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Promoción de Servicios Nacionales o con Trato Nacional (4.</w:t>
            </w:r>
            <w:r w:rsidR="007F05C8">
              <w:rPr>
                <w:rFonts w:ascii="Arial" w:hAnsi="Arial" w:cs="Arial"/>
                <w:sz w:val="20"/>
                <w:szCs w:val="20"/>
              </w:rPr>
              <w:t>4</w:t>
            </w:r>
            <w:r w:rsidRPr="0050698F">
              <w:rPr>
                <w:rFonts w:ascii="Arial" w:hAnsi="Arial" w:cs="Arial"/>
                <w:sz w:val="20"/>
                <w:szCs w:val="20"/>
              </w:rPr>
              <w:t>.1)</w:t>
            </w:r>
          </w:p>
        </w:tc>
      </w:tr>
      <w:tr w:rsidR="0050698F" w:rsidRPr="0050698F" w14:paraId="4892DC17" w14:textId="77777777" w:rsidTr="0050698F">
        <w:trPr>
          <w:trHeight w:val="283"/>
          <w:jc w:val="center"/>
        </w:trPr>
        <w:tc>
          <w:tcPr>
            <w:tcW w:w="1078" w:type="dxa"/>
            <w:vAlign w:val="center"/>
          </w:tcPr>
          <w:p w14:paraId="55095921" w14:textId="1485D8E5"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4.</w:t>
            </w:r>
          </w:p>
        </w:tc>
        <w:tc>
          <w:tcPr>
            <w:tcW w:w="2207" w:type="dxa"/>
            <w:vAlign w:val="center"/>
          </w:tcPr>
          <w:p w14:paraId="62AD1F7A" w14:textId="6DDE7985"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Proponente plural en el que al menos uno de los integrantes es extranjero sin trato nacional.</w:t>
            </w:r>
          </w:p>
        </w:tc>
        <w:tc>
          <w:tcPr>
            <w:tcW w:w="2664" w:type="dxa"/>
            <w:vAlign w:val="center"/>
          </w:tcPr>
          <w:p w14:paraId="269D7904" w14:textId="0AE8C33A"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No aplica la regla de origen del Decreto 1082 de 2015, ni la de los países de origen.</w:t>
            </w:r>
          </w:p>
        </w:tc>
        <w:tc>
          <w:tcPr>
            <w:tcW w:w="2693" w:type="dxa"/>
            <w:vAlign w:val="center"/>
          </w:tcPr>
          <w:p w14:paraId="0238654D" w14:textId="680A494D"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Incorporación de componente nacional en servicios extranjeros (4.</w:t>
            </w:r>
            <w:r w:rsidR="007F05C8">
              <w:rPr>
                <w:rFonts w:ascii="Arial" w:hAnsi="Arial" w:cs="Arial"/>
                <w:sz w:val="20"/>
                <w:szCs w:val="20"/>
              </w:rPr>
              <w:t>4</w:t>
            </w:r>
            <w:r w:rsidRPr="0050698F">
              <w:rPr>
                <w:rFonts w:ascii="Arial" w:hAnsi="Arial" w:cs="Arial"/>
                <w:sz w:val="20"/>
                <w:szCs w:val="20"/>
              </w:rPr>
              <w:t>.2)</w:t>
            </w:r>
          </w:p>
        </w:tc>
      </w:tr>
    </w:tbl>
    <w:p w14:paraId="0CC09668" w14:textId="77777777" w:rsidR="008F5987" w:rsidRDefault="008F5987" w:rsidP="00A87AC4">
      <w:pPr>
        <w:spacing w:after="0" w:line="240" w:lineRule="auto"/>
        <w:jc w:val="both"/>
        <w:rPr>
          <w:rFonts w:ascii="Arial" w:hAnsi="Arial" w:cs="Arial"/>
          <w:bCs/>
          <w:sz w:val="20"/>
          <w:szCs w:val="20"/>
          <w:lang w:val="es-MX"/>
        </w:rPr>
      </w:pPr>
    </w:p>
    <w:p w14:paraId="3BB9C867" w14:textId="48646E17" w:rsidR="002D25E6" w:rsidRDefault="002D25E6" w:rsidP="002D25E6">
      <w:pPr>
        <w:spacing w:after="0" w:line="240" w:lineRule="auto"/>
        <w:jc w:val="both"/>
        <w:rPr>
          <w:rFonts w:ascii="Arial" w:hAnsi="Arial" w:cs="Arial"/>
          <w:bCs/>
          <w:sz w:val="20"/>
          <w:szCs w:val="20"/>
          <w:lang w:val="es-MX"/>
        </w:rPr>
      </w:pPr>
      <w:r w:rsidRPr="00C571F8">
        <w:rPr>
          <w:rFonts w:ascii="Arial" w:hAnsi="Arial" w:cs="Arial"/>
          <w:bCs/>
          <w:sz w:val="20"/>
          <w:szCs w:val="20"/>
          <w:highlight w:val="lightGray"/>
          <w:lang w:val="es-MX"/>
        </w:rPr>
        <w:t xml:space="preserve">[Opción 2. Si luego de aplicar la metodología para identificar los bienes nacionales relevantes descritos en la Matriz 4 - Bienes nacionales relevantes, la Entidad Estatal demuestra que los bienes </w:t>
      </w:r>
      <w:r w:rsidRPr="00C571F8">
        <w:rPr>
          <w:rFonts w:ascii="Arial" w:hAnsi="Arial" w:cs="Arial"/>
          <w:bCs/>
          <w:sz w:val="20"/>
          <w:szCs w:val="20"/>
          <w:highlight w:val="lightGray"/>
          <w:lang w:val="es-MX"/>
        </w:rPr>
        <w:lastRenderedPageBreak/>
        <w:t>relevantes no están registrados en el Registro de Productores de Bienes Nacionales, se otorgará el puntaje a los Proponentes que se comprometan a vincular al desarrollo del objeto contractual un porcentaje de empleados o contratistas por prestación de servicios colombianos de al menos el cuarenta por ciento (40%) del personal requerido para el cumplimiento del contrato. Para estos casos deberán incluirse los siguientes párrafos en el Pliego de Condiciones.]</w:t>
      </w:r>
    </w:p>
    <w:p w14:paraId="088CC92A" w14:textId="77777777" w:rsidR="00C571F8" w:rsidRPr="002D25E6" w:rsidRDefault="00C571F8" w:rsidP="002D25E6">
      <w:pPr>
        <w:spacing w:after="0" w:line="240" w:lineRule="auto"/>
        <w:jc w:val="both"/>
        <w:rPr>
          <w:rFonts w:ascii="Arial" w:hAnsi="Arial" w:cs="Arial"/>
          <w:bCs/>
          <w:sz w:val="20"/>
          <w:szCs w:val="20"/>
          <w:lang w:val="es-MX"/>
        </w:rPr>
      </w:pPr>
    </w:p>
    <w:p w14:paraId="6149E052" w14:textId="1F185EED" w:rsidR="002D25E6" w:rsidRDefault="002D25E6" w:rsidP="002D25E6">
      <w:pPr>
        <w:spacing w:after="0" w:line="240" w:lineRule="auto"/>
        <w:jc w:val="both"/>
        <w:rPr>
          <w:rFonts w:ascii="Arial" w:hAnsi="Arial" w:cs="Arial"/>
          <w:bCs/>
          <w:sz w:val="20"/>
          <w:szCs w:val="20"/>
          <w:lang w:val="es-MX"/>
        </w:rPr>
      </w:pPr>
      <w:r w:rsidRPr="002D25E6">
        <w:rPr>
          <w:rFonts w:ascii="Arial" w:hAnsi="Arial" w:cs="Arial"/>
          <w:bCs/>
          <w:sz w:val="20"/>
          <w:szCs w:val="20"/>
          <w:lang w:val="es-MX"/>
        </w:rPr>
        <w:t xml:space="preserve">De conformidad con la consulta del Registro de Productores de Bienes Nacionales, realizada en fecha </w:t>
      </w:r>
      <w:r w:rsidRPr="00C571F8">
        <w:rPr>
          <w:rFonts w:ascii="Arial" w:hAnsi="Arial" w:cs="Arial"/>
          <w:bCs/>
          <w:sz w:val="20"/>
          <w:szCs w:val="20"/>
          <w:highlight w:val="lightGray"/>
          <w:lang w:val="es-MX"/>
        </w:rPr>
        <w:t xml:space="preserve">[Ingresar fecha en formato </w:t>
      </w:r>
      <w:proofErr w:type="spellStart"/>
      <w:r w:rsidRPr="00C571F8">
        <w:rPr>
          <w:rFonts w:ascii="Arial" w:hAnsi="Arial" w:cs="Arial"/>
          <w:bCs/>
          <w:sz w:val="20"/>
          <w:szCs w:val="20"/>
          <w:highlight w:val="lightGray"/>
          <w:lang w:val="es-MX"/>
        </w:rPr>
        <w:t>DD</w:t>
      </w:r>
      <w:proofErr w:type="spellEnd"/>
      <w:r w:rsidRPr="00C571F8">
        <w:rPr>
          <w:rFonts w:ascii="Arial" w:hAnsi="Arial" w:cs="Arial"/>
          <w:bCs/>
          <w:sz w:val="20"/>
          <w:szCs w:val="20"/>
          <w:highlight w:val="lightGray"/>
          <w:lang w:val="es-MX"/>
        </w:rPr>
        <w:t>/MM/</w:t>
      </w:r>
      <w:proofErr w:type="spellStart"/>
      <w:r w:rsidRPr="00C571F8">
        <w:rPr>
          <w:rFonts w:ascii="Arial" w:hAnsi="Arial" w:cs="Arial"/>
          <w:bCs/>
          <w:sz w:val="20"/>
          <w:szCs w:val="20"/>
          <w:highlight w:val="lightGray"/>
          <w:lang w:val="es-MX"/>
        </w:rPr>
        <w:t>AAAA</w:t>
      </w:r>
      <w:proofErr w:type="spellEnd"/>
      <w:r w:rsidRPr="00C571F8">
        <w:rPr>
          <w:rFonts w:ascii="Arial" w:hAnsi="Arial" w:cs="Arial"/>
          <w:bCs/>
          <w:sz w:val="20"/>
          <w:szCs w:val="20"/>
          <w:highlight w:val="lightGray"/>
          <w:lang w:val="es-MX"/>
        </w:rPr>
        <w:t>]</w:t>
      </w:r>
      <w:r w:rsidRPr="002D25E6">
        <w:rPr>
          <w:rFonts w:ascii="Arial" w:hAnsi="Arial" w:cs="Arial"/>
          <w:bCs/>
          <w:sz w:val="20"/>
          <w:szCs w:val="20"/>
          <w:lang w:val="es-MX"/>
        </w:rPr>
        <w:t xml:space="preserve">, se determinó que los bienes relevantes para el desarrollo </w:t>
      </w:r>
      <w:r w:rsidR="00CA664E">
        <w:rPr>
          <w:rFonts w:ascii="Arial" w:hAnsi="Arial" w:cs="Arial"/>
          <w:bCs/>
          <w:sz w:val="20"/>
          <w:szCs w:val="20"/>
          <w:lang w:val="es-MX"/>
        </w:rPr>
        <w:t>del proyecto</w:t>
      </w:r>
      <w:r w:rsidRPr="002D25E6">
        <w:rPr>
          <w:rFonts w:ascii="Arial" w:hAnsi="Arial" w:cs="Arial"/>
          <w:bCs/>
          <w:sz w:val="20"/>
          <w:szCs w:val="20"/>
          <w:lang w:val="es-MX"/>
        </w:rPr>
        <w:t xml:space="preserve"> no se encuentran incluidos en dicho registro de conformidad con el numeral 3 del artículo 2.2.1.2.4.2.9. del Decreto 1082 de 2015. Por tal motivo, se otorgará el puntaje de apoyo a la industria nacional a los Proponentes que se comprometan a vincular al desarrollo del objeto contractual un porcentaje de empleados o contratistas por prestación de servicios colombianos, de al menos el </w:t>
      </w:r>
      <w:r w:rsidRPr="00C571F8">
        <w:rPr>
          <w:rFonts w:ascii="Arial" w:hAnsi="Arial" w:cs="Arial"/>
          <w:bCs/>
          <w:sz w:val="20"/>
          <w:szCs w:val="20"/>
          <w:highlight w:val="lightGray"/>
          <w:lang w:val="es-MX"/>
        </w:rPr>
        <w:t>[la Entidad Estatal definirá el porcentaje requerido que sea por lo menos del cuarenta por ciento (40 %), sin perjuicio de incluir uno superior]</w:t>
      </w:r>
      <w:r w:rsidRPr="002D25E6">
        <w:rPr>
          <w:rFonts w:ascii="Arial" w:hAnsi="Arial" w:cs="Arial"/>
          <w:bCs/>
          <w:sz w:val="20"/>
          <w:szCs w:val="20"/>
          <w:lang w:val="es-MX"/>
        </w:rPr>
        <w:t xml:space="preserve"> del personal requerido para el cumplimiento del contrato. </w:t>
      </w:r>
    </w:p>
    <w:p w14:paraId="60C63410" w14:textId="77777777" w:rsidR="00C571F8" w:rsidRPr="002D25E6" w:rsidRDefault="00C571F8" w:rsidP="002D25E6">
      <w:pPr>
        <w:spacing w:after="0" w:line="240" w:lineRule="auto"/>
        <w:jc w:val="both"/>
        <w:rPr>
          <w:rFonts w:ascii="Arial" w:hAnsi="Arial" w:cs="Arial"/>
          <w:bCs/>
          <w:sz w:val="20"/>
          <w:szCs w:val="20"/>
          <w:lang w:val="es-MX"/>
        </w:rPr>
      </w:pPr>
    </w:p>
    <w:p w14:paraId="6A2F9FE0" w14:textId="2EC82CB8" w:rsidR="002D25E6" w:rsidRDefault="002D25E6" w:rsidP="002D25E6">
      <w:pPr>
        <w:spacing w:after="0" w:line="240" w:lineRule="auto"/>
        <w:jc w:val="both"/>
        <w:rPr>
          <w:rFonts w:ascii="Arial" w:hAnsi="Arial" w:cs="Arial"/>
          <w:bCs/>
          <w:sz w:val="20"/>
          <w:szCs w:val="20"/>
          <w:lang w:val="es-MX"/>
        </w:rPr>
      </w:pPr>
      <w:r w:rsidRPr="002D25E6">
        <w:rPr>
          <w:rFonts w:ascii="Arial" w:hAnsi="Arial" w:cs="Arial"/>
          <w:bCs/>
          <w:sz w:val="20"/>
          <w:szCs w:val="20"/>
          <w:lang w:val="es-MX"/>
        </w:rPr>
        <w:t xml:space="preserve">En el caso de Proponentes Plurales, todos, varios o cualquiera de sus integrantes podrá vincular un porcentaje de empleados o contratistas por prestación de servicios colombianos, de al menos el </w:t>
      </w:r>
      <w:r w:rsidRPr="00C571F8">
        <w:rPr>
          <w:rFonts w:ascii="Arial" w:hAnsi="Arial" w:cs="Arial"/>
          <w:bCs/>
          <w:sz w:val="20"/>
          <w:szCs w:val="20"/>
          <w:highlight w:val="lightGray"/>
          <w:lang w:val="es-MX"/>
        </w:rPr>
        <w:t>[la Entidad Estatal definirá el porcentaje requerido que sea por lo menos del cuarenta por ciento (40 %), sin perjuicio de incluir uno superior]</w:t>
      </w:r>
      <w:r w:rsidRPr="002D25E6">
        <w:rPr>
          <w:rFonts w:ascii="Arial" w:hAnsi="Arial" w:cs="Arial"/>
          <w:bCs/>
          <w:sz w:val="20"/>
          <w:szCs w:val="20"/>
          <w:lang w:val="es-MX"/>
        </w:rPr>
        <w:t xml:space="preserve"> del personal requerido para el cumplimiento del contrato.</w:t>
      </w:r>
    </w:p>
    <w:p w14:paraId="4F2BE2C4" w14:textId="77777777" w:rsidR="00C571F8" w:rsidRPr="002D25E6" w:rsidRDefault="00C571F8" w:rsidP="002D25E6">
      <w:pPr>
        <w:spacing w:after="0" w:line="240" w:lineRule="auto"/>
        <w:jc w:val="both"/>
        <w:rPr>
          <w:rFonts w:ascii="Arial" w:hAnsi="Arial" w:cs="Arial"/>
          <w:bCs/>
          <w:sz w:val="20"/>
          <w:szCs w:val="20"/>
          <w:lang w:val="es-MX"/>
        </w:rPr>
      </w:pPr>
    </w:p>
    <w:p w14:paraId="6A7766AF" w14:textId="00445ECF" w:rsidR="00C571F8" w:rsidRDefault="002D25E6" w:rsidP="002D25E6">
      <w:pPr>
        <w:spacing w:after="0" w:line="240" w:lineRule="auto"/>
        <w:jc w:val="both"/>
        <w:rPr>
          <w:rFonts w:ascii="Arial" w:hAnsi="Arial" w:cs="Arial"/>
          <w:bCs/>
          <w:sz w:val="20"/>
          <w:szCs w:val="20"/>
          <w:lang w:val="es-MX"/>
        </w:rPr>
      </w:pPr>
      <w:r w:rsidRPr="002D25E6">
        <w:rPr>
          <w:rFonts w:ascii="Arial" w:hAnsi="Arial" w:cs="Arial"/>
          <w:bCs/>
          <w:sz w:val="20"/>
          <w:szCs w:val="20"/>
          <w:lang w:val="es-MX"/>
        </w:rPr>
        <w:t>Además de la incorporación del bien nacional relevante o del porcentaje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w:t>
      </w:r>
      <w:r w:rsidR="00C571F8">
        <w:rPr>
          <w:rFonts w:ascii="Arial" w:hAnsi="Arial" w:cs="Arial"/>
          <w:bCs/>
          <w:sz w:val="20"/>
          <w:szCs w:val="20"/>
          <w:lang w:val="es-MX"/>
        </w:rPr>
        <w:t>.</w:t>
      </w:r>
    </w:p>
    <w:p w14:paraId="40153868" w14:textId="20E8063F" w:rsidR="002D25E6" w:rsidRPr="002D25E6" w:rsidRDefault="002D25E6" w:rsidP="002D25E6">
      <w:pPr>
        <w:spacing w:after="0" w:line="240" w:lineRule="auto"/>
        <w:jc w:val="both"/>
        <w:rPr>
          <w:rFonts w:ascii="Arial" w:hAnsi="Arial" w:cs="Arial"/>
          <w:bCs/>
          <w:sz w:val="20"/>
          <w:szCs w:val="20"/>
          <w:lang w:val="es-MX"/>
        </w:rPr>
      </w:pPr>
    </w:p>
    <w:p w14:paraId="46295DFD" w14:textId="0921B411" w:rsidR="008F5987" w:rsidRDefault="002D25E6" w:rsidP="002D25E6">
      <w:pPr>
        <w:spacing w:after="0" w:line="240" w:lineRule="auto"/>
        <w:jc w:val="both"/>
        <w:rPr>
          <w:rFonts w:ascii="Arial" w:hAnsi="Arial" w:cs="Arial"/>
          <w:bCs/>
          <w:sz w:val="20"/>
          <w:szCs w:val="20"/>
          <w:lang w:val="es-MX"/>
        </w:rPr>
      </w:pPr>
      <w:r w:rsidRPr="002D25E6">
        <w:rPr>
          <w:rFonts w:ascii="Arial" w:hAnsi="Arial" w:cs="Arial"/>
          <w:bCs/>
          <w:sz w:val="20"/>
          <w:szCs w:val="20"/>
          <w:lang w:val="es-MX"/>
        </w:rPr>
        <w:t>A tales efectos en la siguiente tabla se indican las posibles composiciones de Proponentes Plurales, la regla de origen que les aplica en virtud de dicha conformación, así como la franja de puntaje correspondiente:</w:t>
      </w:r>
    </w:p>
    <w:p w14:paraId="09D4A63C" w14:textId="77777777" w:rsidR="008F5987" w:rsidRDefault="008F5987" w:rsidP="00A87AC4">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1078"/>
        <w:gridCol w:w="2207"/>
        <w:gridCol w:w="2664"/>
        <w:gridCol w:w="2693"/>
      </w:tblGrid>
      <w:tr w:rsidR="00C571F8" w:rsidRPr="00C571F8" w14:paraId="427E3C8C" w14:textId="77777777" w:rsidTr="00C571F8">
        <w:trPr>
          <w:trHeight w:val="283"/>
          <w:tblHeader/>
          <w:jc w:val="center"/>
        </w:trPr>
        <w:tc>
          <w:tcPr>
            <w:tcW w:w="1078" w:type="dxa"/>
            <w:shd w:val="clear" w:color="auto" w:fill="404040" w:themeFill="text1" w:themeFillTint="BF"/>
            <w:vAlign w:val="center"/>
          </w:tcPr>
          <w:p w14:paraId="000CC34F" w14:textId="3DE2AE85" w:rsidR="00C571F8" w:rsidRPr="00C571F8" w:rsidRDefault="00C571F8" w:rsidP="00C571F8">
            <w:pPr>
              <w:jc w:val="center"/>
              <w:rPr>
                <w:rFonts w:ascii="Arial" w:hAnsi="Arial" w:cs="Arial"/>
                <w:b/>
                <w:bCs/>
                <w:color w:val="FFFFFF" w:themeColor="background1"/>
                <w:sz w:val="20"/>
                <w:szCs w:val="20"/>
                <w:lang w:val="es-MX"/>
              </w:rPr>
            </w:pPr>
            <w:r w:rsidRPr="00C571F8">
              <w:rPr>
                <w:rFonts w:ascii="Arial" w:hAnsi="Arial" w:cs="Arial"/>
                <w:b/>
                <w:bCs/>
                <w:color w:val="FFFFFF" w:themeColor="background1"/>
                <w:sz w:val="20"/>
                <w:szCs w:val="20"/>
              </w:rPr>
              <w:t>No.</w:t>
            </w:r>
          </w:p>
        </w:tc>
        <w:tc>
          <w:tcPr>
            <w:tcW w:w="2207" w:type="dxa"/>
            <w:shd w:val="clear" w:color="auto" w:fill="404040" w:themeFill="text1" w:themeFillTint="BF"/>
            <w:vAlign w:val="center"/>
          </w:tcPr>
          <w:p w14:paraId="04AD6227" w14:textId="161961D8" w:rsidR="00C571F8" w:rsidRPr="00C571F8" w:rsidRDefault="00C571F8" w:rsidP="00C571F8">
            <w:pPr>
              <w:jc w:val="center"/>
              <w:rPr>
                <w:rFonts w:ascii="Arial" w:hAnsi="Arial" w:cs="Arial"/>
                <w:b/>
                <w:bCs/>
                <w:color w:val="FFFFFF" w:themeColor="background1"/>
                <w:sz w:val="20"/>
                <w:szCs w:val="20"/>
                <w:lang w:val="es-MX"/>
              </w:rPr>
            </w:pPr>
            <w:r w:rsidRPr="00C571F8">
              <w:rPr>
                <w:rFonts w:ascii="Arial" w:hAnsi="Arial" w:cs="Arial"/>
                <w:b/>
                <w:bCs/>
                <w:color w:val="FFFFFF" w:themeColor="background1"/>
                <w:sz w:val="20"/>
                <w:szCs w:val="20"/>
              </w:rPr>
              <w:t>Composición del Proponente Plural</w:t>
            </w:r>
          </w:p>
        </w:tc>
        <w:tc>
          <w:tcPr>
            <w:tcW w:w="2664" w:type="dxa"/>
            <w:shd w:val="clear" w:color="auto" w:fill="404040" w:themeFill="text1" w:themeFillTint="BF"/>
            <w:vAlign w:val="center"/>
          </w:tcPr>
          <w:p w14:paraId="0A9B2B58" w14:textId="24664022" w:rsidR="00C571F8" w:rsidRPr="00C571F8" w:rsidRDefault="00C571F8" w:rsidP="00C571F8">
            <w:pPr>
              <w:jc w:val="center"/>
              <w:rPr>
                <w:rFonts w:ascii="Arial" w:hAnsi="Arial" w:cs="Arial"/>
                <w:b/>
                <w:bCs/>
                <w:color w:val="FFFFFF" w:themeColor="background1"/>
                <w:sz w:val="20"/>
                <w:szCs w:val="20"/>
                <w:lang w:val="es-MX"/>
              </w:rPr>
            </w:pPr>
            <w:r w:rsidRPr="00C571F8">
              <w:rPr>
                <w:rFonts w:ascii="Arial" w:hAnsi="Arial" w:cs="Arial"/>
                <w:b/>
                <w:bCs/>
                <w:color w:val="FFFFFF" w:themeColor="background1"/>
                <w:sz w:val="20"/>
                <w:szCs w:val="20"/>
              </w:rPr>
              <w:t>Regla de origen aplicable</w:t>
            </w:r>
          </w:p>
        </w:tc>
        <w:tc>
          <w:tcPr>
            <w:tcW w:w="2693" w:type="dxa"/>
            <w:shd w:val="clear" w:color="auto" w:fill="404040" w:themeFill="text1" w:themeFillTint="BF"/>
            <w:vAlign w:val="center"/>
          </w:tcPr>
          <w:p w14:paraId="7DDA8070" w14:textId="6B721A74" w:rsidR="00C571F8" w:rsidRPr="00C571F8" w:rsidRDefault="00C571F8" w:rsidP="00C571F8">
            <w:pPr>
              <w:jc w:val="center"/>
              <w:rPr>
                <w:rFonts w:ascii="Arial" w:hAnsi="Arial" w:cs="Arial"/>
                <w:b/>
                <w:bCs/>
                <w:color w:val="FFFFFF" w:themeColor="background1"/>
                <w:sz w:val="20"/>
                <w:szCs w:val="20"/>
                <w:lang w:val="es-MX"/>
              </w:rPr>
            </w:pPr>
            <w:r w:rsidRPr="00C571F8">
              <w:rPr>
                <w:rFonts w:ascii="Arial" w:hAnsi="Arial" w:cs="Arial"/>
                <w:b/>
                <w:bCs/>
                <w:color w:val="FFFFFF" w:themeColor="background1"/>
                <w:sz w:val="20"/>
                <w:szCs w:val="20"/>
              </w:rPr>
              <w:t>Puntaje aplicable</w:t>
            </w:r>
          </w:p>
        </w:tc>
      </w:tr>
      <w:tr w:rsidR="00C571F8" w:rsidRPr="00C571F8" w14:paraId="05EDF2C7" w14:textId="77777777" w:rsidTr="00C571F8">
        <w:trPr>
          <w:trHeight w:val="283"/>
          <w:jc w:val="center"/>
        </w:trPr>
        <w:tc>
          <w:tcPr>
            <w:tcW w:w="1078" w:type="dxa"/>
            <w:vAlign w:val="center"/>
          </w:tcPr>
          <w:p w14:paraId="7FE591DC" w14:textId="7641AA9C"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1.</w:t>
            </w:r>
          </w:p>
        </w:tc>
        <w:tc>
          <w:tcPr>
            <w:tcW w:w="2207" w:type="dxa"/>
            <w:vAlign w:val="center"/>
          </w:tcPr>
          <w:p w14:paraId="25199E4F" w14:textId="03FE47DC"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Únicamente integrantes colombianos</w:t>
            </w:r>
          </w:p>
        </w:tc>
        <w:tc>
          <w:tcPr>
            <w:tcW w:w="2664" w:type="dxa"/>
            <w:vAlign w:val="center"/>
          </w:tcPr>
          <w:p w14:paraId="62DAFA10" w14:textId="158836DD"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Decreto 1082 de 2015</w:t>
            </w:r>
          </w:p>
        </w:tc>
        <w:tc>
          <w:tcPr>
            <w:tcW w:w="2693" w:type="dxa"/>
            <w:vAlign w:val="center"/>
          </w:tcPr>
          <w:p w14:paraId="05B82EF4" w14:textId="51B219B9"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Promoción de Servicios Nacionales o con Trato Nacional (4.</w:t>
            </w:r>
            <w:r w:rsidR="007F05C8">
              <w:rPr>
                <w:rFonts w:ascii="Arial" w:hAnsi="Arial" w:cs="Arial"/>
                <w:sz w:val="20"/>
                <w:szCs w:val="20"/>
              </w:rPr>
              <w:t>4</w:t>
            </w:r>
            <w:r w:rsidRPr="00C571F8">
              <w:rPr>
                <w:rFonts w:ascii="Arial" w:hAnsi="Arial" w:cs="Arial"/>
                <w:sz w:val="20"/>
                <w:szCs w:val="20"/>
              </w:rPr>
              <w:t>.1)</w:t>
            </w:r>
          </w:p>
        </w:tc>
      </w:tr>
      <w:tr w:rsidR="00C571F8" w:rsidRPr="00C571F8" w14:paraId="0598EDF3" w14:textId="77777777" w:rsidTr="00C571F8">
        <w:trPr>
          <w:trHeight w:val="283"/>
          <w:jc w:val="center"/>
        </w:trPr>
        <w:tc>
          <w:tcPr>
            <w:tcW w:w="1078" w:type="dxa"/>
            <w:vAlign w:val="center"/>
          </w:tcPr>
          <w:p w14:paraId="14876F3F" w14:textId="7148943B"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2.</w:t>
            </w:r>
          </w:p>
        </w:tc>
        <w:tc>
          <w:tcPr>
            <w:tcW w:w="2207" w:type="dxa"/>
            <w:vAlign w:val="center"/>
          </w:tcPr>
          <w:p w14:paraId="2AC38B25" w14:textId="2221FAB1"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Colombianos en asocio con extranjeros con trato nacional</w:t>
            </w:r>
          </w:p>
        </w:tc>
        <w:tc>
          <w:tcPr>
            <w:tcW w:w="2664" w:type="dxa"/>
            <w:vAlign w:val="center"/>
          </w:tcPr>
          <w:p w14:paraId="2ABDDA51" w14:textId="36B499B6"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Decreto 1082 de 2015</w:t>
            </w:r>
          </w:p>
        </w:tc>
        <w:tc>
          <w:tcPr>
            <w:tcW w:w="2693" w:type="dxa"/>
            <w:vAlign w:val="center"/>
          </w:tcPr>
          <w:p w14:paraId="506D2107" w14:textId="23C7D072"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Promoción de Servicios Nacionales o con Trato Nacional (4.</w:t>
            </w:r>
            <w:r w:rsidR="007F05C8">
              <w:rPr>
                <w:rFonts w:ascii="Arial" w:hAnsi="Arial" w:cs="Arial"/>
                <w:sz w:val="20"/>
                <w:szCs w:val="20"/>
              </w:rPr>
              <w:t>4.</w:t>
            </w:r>
            <w:r w:rsidRPr="00C571F8">
              <w:rPr>
                <w:rFonts w:ascii="Arial" w:hAnsi="Arial" w:cs="Arial"/>
                <w:sz w:val="20"/>
                <w:szCs w:val="20"/>
              </w:rPr>
              <w:t>1)</w:t>
            </w:r>
          </w:p>
        </w:tc>
      </w:tr>
      <w:tr w:rsidR="00C571F8" w:rsidRPr="00C571F8" w14:paraId="21D1488B" w14:textId="77777777" w:rsidTr="00C571F8">
        <w:trPr>
          <w:trHeight w:val="283"/>
          <w:jc w:val="center"/>
        </w:trPr>
        <w:tc>
          <w:tcPr>
            <w:tcW w:w="1078" w:type="dxa"/>
            <w:vAlign w:val="center"/>
          </w:tcPr>
          <w:p w14:paraId="56ED460A" w14:textId="253B5F64"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3.</w:t>
            </w:r>
          </w:p>
        </w:tc>
        <w:tc>
          <w:tcPr>
            <w:tcW w:w="2207" w:type="dxa"/>
            <w:vAlign w:val="center"/>
          </w:tcPr>
          <w:p w14:paraId="67A4C167" w14:textId="06530834"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Únicamente integrado por extranjeros con trato nacional</w:t>
            </w:r>
          </w:p>
        </w:tc>
        <w:tc>
          <w:tcPr>
            <w:tcW w:w="2664" w:type="dxa"/>
            <w:vAlign w:val="center"/>
          </w:tcPr>
          <w:p w14:paraId="369C691B" w14:textId="3984E85F"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La regla de origen del país con el que se tenga acuerdo comercial o la del Decreto 1082 de 2015. Si el Proponente Plural no especifica a cuál regla se acoge, se aplicará la del Decreto 1082 de 2015.</w:t>
            </w:r>
          </w:p>
        </w:tc>
        <w:tc>
          <w:tcPr>
            <w:tcW w:w="2693" w:type="dxa"/>
            <w:vAlign w:val="center"/>
          </w:tcPr>
          <w:p w14:paraId="2978FEBC" w14:textId="2FA6D788"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Promoción de Servicios Nacionales o con Trato Nacional (4.</w:t>
            </w:r>
            <w:r w:rsidR="007F05C8">
              <w:rPr>
                <w:rFonts w:ascii="Arial" w:hAnsi="Arial" w:cs="Arial"/>
                <w:sz w:val="20"/>
                <w:szCs w:val="20"/>
              </w:rPr>
              <w:t>4</w:t>
            </w:r>
            <w:r w:rsidRPr="00C571F8">
              <w:rPr>
                <w:rFonts w:ascii="Arial" w:hAnsi="Arial" w:cs="Arial"/>
                <w:sz w:val="20"/>
                <w:szCs w:val="20"/>
              </w:rPr>
              <w:t>.1)</w:t>
            </w:r>
          </w:p>
        </w:tc>
      </w:tr>
      <w:tr w:rsidR="00C571F8" w:rsidRPr="00C571F8" w14:paraId="5DED03C9" w14:textId="77777777" w:rsidTr="00C571F8">
        <w:trPr>
          <w:trHeight w:val="283"/>
          <w:jc w:val="center"/>
        </w:trPr>
        <w:tc>
          <w:tcPr>
            <w:tcW w:w="1078" w:type="dxa"/>
            <w:vAlign w:val="center"/>
          </w:tcPr>
          <w:p w14:paraId="74D8B297" w14:textId="642CF04C"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4.</w:t>
            </w:r>
          </w:p>
        </w:tc>
        <w:tc>
          <w:tcPr>
            <w:tcW w:w="2207" w:type="dxa"/>
            <w:vAlign w:val="center"/>
          </w:tcPr>
          <w:p w14:paraId="3848509A" w14:textId="71F3D51E"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Proponente plural en el que al menos uno de los integrantes es extranjero sin trato nacional.</w:t>
            </w:r>
          </w:p>
        </w:tc>
        <w:tc>
          <w:tcPr>
            <w:tcW w:w="2664" w:type="dxa"/>
            <w:vAlign w:val="center"/>
          </w:tcPr>
          <w:p w14:paraId="494906A0" w14:textId="6EA33217"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No aplica la regla de origen del Decreto 1082 de 2015, ni la de los países de origen.</w:t>
            </w:r>
          </w:p>
        </w:tc>
        <w:tc>
          <w:tcPr>
            <w:tcW w:w="2693" w:type="dxa"/>
            <w:vAlign w:val="center"/>
          </w:tcPr>
          <w:p w14:paraId="11900A6F" w14:textId="64374579"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Incorporación de componente nacional en servicios extranjeros (4.</w:t>
            </w:r>
            <w:r w:rsidR="007F05C8">
              <w:rPr>
                <w:rFonts w:ascii="Arial" w:hAnsi="Arial" w:cs="Arial"/>
                <w:sz w:val="20"/>
                <w:szCs w:val="20"/>
              </w:rPr>
              <w:t>4</w:t>
            </w:r>
            <w:r w:rsidRPr="00C571F8">
              <w:rPr>
                <w:rFonts w:ascii="Arial" w:hAnsi="Arial" w:cs="Arial"/>
                <w:sz w:val="20"/>
                <w:szCs w:val="20"/>
              </w:rPr>
              <w:t>.2)</w:t>
            </w:r>
          </w:p>
        </w:tc>
      </w:tr>
    </w:tbl>
    <w:p w14:paraId="45C6030B" w14:textId="77777777" w:rsidR="00C571F8" w:rsidRDefault="00C571F8" w:rsidP="00A87AC4">
      <w:pPr>
        <w:spacing w:after="0" w:line="240" w:lineRule="auto"/>
        <w:jc w:val="both"/>
        <w:rPr>
          <w:rFonts w:ascii="Arial" w:hAnsi="Arial" w:cs="Arial"/>
          <w:bCs/>
          <w:sz w:val="20"/>
          <w:szCs w:val="20"/>
          <w:lang w:val="es-MX"/>
        </w:rPr>
      </w:pPr>
    </w:p>
    <w:p w14:paraId="47F636A5" w14:textId="502A57AC" w:rsidR="00C571F8" w:rsidRPr="007F05C8" w:rsidRDefault="00C571F8" w:rsidP="007F05C8">
      <w:pPr>
        <w:pStyle w:val="NUMERACION"/>
        <w:numPr>
          <w:ilvl w:val="3"/>
          <w:numId w:val="34"/>
        </w:numPr>
        <w:ind w:left="1174"/>
        <w:outlineLvl w:val="3"/>
      </w:pPr>
      <w:r w:rsidRPr="007F05C8">
        <w:t>ACREDITACIÓN DEL PUNTAJE POR SERVICIOS NACIONALES O CON TRATO NACIONAL</w:t>
      </w:r>
    </w:p>
    <w:p w14:paraId="5063506F" w14:textId="77777777" w:rsidR="00C571F8" w:rsidRDefault="00C571F8" w:rsidP="00C571F8">
      <w:pPr>
        <w:spacing w:after="0" w:line="240" w:lineRule="auto"/>
        <w:jc w:val="both"/>
        <w:rPr>
          <w:rFonts w:ascii="Arial" w:hAnsi="Arial" w:cs="Arial"/>
          <w:bCs/>
          <w:sz w:val="20"/>
          <w:szCs w:val="20"/>
          <w:lang w:val="es-MX"/>
        </w:rPr>
      </w:pPr>
    </w:p>
    <w:p w14:paraId="4B9B2AE3" w14:textId="03723B8D"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La Entidad asignará hasta veinte (20) puntos a la oferta de: i) Servicios Nacionales o </w:t>
      </w:r>
      <w:proofErr w:type="spellStart"/>
      <w:r w:rsidRPr="00C571F8">
        <w:rPr>
          <w:rFonts w:ascii="Arial" w:hAnsi="Arial" w:cs="Arial"/>
          <w:bCs/>
          <w:sz w:val="20"/>
          <w:szCs w:val="20"/>
          <w:lang w:val="es-MX"/>
        </w:rPr>
        <w:t>ii</w:t>
      </w:r>
      <w:proofErr w:type="spellEnd"/>
      <w:r w:rsidRPr="00C571F8">
        <w:rPr>
          <w:rFonts w:ascii="Arial" w:hAnsi="Arial" w:cs="Arial"/>
          <w:bCs/>
          <w:sz w:val="20"/>
          <w:szCs w:val="20"/>
          <w:lang w:val="es-MX"/>
        </w:rPr>
        <w:t xml:space="preserve">) con Trato Nacional. </w:t>
      </w:r>
    </w:p>
    <w:p w14:paraId="790F2CD4" w14:textId="77777777" w:rsidR="00C571F8" w:rsidRPr="00C571F8" w:rsidRDefault="00C571F8" w:rsidP="00C571F8">
      <w:pPr>
        <w:spacing w:after="0" w:line="240" w:lineRule="auto"/>
        <w:jc w:val="both"/>
        <w:rPr>
          <w:rFonts w:ascii="Arial" w:hAnsi="Arial" w:cs="Arial"/>
          <w:bCs/>
          <w:sz w:val="20"/>
          <w:szCs w:val="20"/>
          <w:lang w:val="es-MX"/>
        </w:rPr>
      </w:pPr>
    </w:p>
    <w:p w14:paraId="1AC9233B"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Para que el Proponente nacional obtenga puntaje por Servicios Nacionales debe presentar, además del Formato 9 A – Promoción de Servicios Nacionales o con Trato Nacional, alguno de los siguientes documentos, según corresponda: </w:t>
      </w:r>
    </w:p>
    <w:p w14:paraId="304A9DB7" w14:textId="77777777" w:rsidR="00C571F8" w:rsidRPr="00C571F8" w:rsidRDefault="00C571F8" w:rsidP="00C571F8">
      <w:pPr>
        <w:spacing w:after="0" w:line="240" w:lineRule="auto"/>
        <w:jc w:val="both"/>
        <w:rPr>
          <w:rFonts w:ascii="Arial" w:hAnsi="Arial" w:cs="Arial"/>
          <w:bCs/>
          <w:sz w:val="20"/>
          <w:szCs w:val="20"/>
          <w:lang w:val="es-MX"/>
        </w:rPr>
      </w:pPr>
    </w:p>
    <w:p w14:paraId="31593CF7" w14:textId="3B05B972" w:rsidR="00C571F8" w:rsidRPr="00C571F8" w:rsidRDefault="00C571F8">
      <w:pPr>
        <w:pStyle w:val="Prrafodelista"/>
        <w:numPr>
          <w:ilvl w:val="0"/>
          <w:numId w:val="43"/>
        </w:numPr>
        <w:spacing w:after="0" w:line="240" w:lineRule="auto"/>
        <w:jc w:val="both"/>
        <w:rPr>
          <w:rFonts w:ascii="Arial" w:hAnsi="Arial" w:cs="Arial"/>
          <w:bCs/>
          <w:sz w:val="20"/>
          <w:szCs w:val="20"/>
          <w:lang w:val="es-MX"/>
        </w:rPr>
      </w:pPr>
      <w:r w:rsidRPr="00C571F8">
        <w:rPr>
          <w:rFonts w:ascii="Arial" w:hAnsi="Arial" w:cs="Arial"/>
          <w:bCs/>
          <w:sz w:val="20"/>
          <w:szCs w:val="20"/>
          <w:lang w:val="es-MX"/>
        </w:rPr>
        <w:t>Persona natural colombiana: La cédula de ciudadanía del Proponente.</w:t>
      </w:r>
    </w:p>
    <w:p w14:paraId="4784A1DA" w14:textId="77777777" w:rsidR="00C571F8" w:rsidRPr="00C571F8" w:rsidRDefault="00C571F8" w:rsidP="00C571F8">
      <w:pPr>
        <w:pStyle w:val="Prrafodelista"/>
        <w:spacing w:after="0" w:line="240" w:lineRule="auto"/>
        <w:jc w:val="both"/>
        <w:rPr>
          <w:rFonts w:ascii="Arial" w:hAnsi="Arial" w:cs="Arial"/>
          <w:bCs/>
          <w:sz w:val="20"/>
          <w:szCs w:val="20"/>
          <w:lang w:val="es-MX"/>
        </w:rPr>
      </w:pPr>
    </w:p>
    <w:p w14:paraId="46420508" w14:textId="7C122E59" w:rsidR="00C571F8" w:rsidRPr="00C571F8" w:rsidRDefault="00C571F8">
      <w:pPr>
        <w:pStyle w:val="Prrafodelista"/>
        <w:numPr>
          <w:ilvl w:val="0"/>
          <w:numId w:val="43"/>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Persona natural extranjera residente en Colombia: La visa de residencia que le permita la ejecución del objeto contractual de conformidad con la ley. </w:t>
      </w:r>
    </w:p>
    <w:p w14:paraId="6DC7DFC4" w14:textId="77777777" w:rsidR="00C571F8" w:rsidRPr="00C571F8" w:rsidRDefault="00C571F8" w:rsidP="00C571F8">
      <w:pPr>
        <w:pStyle w:val="Prrafodelista"/>
        <w:spacing w:after="0" w:line="240" w:lineRule="auto"/>
        <w:jc w:val="both"/>
        <w:rPr>
          <w:rFonts w:ascii="Arial" w:hAnsi="Arial" w:cs="Arial"/>
          <w:bCs/>
          <w:sz w:val="20"/>
          <w:szCs w:val="20"/>
          <w:lang w:val="es-MX"/>
        </w:rPr>
      </w:pPr>
    </w:p>
    <w:p w14:paraId="27E05692" w14:textId="7A1F5B50" w:rsidR="00C571F8" w:rsidRPr="00C571F8" w:rsidRDefault="00C571F8">
      <w:pPr>
        <w:pStyle w:val="Prrafodelista"/>
        <w:numPr>
          <w:ilvl w:val="0"/>
          <w:numId w:val="43"/>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Persona jurídica constituida en Colombia: El certificado de existencia y representación legal emitido por alguna de las cámaras de comercio del país. </w:t>
      </w:r>
    </w:p>
    <w:p w14:paraId="6465D5F6" w14:textId="77777777" w:rsidR="00C571F8" w:rsidRPr="00C571F8" w:rsidRDefault="00C571F8" w:rsidP="00C571F8">
      <w:pPr>
        <w:spacing w:after="0" w:line="240" w:lineRule="auto"/>
        <w:jc w:val="both"/>
        <w:rPr>
          <w:rFonts w:ascii="Arial" w:hAnsi="Arial" w:cs="Arial"/>
          <w:bCs/>
          <w:sz w:val="20"/>
          <w:szCs w:val="20"/>
          <w:lang w:val="es-MX"/>
        </w:rPr>
      </w:pPr>
    </w:p>
    <w:p w14:paraId="31CE1DAD" w14:textId="77777777" w:rsidR="00C571F8" w:rsidRP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Para que el Proponente extranjero con trato nacional obtenga el puntaje por apoyo a la industria nacional por promoción de Servicios Nacionales o con Trato Nacional solo deberá presentar el Formato 9A – Promoción de Servicios Nacionales o con Trato Nacional. </w:t>
      </w:r>
    </w:p>
    <w:p w14:paraId="4B55517C" w14:textId="77777777" w:rsidR="00C571F8" w:rsidRPr="00C571F8" w:rsidRDefault="00C571F8" w:rsidP="00C571F8">
      <w:pPr>
        <w:spacing w:after="0" w:line="240" w:lineRule="auto"/>
        <w:jc w:val="both"/>
        <w:rPr>
          <w:rFonts w:ascii="Arial" w:hAnsi="Arial" w:cs="Arial"/>
          <w:bCs/>
          <w:sz w:val="20"/>
          <w:szCs w:val="20"/>
          <w:lang w:val="es-MX"/>
        </w:rPr>
      </w:pPr>
    </w:p>
    <w:p w14:paraId="2323E182" w14:textId="69545719"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Para el Proponente extranjero con trato nacional que diligencie la opción 3 del Formato 9A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w:t>
      </w:r>
    </w:p>
    <w:p w14:paraId="159AA90F" w14:textId="77777777" w:rsidR="00C571F8" w:rsidRPr="00C571F8" w:rsidRDefault="00C571F8" w:rsidP="00C571F8">
      <w:pPr>
        <w:spacing w:after="0" w:line="240" w:lineRule="auto"/>
        <w:jc w:val="both"/>
        <w:rPr>
          <w:rFonts w:ascii="Arial" w:hAnsi="Arial" w:cs="Arial"/>
          <w:bCs/>
          <w:sz w:val="20"/>
          <w:szCs w:val="20"/>
          <w:lang w:val="es-MX"/>
        </w:rPr>
      </w:pPr>
    </w:p>
    <w:p w14:paraId="328EFB70"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4BC40228" w14:textId="77777777" w:rsidR="00C571F8" w:rsidRPr="00C571F8" w:rsidRDefault="00C571F8" w:rsidP="00C571F8">
      <w:pPr>
        <w:spacing w:after="0" w:line="240" w:lineRule="auto"/>
        <w:jc w:val="both"/>
        <w:rPr>
          <w:rFonts w:ascii="Arial" w:hAnsi="Arial" w:cs="Arial"/>
          <w:bCs/>
          <w:sz w:val="20"/>
          <w:szCs w:val="20"/>
          <w:lang w:val="es-MX"/>
        </w:rPr>
      </w:pPr>
    </w:p>
    <w:p w14:paraId="3250CEE8"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9A – Promoción de Servicios Nacionales o con Trato Nacional. Cuando uno o varios de sus integrantes no cumplan con las condiciones descritas, el Proponente Plural no obtendrá puntaje por Promoción de Servicios Nacionales o Trato Nacional.</w:t>
      </w:r>
    </w:p>
    <w:p w14:paraId="16D55659" w14:textId="77777777" w:rsidR="00C571F8" w:rsidRPr="00C571F8" w:rsidRDefault="00C571F8" w:rsidP="00C571F8">
      <w:pPr>
        <w:spacing w:after="0" w:line="240" w:lineRule="auto"/>
        <w:jc w:val="both"/>
        <w:rPr>
          <w:rFonts w:ascii="Arial" w:hAnsi="Arial" w:cs="Arial"/>
          <w:bCs/>
          <w:sz w:val="20"/>
          <w:szCs w:val="20"/>
          <w:lang w:val="es-MX"/>
        </w:rPr>
      </w:pPr>
    </w:p>
    <w:p w14:paraId="611E5E3D" w14:textId="34256092" w:rsidR="00C571F8" w:rsidRPr="00C571F8" w:rsidRDefault="00C571F8">
      <w:pPr>
        <w:pStyle w:val="NUMERACION"/>
        <w:numPr>
          <w:ilvl w:val="2"/>
          <w:numId w:val="34"/>
        </w:numPr>
        <w:ind w:left="1077"/>
        <w:outlineLvl w:val="2"/>
      </w:pPr>
      <w:bookmarkStart w:id="92" w:name="_Toc199119754"/>
      <w:r w:rsidRPr="00C571F8">
        <w:t>INCORPORACIÓN DE COMPONENTE NACIONAL EN SERVICIOS EXTRANJEROS</w:t>
      </w:r>
      <w:bookmarkEnd w:id="92"/>
    </w:p>
    <w:p w14:paraId="072C6206" w14:textId="77777777" w:rsidR="009D0935" w:rsidRDefault="009D0935" w:rsidP="00C571F8">
      <w:pPr>
        <w:spacing w:after="0" w:line="240" w:lineRule="auto"/>
        <w:jc w:val="both"/>
        <w:rPr>
          <w:rFonts w:ascii="Arial" w:hAnsi="Arial" w:cs="Arial"/>
          <w:bCs/>
          <w:sz w:val="20"/>
          <w:szCs w:val="20"/>
          <w:lang w:val="es-MX"/>
        </w:rPr>
      </w:pPr>
    </w:p>
    <w:p w14:paraId="651240B2" w14:textId="67ECEC26" w:rsidR="00C571F8" w:rsidRP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14:paraId="766A37EF" w14:textId="77777777" w:rsidR="009D0935" w:rsidRDefault="009D0935" w:rsidP="00C571F8">
      <w:pPr>
        <w:spacing w:after="0" w:line="240" w:lineRule="auto"/>
        <w:jc w:val="both"/>
        <w:rPr>
          <w:rFonts w:ascii="Arial" w:hAnsi="Arial" w:cs="Arial"/>
          <w:bCs/>
          <w:sz w:val="20"/>
          <w:szCs w:val="20"/>
          <w:lang w:val="es-MX"/>
        </w:rPr>
      </w:pPr>
    </w:p>
    <w:p w14:paraId="0848D425" w14:textId="4CB92917" w:rsidR="00C571F8" w:rsidRP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lastRenderedPageBreak/>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2896514B" w14:textId="77777777" w:rsidR="009D0935" w:rsidRDefault="009D0935" w:rsidP="00C571F8">
      <w:pPr>
        <w:spacing w:after="0" w:line="240" w:lineRule="auto"/>
        <w:jc w:val="both"/>
        <w:rPr>
          <w:rFonts w:ascii="Arial" w:hAnsi="Arial" w:cs="Arial"/>
          <w:bCs/>
          <w:sz w:val="20"/>
          <w:szCs w:val="20"/>
          <w:lang w:val="es-MX"/>
        </w:rPr>
      </w:pPr>
    </w:p>
    <w:p w14:paraId="6CFF3CFF" w14:textId="63F0D132"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Para recibir el puntaje por incorporación de componente colombiano, el representante legal o el apoderado del Proponente deberá diligenciar el Formato 9B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14:paraId="4A9D4DBA" w14:textId="77777777" w:rsidR="009D0935" w:rsidRPr="00C571F8" w:rsidRDefault="009D0935" w:rsidP="00C571F8">
      <w:pPr>
        <w:spacing w:after="0" w:line="240" w:lineRule="auto"/>
        <w:jc w:val="both"/>
        <w:rPr>
          <w:rFonts w:ascii="Arial" w:hAnsi="Arial" w:cs="Arial"/>
          <w:bCs/>
          <w:sz w:val="20"/>
          <w:szCs w:val="20"/>
          <w:lang w:val="es-MX"/>
        </w:rPr>
      </w:pPr>
    </w:p>
    <w:p w14:paraId="16D3ED43"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La Entidad Estatal únicamente otorgará el puntaje por promoción de la incorporación de componente nacional cuando el Proponente que presente el Formato 9B – Incorporación de Componente Nacional en Servicios Extranjeros no haya recibido puntaje alguno por promoción de Servicios Nacionales o con Trato Nacional.</w:t>
      </w:r>
    </w:p>
    <w:p w14:paraId="30700408" w14:textId="77777777" w:rsidR="009D0935" w:rsidRPr="00C571F8" w:rsidRDefault="009D0935" w:rsidP="00C571F8">
      <w:pPr>
        <w:spacing w:after="0" w:line="240" w:lineRule="auto"/>
        <w:jc w:val="both"/>
        <w:rPr>
          <w:rFonts w:ascii="Arial" w:hAnsi="Arial" w:cs="Arial"/>
          <w:bCs/>
          <w:sz w:val="20"/>
          <w:szCs w:val="20"/>
          <w:lang w:val="es-MX"/>
        </w:rPr>
      </w:pPr>
    </w:p>
    <w:p w14:paraId="5B41E919" w14:textId="484C1411"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El Formato 9B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9B – Incorporación de Componente Nacional en Servicios Extranjeros, presente el Formato 9A – Promoción de Servicios Nacionales o con Trato Nacional, no habrá lugar a otorgar puntaje por el factor del numeral 4.</w:t>
      </w:r>
      <w:r w:rsidR="00B930EE">
        <w:rPr>
          <w:rFonts w:ascii="Arial" w:hAnsi="Arial" w:cs="Arial"/>
          <w:bCs/>
          <w:sz w:val="20"/>
          <w:szCs w:val="20"/>
          <w:lang w:val="es-MX"/>
        </w:rPr>
        <w:t>4</w:t>
      </w:r>
      <w:r w:rsidRPr="00C571F8">
        <w:rPr>
          <w:rFonts w:ascii="Arial" w:hAnsi="Arial" w:cs="Arial"/>
          <w:bCs/>
          <w:sz w:val="20"/>
          <w:szCs w:val="20"/>
          <w:lang w:val="es-MX"/>
        </w:rPr>
        <w:t xml:space="preserve">.1. ni por el regulado en este numeral. </w:t>
      </w:r>
    </w:p>
    <w:p w14:paraId="3960AEAD" w14:textId="77777777" w:rsidR="009D0935" w:rsidRPr="00C571F8" w:rsidRDefault="009D0935" w:rsidP="00C571F8">
      <w:pPr>
        <w:spacing w:after="0" w:line="240" w:lineRule="auto"/>
        <w:jc w:val="both"/>
        <w:rPr>
          <w:rFonts w:ascii="Arial" w:hAnsi="Arial" w:cs="Arial"/>
          <w:bCs/>
          <w:sz w:val="20"/>
          <w:szCs w:val="20"/>
          <w:lang w:val="es-MX"/>
        </w:rPr>
      </w:pPr>
    </w:p>
    <w:p w14:paraId="0A98420C" w14:textId="22109C22"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En caso de no efectuar ningún ofrecimiento, el puntaje por este factor será de cero (0)</w:t>
      </w:r>
      <w:r w:rsidR="009D0935">
        <w:rPr>
          <w:rFonts w:ascii="Arial" w:hAnsi="Arial" w:cs="Arial"/>
          <w:bCs/>
          <w:sz w:val="20"/>
          <w:szCs w:val="20"/>
          <w:lang w:val="es-MX"/>
        </w:rPr>
        <w:t>.</w:t>
      </w:r>
    </w:p>
    <w:p w14:paraId="76A138E5" w14:textId="77777777" w:rsidR="009D0935" w:rsidRPr="00C571F8" w:rsidRDefault="009D0935" w:rsidP="00C571F8">
      <w:pPr>
        <w:spacing w:after="0" w:line="240" w:lineRule="auto"/>
        <w:jc w:val="both"/>
        <w:rPr>
          <w:rFonts w:ascii="Arial" w:hAnsi="Arial" w:cs="Arial"/>
          <w:bCs/>
          <w:sz w:val="20"/>
          <w:szCs w:val="20"/>
          <w:lang w:val="es-MX"/>
        </w:rPr>
      </w:pPr>
    </w:p>
    <w:p w14:paraId="0E2A714C" w14:textId="5A8B857E" w:rsidR="00C571F8" w:rsidRPr="009D0935" w:rsidRDefault="00C571F8">
      <w:pPr>
        <w:pStyle w:val="NUMERACION"/>
        <w:numPr>
          <w:ilvl w:val="1"/>
          <w:numId w:val="34"/>
        </w:numPr>
        <w:ind w:left="567" w:hanging="567"/>
        <w:outlineLvl w:val="1"/>
      </w:pPr>
      <w:bookmarkStart w:id="93" w:name="_Toc199119755"/>
      <w:r w:rsidRPr="009D0935">
        <w:t>VINCULACIÓN DE PERSONAS CON DISCAPACIDAD</w:t>
      </w:r>
      <w:bookmarkEnd w:id="93"/>
    </w:p>
    <w:p w14:paraId="0234B1AA" w14:textId="77777777" w:rsidR="009D0935" w:rsidRDefault="009D0935" w:rsidP="00C571F8">
      <w:pPr>
        <w:spacing w:after="0" w:line="240" w:lineRule="auto"/>
        <w:jc w:val="both"/>
        <w:rPr>
          <w:rFonts w:ascii="Arial" w:hAnsi="Arial" w:cs="Arial"/>
          <w:bCs/>
          <w:sz w:val="20"/>
          <w:szCs w:val="20"/>
          <w:lang w:val="es-MX"/>
        </w:rPr>
      </w:pPr>
    </w:p>
    <w:p w14:paraId="0D492729" w14:textId="358D20EB"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La entidad asignará un (1) punto al proponente que acredite el número mínimo de personas con discapacidad de acuerdo con el número total de trabajadores de la planta de su personal en los términos señalados en el artículo 2.2.1.2.4.2.6. del Decreto 1082 de 2015 (adicionado por el Decreto 392 de 2018). </w:t>
      </w:r>
    </w:p>
    <w:p w14:paraId="52F9099E" w14:textId="77777777" w:rsidR="009D0935" w:rsidRPr="00C571F8" w:rsidRDefault="009D0935" w:rsidP="00C571F8">
      <w:pPr>
        <w:spacing w:after="0" w:line="240" w:lineRule="auto"/>
        <w:jc w:val="both"/>
        <w:rPr>
          <w:rFonts w:ascii="Arial" w:hAnsi="Arial" w:cs="Arial"/>
          <w:bCs/>
          <w:sz w:val="20"/>
          <w:szCs w:val="20"/>
          <w:lang w:val="es-MX"/>
        </w:rPr>
      </w:pPr>
    </w:p>
    <w:p w14:paraId="4A700C5D"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Para esto debe presentar: i) el Formato 8 – Vinculación de personas con discapacidad – suscrito por la persona natural, el representante legal o el revisor fiscal, según corresponda en el cual certifique el número total de trabajadores vinculados a la planta de personal del Proponente o sus integrantes a la fecha de cierre del proceso de selección </w:t>
      </w:r>
      <w:proofErr w:type="spellStart"/>
      <w:r w:rsidRPr="00C571F8">
        <w:rPr>
          <w:rFonts w:ascii="Arial" w:hAnsi="Arial" w:cs="Arial"/>
          <w:bCs/>
          <w:sz w:val="20"/>
          <w:szCs w:val="20"/>
          <w:lang w:val="es-MX"/>
        </w:rPr>
        <w:t>ii</w:t>
      </w:r>
      <w:proofErr w:type="spellEnd"/>
      <w:r w:rsidRPr="00C571F8">
        <w:rPr>
          <w:rFonts w:ascii="Arial" w:hAnsi="Arial" w:cs="Arial"/>
          <w:bCs/>
          <w:sz w:val="20"/>
          <w:szCs w:val="20"/>
          <w:lang w:val="es-MX"/>
        </w:rPr>
        <w:t>) acreditar el número mínimo de personas con discapacidad en su planta de personal, de conformidad con lo señalado en el certificado expedido por el Ministerio de Trabajo, el cual deberá estar vigente a la fecha de cierre del proceso de selección.</w:t>
      </w:r>
    </w:p>
    <w:p w14:paraId="0F510DFF" w14:textId="77777777" w:rsidR="009D0935" w:rsidRPr="00C571F8" w:rsidRDefault="009D0935" w:rsidP="00C571F8">
      <w:pPr>
        <w:spacing w:after="0" w:line="240" w:lineRule="auto"/>
        <w:jc w:val="both"/>
        <w:rPr>
          <w:rFonts w:ascii="Arial" w:hAnsi="Arial" w:cs="Arial"/>
          <w:bCs/>
          <w:sz w:val="20"/>
          <w:szCs w:val="20"/>
          <w:lang w:val="es-MX"/>
        </w:rPr>
      </w:pPr>
    </w:p>
    <w:p w14:paraId="33D239DF" w14:textId="13BC27F4" w:rsidR="009D0935"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Para los proponentes plurales, la Entidad Estatal tendrá en cuenta la planta de personal del integrante del proponente plural que aporte como mínimo el cuarenta por ciento (40%) de la experiencia requerida para el proceso de contratación. Este porcentaje de experiencia se tomará sobre el </w:t>
      </w:r>
      <w:r w:rsidRPr="00CA664E">
        <w:rPr>
          <w:rFonts w:ascii="Arial" w:hAnsi="Arial" w:cs="Arial"/>
          <w:bCs/>
          <w:i/>
          <w:iCs/>
          <w:sz w:val="20"/>
          <w:szCs w:val="20"/>
          <w:lang w:val="es-MX"/>
        </w:rPr>
        <w:t xml:space="preserve">“valor mínimo a certificar (como % del Presupuesto Oficial expresado en </w:t>
      </w:r>
      <w:proofErr w:type="spellStart"/>
      <w:r w:rsidRPr="00CA664E">
        <w:rPr>
          <w:rFonts w:ascii="Arial" w:hAnsi="Arial" w:cs="Arial"/>
          <w:bCs/>
          <w:i/>
          <w:iCs/>
          <w:sz w:val="20"/>
          <w:szCs w:val="20"/>
          <w:lang w:val="es-MX"/>
        </w:rPr>
        <w:t>SMMLV</w:t>
      </w:r>
      <w:proofErr w:type="spellEnd"/>
      <w:r w:rsidRPr="00CA664E">
        <w:rPr>
          <w:rFonts w:ascii="Arial" w:hAnsi="Arial" w:cs="Arial"/>
          <w:bCs/>
          <w:i/>
          <w:iCs/>
          <w:sz w:val="20"/>
          <w:szCs w:val="20"/>
          <w:lang w:val="es-MX"/>
        </w:rPr>
        <w:t>)”</w:t>
      </w:r>
      <w:r w:rsidRPr="00C571F8">
        <w:rPr>
          <w:rFonts w:ascii="Arial" w:hAnsi="Arial" w:cs="Arial"/>
          <w:bCs/>
          <w:sz w:val="20"/>
          <w:szCs w:val="20"/>
          <w:lang w:val="es-MX"/>
        </w:rPr>
        <w:t xml:space="preserve"> de conformidad con el numeral 3.</w:t>
      </w:r>
      <w:r w:rsidR="00B930EE">
        <w:rPr>
          <w:rFonts w:ascii="Arial" w:hAnsi="Arial" w:cs="Arial"/>
          <w:bCs/>
          <w:sz w:val="20"/>
          <w:szCs w:val="20"/>
          <w:lang w:val="es-MX"/>
        </w:rPr>
        <w:t>6</w:t>
      </w:r>
      <w:r w:rsidRPr="00C571F8">
        <w:rPr>
          <w:rFonts w:ascii="Arial" w:hAnsi="Arial" w:cs="Arial"/>
          <w:bCs/>
          <w:sz w:val="20"/>
          <w:szCs w:val="20"/>
          <w:lang w:val="es-MX"/>
        </w:rPr>
        <w:t>.8, sin importar si la experiencia es general o específica.</w:t>
      </w:r>
    </w:p>
    <w:p w14:paraId="07EC2651" w14:textId="77777777" w:rsidR="009D0935" w:rsidRPr="00C571F8" w:rsidRDefault="009D0935" w:rsidP="00C571F8">
      <w:pPr>
        <w:spacing w:after="0" w:line="240" w:lineRule="auto"/>
        <w:jc w:val="both"/>
        <w:rPr>
          <w:rFonts w:ascii="Arial" w:hAnsi="Arial" w:cs="Arial"/>
          <w:bCs/>
          <w:sz w:val="20"/>
          <w:szCs w:val="20"/>
          <w:lang w:val="es-MX"/>
        </w:rPr>
      </w:pPr>
    </w:p>
    <w:p w14:paraId="0A26F859"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El Formato 8, en el caso de los proponentes plurales, debe suscribirse por la persona natural o el representante legal de la persona jurídica que aporte como mínimo el cuarenta por ciento (40%) de la experiencia requerida para el proceso de contratación. </w:t>
      </w:r>
    </w:p>
    <w:p w14:paraId="1BD03DFA" w14:textId="77777777" w:rsidR="009D0935" w:rsidRPr="00C571F8" w:rsidRDefault="009D0935" w:rsidP="00C571F8">
      <w:pPr>
        <w:spacing w:after="0" w:line="240" w:lineRule="auto"/>
        <w:jc w:val="both"/>
        <w:rPr>
          <w:rFonts w:ascii="Arial" w:hAnsi="Arial" w:cs="Arial"/>
          <w:bCs/>
          <w:sz w:val="20"/>
          <w:szCs w:val="20"/>
          <w:lang w:val="es-MX"/>
        </w:rPr>
      </w:pPr>
    </w:p>
    <w:p w14:paraId="0141928B" w14:textId="7F9B8FF9" w:rsidR="00C571F8" w:rsidRPr="009D0935" w:rsidRDefault="00C571F8">
      <w:pPr>
        <w:pStyle w:val="NUMERACION"/>
        <w:numPr>
          <w:ilvl w:val="1"/>
          <w:numId w:val="34"/>
        </w:numPr>
        <w:ind w:left="567" w:hanging="567"/>
        <w:outlineLvl w:val="1"/>
      </w:pPr>
      <w:bookmarkStart w:id="94" w:name="_Toc199119756"/>
      <w:r w:rsidRPr="009D0935">
        <w:t>EMPRENDIMIENTOS Y EMPRESAS DE MUJERES</w:t>
      </w:r>
      <w:bookmarkEnd w:id="94"/>
    </w:p>
    <w:p w14:paraId="5432F2D0" w14:textId="77777777" w:rsidR="009D0935" w:rsidRDefault="009D0935" w:rsidP="00C571F8">
      <w:pPr>
        <w:spacing w:after="0" w:line="240" w:lineRule="auto"/>
        <w:jc w:val="both"/>
        <w:rPr>
          <w:rFonts w:ascii="Arial" w:hAnsi="Arial" w:cs="Arial"/>
          <w:bCs/>
          <w:sz w:val="20"/>
          <w:szCs w:val="20"/>
          <w:lang w:val="es-MX"/>
        </w:rPr>
      </w:pPr>
    </w:p>
    <w:p w14:paraId="4B9F8B27" w14:textId="2223D870"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lastRenderedPageBreak/>
        <w:t xml:space="preserve">La Entidad asignará un puntaje de </w:t>
      </w:r>
      <w:proofErr w:type="gramStart"/>
      <w:r w:rsidRPr="00C571F8">
        <w:rPr>
          <w:rFonts w:ascii="Arial" w:hAnsi="Arial" w:cs="Arial"/>
          <w:bCs/>
          <w:sz w:val="20"/>
          <w:szCs w:val="20"/>
          <w:lang w:val="es-MX"/>
        </w:rPr>
        <w:t>cero punto</w:t>
      </w:r>
      <w:proofErr w:type="gramEnd"/>
      <w:r w:rsidRPr="00C571F8">
        <w:rPr>
          <w:rFonts w:ascii="Arial" w:hAnsi="Arial" w:cs="Arial"/>
          <w:bCs/>
          <w:sz w:val="20"/>
          <w:szCs w:val="20"/>
          <w:lang w:val="es-MX"/>
        </w:rPr>
        <w:t xml:space="preserve"> veinticinco (0.25) puntos al Proponente que acredite la calidad de emprendimientos y empresas de mujeres con domicilio en el territorio nacional de conformidad con lo previsto en el artículo 2.2.1.2.4.2.14. del Decreto 1082 de 2015 o la norma que lo modifique, sustituya o complemente.</w:t>
      </w:r>
    </w:p>
    <w:p w14:paraId="4C7BD1D1" w14:textId="77777777" w:rsidR="009D0935" w:rsidRPr="00C571F8" w:rsidRDefault="009D0935" w:rsidP="00C571F8">
      <w:pPr>
        <w:spacing w:after="0" w:line="240" w:lineRule="auto"/>
        <w:jc w:val="both"/>
        <w:rPr>
          <w:rFonts w:ascii="Arial" w:hAnsi="Arial" w:cs="Arial"/>
          <w:bCs/>
          <w:sz w:val="20"/>
          <w:szCs w:val="20"/>
          <w:lang w:val="es-MX"/>
        </w:rPr>
      </w:pPr>
    </w:p>
    <w:p w14:paraId="42AA3AE6"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Para que el Proponente obtenga este puntaje debe diligenciar el Formato 12 – Acreditación de emprendimientos y empresas de mujeres 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factor de evaluación.</w:t>
      </w:r>
    </w:p>
    <w:p w14:paraId="711B6658" w14:textId="77777777" w:rsidR="009D0935" w:rsidRPr="00C571F8" w:rsidRDefault="009D0935" w:rsidP="00C571F8">
      <w:pPr>
        <w:spacing w:after="0" w:line="240" w:lineRule="auto"/>
        <w:jc w:val="both"/>
        <w:rPr>
          <w:rFonts w:ascii="Arial" w:hAnsi="Arial" w:cs="Arial"/>
          <w:bCs/>
          <w:sz w:val="20"/>
          <w:szCs w:val="20"/>
          <w:lang w:val="es-MX"/>
        </w:rPr>
      </w:pPr>
    </w:p>
    <w:p w14:paraId="17A265CB"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Tratándose de Proponentes Plurales este puntaje solo se otorgará si por lo menos uno de los integrantes acredita la calidad de emprendimientos y empresas de mujeres y tiene una participación igual o superior al diez por ciento (10 %) en el Consorcio o en la Unión Temporal.</w:t>
      </w:r>
    </w:p>
    <w:p w14:paraId="758B7D90" w14:textId="77777777" w:rsidR="009D0935" w:rsidRPr="00C571F8" w:rsidRDefault="009D0935" w:rsidP="00C571F8">
      <w:pPr>
        <w:spacing w:after="0" w:line="240" w:lineRule="auto"/>
        <w:jc w:val="both"/>
        <w:rPr>
          <w:rFonts w:ascii="Arial" w:hAnsi="Arial" w:cs="Arial"/>
          <w:bCs/>
          <w:sz w:val="20"/>
          <w:szCs w:val="20"/>
          <w:lang w:val="es-MX"/>
        </w:rPr>
      </w:pPr>
    </w:p>
    <w:p w14:paraId="4C27E739"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La asignación de este puntaje no excluye la aplicación del puntaje para </w:t>
      </w:r>
      <w:proofErr w:type="spellStart"/>
      <w:r w:rsidRPr="00C571F8">
        <w:rPr>
          <w:rFonts w:ascii="Arial" w:hAnsi="Arial" w:cs="Arial"/>
          <w:bCs/>
          <w:sz w:val="20"/>
          <w:szCs w:val="20"/>
          <w:lang w:val="es-MX"/>
        </w:rPr>
        <w:t>Mipyme</w:t>
      </w:r>
      <w:proofErr w:type="spellEnd"/>
      <w:r w:rsidRPr="00C571F8">
        <w:rPr>
          <w:rFonts w:ascii="Arial" w:hAnsi="Arial" w:cs="Arial"/>
          <w:bCs/>
          <w:sz w:val="20"/>
          <w:szCs w:val="20"/>
          <w:lang w:val="es-MX"/>
        </w:rPr>
        <w:t>.</w:t>
      </w:r>
    </w:p>
    <w:p w14:paraId="222B9AA1" w14:textId="77777777" w:rsidR="009D0935" w:rsidRPr="00C571F8" w:rsidRDefault="009D0935" w:rsidP="00C571F8">
      <w:pPr>
        <w:spacing w:after="0" w:line="240" w:lineRule="auto"/>
        <w:jc w:val="both"/>
        <w:rPr>
          <w:rFonts w:ascii="Arial" w:hAnsi="Arial" w:cs="Arial"/>
          <w:bCs/>
          <w:sz w:val="20"/>
          <w:szCs w:val="20"/>
          <w:lang w:val="es-MX"/>
        </w:rPr>
      </w:pPr>
    </w:p>
    <w:p w14:paraId="31DE64AD" w14:textId="3CA54392" w:rsidR="00C571F8" w:rsidRPr="009D0935" w:rsidRDefault="00C571F8">
      <w:pPr>
        <w:pStyle w:val="NUMERACION"/>
        <w:numPr>
          <w:ilvl w:val="1"/>
          <w:numId w:val="34"/>
        </w:numPr>
        <w:ind w:left="567" w:hanging="567"/>
        <w:outlineLvl w:val="1"/>
      </w:pPr>
      <w:bookmarkStart w:id="95" w:name="_Toc199119757"/>
      <w:r w:rsidRPr="009D0935">
        <w:t>MIPYME DOMICILIADA EN COLOMBIA</w:t>
      </w:r>
      <w:bookmarkEnd w:id="95"/>
    </w:p>
    <w:p w14:paraId="21303516" w14:textId="77777777" w:rsidR="009D0935" w:rsidRDefault="009D0935" w:rsidP="00C571F8">
      <w:pPr>
        <w:spacing w:after="0" w:line="240" w:lineRule="auto"/>
        <w:jc w:val="both"/>
        <w:rPr>
          <w:rFonts w:ascii="Arial" w:hAnsi="Arial" w:cs="Arial"/>
          <w:bCs/>
          <w:sz w:val="20"/>
          <w:szCs w:val="20"/>
          <w:lang w:val="es-MX"/>
        </w:rPr>
      </w:pPr>
    </w:p>
    <w:p w14:paraId="2D2002F7" w14:textId="092C0A72"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La Entidad otorgará un puntaje de </w:t>
      </w:r>
      <w:proofErr w:type="gramStart"/>
      <w:r w:rsidRPr="00C571F8">
        <w:rPr>
          <w:rFonts w:ascii="Arial" w:hAnsi="Arial" w:cs="Arial"/>
          <w:bCs/>
          <w:sz w:val="20"/>
          <w:szCs w:val="20"/>
          <w:lang w:val="es-MX"/>
        </w:rPr>
        <w:t>cero punto</w:t>
      </w:r>
      <w:proofErr w:type="gramEnd"/>
      <w:r w:rsidRPr="00C571F8">
        <w:rPr>
          <w:rFonts w:ascii="Arial" w:hAnsi="Arial" w:cs="Arial"/>
          <w:bCs/>
          <w:sz w:val="20"/>
          <w:szCs w:val="20"/>
          <w:lang w:val="es-MX"/>
        </w:rPr>
        <w:t xml:space="preserve"> veinticinco (0.25) puntos al Proponente que acredite la calidad de </w:t>
      </w:r>
      <w:proofErr w:type="spellStart"/>
      <w:r w:rsidRPr="00C571F8">
        <w:rPr>
          <w:rFonts w:ascii="Arial" w:hAnsi="Arial" w:cs="Arial"/>
          <w:bCs/>
          <w:sz w:val="20"/>
          <w:szCs w:val="20"/>
          <w:lang w:val="es-MX"/>
        </w:rPr>
        <w:t>Mipyme</w:t>
      </w:r>
      <w:proofErr w:type="spellEnd"/>
      <w:r w:rsidRPr="00C571F8">
        <w:rPr>
          <w:rFonts w:ascii="Arial" w:hAnsi="Arial" w:cs="Arial"/>
          <w:bCs/>
          <w:sz w:val="20"/>
          <w:szCs w:val="20"/>
          <w:lang w:val="es-MX"/>
        </w:rPr>
        <w:t xml:space="preserve"> domiciliada en Colombia de conformidad con el artículo 2.2.1.2.4.2.4 del Decreto 1082 de 2015, en concordancia con el parágrafo del artículo 2.2.1.13.2.4 del Decreto 1074 de 2015, o la norma que lo modifique, complemente o sustituya.</w:t>
      </w:r>
    </w:p>
    <w:p w14:paraId="109A7C7E" w14:textId="77777777" w:rsidR="009D0935" w:rsidRPr="00C571F8" w:rsidRDefault="009D0935" w:rsidP="00C571F8">
      <w:pPr>
        <w:spacing w:after="0" w:line="240" w:lineRule="auto"/>
        <w:jc w:val="both"/>
        <w:rPr>
          <w:rFonts w:ascii="Arial" w:hAnsi="Arial" w:cs="Arial"/>
          <w:bCs/>
          <w:sz w:val="20"/>
          <w:szCs w:val="20"/>
          <w:lang w:val="es-MX"/>
        </w:rPr>
      </w:pPr>
    </w:p>
    <w:p w14:paraId="3F03B740" w14:textId="0A3666AF" w:rsidR="009D0935"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Así las cosas, para obtener el puntaje, el Proponente entregará copia del certificado del Registro Único de Proponentes, el cual deberá encontrarse vigente y en firme al momento de su presentación. Si el Proponente debió subsanar la entrega del </w:t>
      </w:r>
      <w:proofErr w:type="spellStart"/>
      <w:r w:rsidRPr="00C571F8">
        <w:rPr>
          <w:rFonts w:ascii="Arial" w:hAnsi="Arial" w:cs="Arial"/>
          <w:bCs/>
          <w:sz w:val="20"/>
          <w:szCs w:val="20"/>
          <w:lang w:val="es-MX"/>
        </w:rPr>
        <w:t>RUP</w:t>
      </w:r>
      <w:proofErr w:type="spellEnd"/>
      <w:r w:rsidRPr="00C571F8">
        <w:rPr>
          <w:rFonts w:ascii="Arial" w:hAnsi="Arial" w:cs="Arial"/>
          <w:bCs/>
          <w:sz w:val="20"/>
          <w:szCs w:val="20"/>
          <w:lang w:val="es-MX"/>
        </w:rPr>
        <w:t>,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w:t>
      </w:r>
    </w:p>
    <w:p w14:paraId="070337CC" w14:textId="77777777" w:rsidR="009D0935" w:rsidRPr="00C571F8" w:rsidRDefault="009D0935" w:rsidP="00C571F8">
      <w:pPr>
        <w:spacing w:after="0" w:line="240" w:lineRule="auto"/>
        <w:jc w:val="both"/>
        <w:rPr>
          <w:rFonts w:ascii="Arial" w:hAnsi="Arial" w:cs="Arial"/>
          <w:bCs/>
          <w:sz w:val="20"/>
          <w:szCs w:val="20"/>
          <w:lang w:val="es-MX"/>
        </w:rPr>
      </w:pPr>
    </w:p>
    <w:p w14:paraId="6D81D20D" w14:textId="77777777" w:rsidR="00C571F8" w:rsidRP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Tratándose de Proponentes Plurales este puntaje se otorgará si por lo menos uno de los integrantes acredita la calidad de </w:t>
      </w:r>
      <w:proofErr w:type="spellStart"/>
      <w:r w:rsidRPr="00C571F8">
        <w:rPr>
          <w:rFonts w:ascii="Arial" w:hAnsi="Arial" w:cs="Arial"/>
          <w:bCs/>
          <w:sz w:val="20"/>
          <w:szCs w:val="20"/>
          <w:lang w:val="es-MX"/>
        </w:rPr>
        <w:t>Mipyme</w:t>
      </w:r>
      <w:proofErr w:type="spellEnd"/>
      <w:r w:rsidRPr="00C571F8">
        <w:rPr>
          <w:rFonts w:ascii="Arial" w:hAnsi="Arial" w:cs="Arial"/>
          <w:bCs/>
          <w:sz w:val="20"/>
          <w:szCs w:val="20"/>
          <w:lang w:val="es-MX"/>
        </w:rPr>
        <w:t xml:space="preserve"> y tiene una participación igual o superior al diez por ciento (10 %) en el Consorcio o en la Unión Temporal.</w:t>
      </w:r>
    </w:p>
    <w:p w14:paraId="28641D3B" w14:textId="77777777" w:rsidR="00C571F8" w:rsidRPr="00C571F8" w:rsidRDefault="00C571F8" w:rsidP="00C571F8">
      <w:pPr>
        <w:spacing w:after="0" w:line="240" w:lineRule="auto"/>
        <w:jc w:val="both"/>
        <w:rPr>
          <w:rFonts w:ascii="Arial" w:hAnsi="Arial" w:cs="Arial"/>
          <w:bCs/>
          <w:sz w:val="20"/>
          <w:szCs w:val="20"/>
          <w:lang w:val="es-MX"/>
        </w:rPr>
      </w:pPr>
    </w:p>
    <w:p w14:paraId="23C2387A" w14:textId="772F92D5" w:rsidR="00C571F8" w:rsidRPr="00C055EB" w:rsidRDefault="00C571F8" w:rsidP="00C571F8">
      <w:pPr>
        <w:spacing w:after="0" w:line="240" w:lineRule="auto"/>
        <w:jc w:val="both"/>
        <w:rPr>
          <w:rFonts w:ascii="Arial" w:hAnsi="Arial" w:cs="Arial"/>
          <w:bCs/>
          <w:sz w:val="20"/>
          <w:szCs w:val="20"/>
          <w:lang w:val="es-MX"/>
        </w:rPr>
      </w:pPr>
      <w:r w:rsidRPr="00C055EB">
        <w:rPr>
          <w:rFonts w:ascii="Arial" w:hAnsi="Arial" w:cs="Arial"/>
          <w:b/>
          <w:sz w:val="20"/>
          <w:szCs w:val="20"/>
          <w:lang w:val="es-MX"/>
        </w:rPr>
        <w:t>NOTA:</w:t>
      </w:r>
      <w:r w:rsidRPr="00C055EB">
        <w:rPr>
          <w:rFonts w:ascii="Arial" w:hAnsi="Arial" w:cs="Arial"/>
          <w:bCs/>
          <w:sz w:val="20"/>
          <w:szCs w:val="20"/>
          <w:lang w:val="es-MX"/>
        </w:rPr>
        <w:t xml:space="preserve"> En el evento que la </w:t>
      </w:r>
      <w:r w:rsidR="00C055EB" w:rsidRPr="00C055EB">
        <w:rPr>
          <w:rFonts w:ascii="Arial" w:hAnsi="Arial" w:cs="Arial"/>
          <w:bCs/>
          <w:sz w:val="20"/>
          <w:szCs w:val="20"/>
          <w:lang w:val="es-MX"/>
        </w:rPr>
        <w:t xml:space="preserve">subsanación </w:t>
      </w:r>
      <w:r w:rsidRPr="00C055EB">
        <w:rPr>
          <w:rFonts w:ascii="Arial" w:hAnsi="Arial" w:cs="Arial"/>
          <w:bCs/>
          <w:sz w:val="20"/>
          <w:szCs w:val="20"/>
          <w:lang w:val="es-MX"/>
        </w:rPr>
        <w:t xml:space="preserve">del </w:t>
      </w:r>
      <w:proofErr w:type="spellStart"/>
      <w:r w:rsidRPr="00C055EB">
        <w:rPr>
          <w:rFonts w:ascii="Arial" w:hAnsi="Arial" w:cs="Arial"/>
          <w:bCs/>
          <w:sz w:val="20"/>
          <w:szCs w:val="20"/>
          <w:lang w:val="es-MX"/>
        </w:rPr>
        <w:t>RUP</w:t>
      </w:r>
      <w:proofErr w:type="spellEnd"/>
      <w:r w:rsidRPr="00C055EB">
        <w:rPr>
          <w:rFonts w:ascii="Arial" w:hAnsi="Arial" w:cs="Arial"/>
          <w:bCs/>
          <w:sz w:val="20"/>
          <w:szCs w:val="20"/>
          <w:lang w:val="es-MX"/>
        </w:rPr>
        <w:t xml:space="preserve"> solo sea para dar cumplimiento a el requisito que indica que la fecha de expedición del certificado no sea mayor a treinta (30) días calendario anteriores a la fecha del cierre del Proceso de Contratación, no se aplicara lo dispuesto en la parte final del inciso segundo de este numeral.</w:t>
      </w:r>
    </w:p>
    <w:p w14:paraId="4E29A3F6" w14:textId="77777777" w:rsidR="009D0935" w:rsidRPr="00C055EB" w:rsidRDefault="009D0935" w:rsidP="00C571F8">
      <w:pPr>
        <w:spacing w:after="0" w:line="240" w:lineRule="auto"/>
        <w:jc w:val="both"/>
        <w:rPr>
          <w:rFonts w:ascii="Arial" w:hAnsi="Arial" w:cs="Arial"/>
          <w:bCs/>
          <w:sz w:val="20"/>
          <w:szCs w:val="20"/>
          <w:lang w:val="es-MX"/>
        </w:rPr>
      </w:pPr>
    </w:p>
    <w:p w14:paraId="6CFD6434" w14:textId="77777777" w:rsidR="00C571F8" w:rsidRDefault="00C571F8" w:rsidP="00C571F8">
      <w:pPr>
        <w:spacing w:after="0" w:line="240" w:lineRule="auto"/>
        <w:jc w:val="both"/>
        <w:rPr>
          <w:rFonts w:ascii="Arial" w:hAnsi="Arial" w:cs="Arial"/>
          <w:bCs/>
          <w:sz w:val="20"/>
          <w:szCs w:val="20"/>
          <w:lang w:val="es-MX"/>
        </w:rPr>
      </w:pPr>
      <w:r w:rsidRPr="00C055EB">
        <w:rPr>
          <w:rFonts w:ascii="Arial" w:hAnsi="Arial" w:cs="Arial"/>
          <w:bCs/>
          <w:sz w:val="20"/>
          <w:szCs w:val="20"/>
          <w:lang w:val="es-MX"/>
        </w:rPr>
        <w:t xml:space="preserve">Por lo tanto, una vez presentada la subsanación, la Entidad Estatal analizará y valorará la información allegada por el proponente, con el fin de establecer si efectivamente se trata de únicamente una aclaración o actualización de fecha de expedición del certificado del </w:t>
      </w:r>
      <w:proofErr w:type="spellStart"/>
      <w:r w:rsidRPr="00C055EB">
        <w:rPr>
          <w:rFonts w:ascii="Arial" w:hAnsi="Arial" w:cs="Arial"/>
          <w:bCs/>
          <w:sz w:val="20"/>
          <w:szCs w:val="20"/>
          <w:lang w:val="es-MX"/>
        </w:rPr>
        <w:t>RUP</w:t>
      </w:r>
      <w:proofErr w:type="spellEnd"/>
      <w:r w:rsidRPr="00C055EB">
        <w:rPr>
          <w:rFonts w:ascii="Arial" w:hAnsi="Arial" w:cs="Arial"/>
          <w:bCs/>
          <w:sz w:val="20"/>
          <w:szCs w:val="20"/>
          <w:lang w:val="es-MX"/>
        </w:rPr>
        <w:t>, caso en el cual se podrá otorgar al proponente el puntaje por este criterio.</w:t>
      </w:r>
    </w:p>
    <w:p w14:paraId="14EC0939" w14:textId="77777777" w:rsidR="009D0935" w:rsidRPr="00C571F8" w:rsidRDefault="009D0935" w:rsidP="00C571F8">
      <w:pPr>
        <w:spacing w:after="0" w:line="240" w:lineRule="auto"/>
        <w:jc w:val="both"/>
        <w:rPr>
          <w:rFonts w:ascii="Arial" w:hAnsi="Arial" w:cs="Arial"/>
          <w:bCs/>
          <w:sz w:val="20"/>
          <w:szCs w:val="20"/>
          <w:lang w:val="es-MX"/>
        </w:rPr>
      </w:pPr>
    </w:p>
    <w:p w14:paraId="4FFA0E75" w14:textId="0B1F79DE" w:rsidR="00C571F8" w:rsidRPr="009D0935" w:rsidRDefault="00C571F8">
      <w:pPr>
        <w:pStyle w:val="NUMERACION"/>
        <w:numPr>
          <w:ilvl w:val="1"/>
          <w:numId w:val="34"/>
        </w:numPr>
        <w:ind w:left="567" w:hanging="567"/>
        <w:outlineLvl w:val="1"/>
      </w:pPr>
      <w:bookmarkStart w:id="96" w:name="_Toc199119758"/>
      <w:r w:rsidRPr="009D0935">
        <w:t>CRITERIOS DE DESEMPATE</w:t>
      </w:r>
      <w:bookmarkEnd w:id="96"/>
    </w:p>
    <w:p w14:paraId="0A806EBE" w14:textId="77777777" w:rsidR="009D0935" w:rsidRDefault="009D0935" w:rsidP="00C571F8">
      <w:pPr>
        <w:spacing w:after="0" w:line="240" w:lineRule="auto"/>
        <w:jc w:val="both"/>
        <w:rPr>
          <w:rFonts w:ascii="Arial" w:hAnsi="Arial" w:cs="Arial"/>
          <w:bCs/>
          <w:sz w:val="20"/>
          <w:szCs w:val="20"/>
          <w:lang w:val="es-MX"/>
        </w:rPr>
      </w:pPr>
    </w:p>
    <w:p w14:paraId="47098A2D" w14:textId="5192DEF6"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p>
    <w:p w14:paraId="7A5C16B9" w14:textId="77777777" w:rsidR="009D0935" w:rsidRPr="00C571F8" w:rsidRDefault="009D0935" w:rsidP="00C571F8">
      <w:pPr>
        <w:spacing w:after="0" w:line="240" w:lineRule="auto"/>
        <w:jc w:val="both"/>
        <w:rPr>
          <w:rFonts w:ascii="Arial" w:hAnsi="Arial" w:cs="Arial"/>
          <w:bCs/>
          <w:sz w:val="20"/>
          <w:szCs w:val="20"/>
          <w:lang w:val="es-MX"/>
        </w:rPr>
      </w:pPr>
    </w:p>
    <w:p w14:paraId="5406BADC" w14:textId="27E8BEF8" w:rsidR="00C571F8" w:rsidRPr="009D0935" w:rsidRDefault="00C571F8">
      <w:pPr>
        <w:pStyle w:val="Prrafodelista"/>
        <w:numPr>
          <w:ilvl w:val="0"/>
          <w:numId w:val="44"/>
        </w:numPr>
        <w:spacing w:after="0" w:line="240" w:lineRule="auto"/>
        <w:jc w:val="both"/>
        <w:rPr>
          <w:rFonts w:ascii="Arial" w:hAnsi="Arial" w:cs="Arial"/>
          <w:bCs/>
          <w:sz w:val="20"/>
          <w:szCs w:val="20"/>
          <w:lang w:val="es-MX"/>
        </w:rPr>
      </w:pPr>
      <w:r w:rsidRPr="009D0935">
        <w:rPr>
          <w:rFonts w:ascii="Arial" w:hAnsi="Arial" w:cs="Arial"/>
          <w:bCs/>
          <w:sz w:val="20"/>
          <w:szCs w:val="20"/>
          <w:lang w:val="es-MX"/>
        </w:rPr>
        <w:t>Preferir la oferta de bienes o servicios nacionales frente a la oferta de bienes o servicios extranjeros. El Proponente acreditará este factor de desempate de acuerdo con las reglas definidas en el numeral 4.</w:t>
      </w:r>
      <w:r w:rsidR="00B930EE">
        <w:rPr>
          <w:rFonts w:ascii="Arial" w:hAnsi="Arial" w:cs="Arial"/>
          <w:bCs/>
          <w:sz w:val="20"/>
          <w:szCs w:val="20"/>
          <w:lang w:val="es-MX"/>
        </w:rPr>
        <w:t>4</w:t>
      </w:r>
      <w:r w:rsidRPr="009D0935">
        <w:rPr>
          <w:rFonts w:ascii="Arial" w:hAnsi="Arial" w:cs="Arial"/>
          <w:bCs/>
          <w:sz w:val="20"/>
          <w:szCs w:val="20"/>
          <w:lang w:val="es-MX"/>
        </w:rPr>
        <w:t>.1 y con los documentos señalados en la sección 4.</w:t>
      </w:r>
      <w:r w:rsidR="00B930EE">
        <w:rPr>
          <w:rFonts w:ascii="Arial" w:hAnsi="Arial" w:cs="Arial"/>
          <w:bCs/>
          <w:sz w:val="20"/>
          <w:szCs w:val="20"/>
          <w:lang w:val="es-MX"/>
        </w:rPr>
        <w:t>4</w:t>
      </w:r>
      <w:r w:rsidRPr="009D0935">
        <w:rPr>
          <w:rFonts w:ascii="Arial" w:hAnsi="Arial" w:cs="Arial"/>
          <w:bCs/>
          <w:sz w:val="20"/>
          <w:szCs w:val="20"/>
          <w:lang w:val="es-MX"/>
        </w:rPr>
        <w:t xml:space="preserve">.2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 </w:t>
      </w:r>
    </w:p>
    <w:p w14:paraId="1901DA0F" w14:textId="77777777" w:rsidR="009D0935" w:rsidRDefault="009D0935" w:rsidP="009D0935">
      <w:pPr>
        <w:pStyle w:val="Prrafodelista"/>
        <w:spacing w:after="0" w:line="240" w:lineRule="auto"/>
        <w:jc w:val="both"/>
        <w:rPr>
          <w:rFonts w:ascii="Arial" w:hAnsi="Arial" w:cs="Arial"/>
          <w:bCs/>
          <w:sz w:val="20"/>
          <w:szCs w:val="20"/>
          <w:lang w:val="es-MX"/>
        </w:rPr>
      </w:pPr>
    </w:p>
    <w:p w14:paraId="213B73F3" w14:textId="256E716B" w:rsidR="00C571F8" w:rsidRPr="00C571F8" w:rsidRDefault="00C571F8">
      <w:pPr>
        <w:pStyle w:val="Prrafodelista"/>
        <w:numPr>
          <w:ilvl w:val="0"/>
          <w:numId w:val="44"/>
        </w:numPr>
        <w:spacing w:after="0" w:line="240" w:lineRule="auto"/>
        <w:jc w:val="both"/>
        <w:rPr>
          <w:rFonts w:ascii="Arial" w:hAnsi="Arial" w:cs="Arial"/>
          <w:bCs/>
          <w:sz w:val="20"/>
          <w:szCs w:val="20"/>
          <w:lang w:val="es-MX"/>
        </w:rPr>
      </w:pPr>
      <w:r w:rsidRPr="00C571F8">
        <w:rPr>
          <w:rFonts w:ascii="Arial" w:hAnsi="Arial" w:cs="Arial"/>
          <w:bCs/>
          <w:sz w:val="20"/>
          <w:szCs w:val="20"/>
          <w:lang w:val="es-MX"/>
        </w:rPr>
        <w:t>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 En caso de modificarse la fecha de cierre del proceso, se tendrá como referencia para establecer el plazo de vigencia del certificado la fecha originalmente contemplada en el Pliego de Condiciones definitivo.</w:t>
      </w:r>
    </w:p>
    <w:p w14:paraId="4F9F965F" w14:textId="77777777" w:rsidR="009D0935" w:rsidRDefault="009D0935" w:rsidP="009D0935">
      <w:pPr>
        <w:pStyle w:val="Prrafodelista"/>
        <w:spacing w:after="0" w:line="240" w:lineRule="auto"/>
        <w:jc w:val="both"/>
        <w:rPr>
          <w:rFonts w:ascii="Arial" w:hAnsi="Arial" w:cs="Arial"/>
          <w:bCs/>
          <w:sz w:val="20"/>
          <w:szCs w:val="20"/>
          <w:lang w:val="es-MX"/>
        </w:rPr>
      </w:pPr>
    </w:p>
    <w:p w14:paraId="00DBE595" w14:textId="77173029" w:rsidR="00C571F8" w:rsidRPr="00C571F8" w:rsidRDefault="00C571F8" w:rsidP="009D0935">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esa naturaleza. </w:t>
      </w:r>
    </w:p>
    <w:p w14:paraId="38881AA5" w14:textId="77777777" w:rsidR="009D0935" w:rsidRDefault="009D0935" w:rsidP="009D0935">
      <w:pPr>
        <w:pStyle w:val="Prrafodelista"/>
        <w:spacing w:after="0" w:line="240" w:lineRule="auto"/>
        <w:jc w:val="both"/>
        <w:rPr>
          <w:rFonts w:ascii="Arial" w:hAnsi="Arial" w:cs="Arial"/>
          <w:bCs/>
          <w:sz w:val="20"/>
          <w:szCs w:val="20"/>
          <w:lang w:val="es-MX"/>
        </w:rPr>
      </w:pPr>
    </w:p>
    <w:p w14:paraId="0F03305E" w14:textId="38588F8E" w:rsidR="00C571F8" w:rsidRPr="00C571F8" w:rsidRDefault="00C571F8" w:rsidP="009D0935">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10A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14:paraId="4EE86461" w14:textId="77777777" w:rsidR="009D0935" w:rsidRDefault="009D0935" w:rsidP="009D0935">
      <w:pPr>
        <w:pStyle w:val="Prrafodelista"/>
        <w:spacing w:after="0" w:line="240" w:lineRule="auto"/>
        <w:jc w:val="both"/>
        <w:rPr>
          <w:rFonts w:ascii="Arial" w:hAnsi="Arial" w:cs="Arial"/>
          <w:bCs/>
          <w:sz w:val="20"/>
          <w:szCs w:val="20"/>
          <w:lang w:val="es-MX"/>
        </w:rPr>
      </w:pPr>
    </w:p>
    <w:p w14:paraId="08633236" w14:textId="58730089" w:rsidR="00C571F8" w:rsidRPr="00C571F8" w:rsidRDefault="00C571F8" w:rsidP="009D0935">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Finalmente, en el caso de los Proponentes Plurales, se preferirá la oferta cuando cada uno de los integrantes acredite alguna de las condiciones señaladas en los incisos anteriores de este numeral.</w:t>
      </w:r>
    </w:p>
    <w:p w14:paraId="29EAAA50" w14:textId="77777777" w:rsidR="009D0935" w:rsidRDefault="009D0935" w:rsidP="009D0935">
      <w:pPr>
        <w:pStyle w:val="Prrafodelista"/>
        <w:spacing w:after="0" w:line="240" w:lineRule="auto"/>
        <w:jc w:val="both"/>
        <w:rPr>
          <w:rFonts w:ascii="Arial" w:hAnsi="Arial" w:cs="Arial"/>
          <w:bCs/>
          <w:sz w:val="20"/>
          <w:szCs w:val="20"/>
          <w:lang w:val="es-MX"/>
        </w:rPr>
      </w:pPr>
    </w:p>
    <w:p w14:paraId="6089F91A" w14:textId="445FCA8F" w:rsidR="00C571F8" w:rsidRPr="00C571F8" w:rsidRDefault="00C571F8" w:rsidP="009D0935">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mujeres víctimas de violencia intrafamiliar, en los términos del literal a) del artículo 6 de la Ley 1581 de 2012, diligencien el «Formato 11 – Autorización para el tratamiento de datos personales» mediante el cual autoricen de manera previa y expresa el tratamiento de esta información, como requisito para el otorgamiento del criterio de desempate.</w:t>
      </w:r>
    </w:p>
    <w:p w14:paraId="2210E3B6" w14:textId="77777777" w:rsidR="009D0935" w:rsidRDefault="009D0935" w:rsidP="009D0935">
      <w:pPr>
        <w:pStyle w:val="Prrafodelista"/>
        <w:spacing w:after="0" w:line="240" w:lineRule="auto"/>
        <w:jc w:val="both"/>
        <w:rPr>
          <w:rFonts w:ascii="Arial" w:hAnsi="Arial" w:cs="Arial"/>
          <w:bCs/>
          <w:sz w:val="20"/>
          <w:szCs w:val="20"/>
          <w:lang w:val="es-MX"/>
        </w:rPr>
      </w:pPr>
    </w:p>
    <w:p w14:paraId="28263479" w14:textId="2C635182" w:rsidR="00C571F8" w:rsidRPr="00C571F8" w:rsidRDefault="00C571F8">
      <w:pPr>
        <w:pStyle w:val="Prrafodelista"/>
        <w:numPr>
          <w:ilvl w:val="0"/>
          <w:numId w:val="44"/>
        </w:numPr>
        <w:spacing w:after="0" w:line="240" w:lineRule="auto"/>
        <w:jc w:val="both"/>
        <w:rPr>
          <w:rFonts w:ascii="Arial" w:hAnsi="Arial" w:cs="Arial"/>
          <w:bCs/>
          <w:sz w:val="20"/>
          <w:szCs w:val="20"/>
          <w:lang w:val="es-MX"/>
        </w:rPr>
      </w:pPr>
      <w:r w:rsidRPr="00C571F8">
        <w:rPr>
          <w:rFonts w:ascii="Arial" w:hAnsi="Arial" w:cs="Arial"/>
          <w:bCs/>
          <w:sz w:val="20"/>
          <w:szCs w:val="20"/>
          <w:lang w:val="es-MX"/>
        </w:rPr>
        <w:lastRenderedPageBreak/>
        <w:t>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contrato, para lo cual deberá diligenciar el «Formato 10 B – Vinculación de personas en condición de discapacidad». En caso de modificarse la fecha de cierre del proceso, se tendrá como referencia para establecer el plazo de vigencia del certificado la fecha originalmente contemplada en el Pliego de Condiciones definitivo.</w:t>
      </w:r>
    </w:p>
    <w:p w14:paraId="71AFF646" w14:textId="77777777" w:rsidR="001341F1" w:rsidRDefault="001341F1" w:rsidP="001341F1">
      <w:pPr>
        <w:pStyle w:val="Prrafodelista"/>
        <w:spacing w:after="0" w:line="240" w:lineRule="auto"/>
        <w:jc w:val="both"/>
        <w:rPr>
          <w:rFonts w:ascii="Arial" w:hAnsi="Arial" w:cs="Arial"/>
          <w:bCs/>
          <w:sz w:val="20"/>
          <w:szCs w:val="20"/>
          <w:lang w:val="es-MX"/>
        </w:rPr>
      </w:pPr>
    </w:p>
    <w:p w14:paraId="5CB7D5D4" w14:textId="7E3C7DB8" w:rsidR="00C571F8" w:rsidRPr="00C571F8" w:rsidRDefault="00C571F8" w:rsidP="001341F1">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 </w:t>
      </w:r>
    </w:p>
    <w:p w14:paraId="23E23488" w14:textId="77777777" w:rsidR="001341F1" w:rsidRDefault="001341F1" w:rsidP="001341F1">
      <w:pPr>
        <w:pStyle w:val="Prrafodelista"/>
        <w:spacing w:after="0" w:line="240" w:lineRule="auto"/>
        <w:jc w:val="both"/>
        <w:rPr>
          <w:rFonts w:ascii="Arial" w:hAnsi="Arial" w:cs="Arial"/>
          <w:bCs/>
          <w:sz w:val="20"/>
          <w:szCs w:val="20"/>
          <w:lang w:val="es-MX"/>
        </w:rPr>
      </w:pPr>
    </w:p>
    <w:p w14:paraId="139317FC" w14:textId="0687D425" w:rsidR="00C571F8" w:rsidRPr="00C571F8" w:rsidRDefault="00C571F8" w:rsidP="001341F1">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14:paraId="19004E88" w14:textId="77777777" w:rsidR="001341F1" w:rsidRDefault="001341F1" w:rsidP="001341F1">
      <w:pPr>
        <w:pStyle w:val="Prrafodelista"/>
        <w:spacing w:after="0" w:line="240" w:lineRule="auto"/>
        <w:jc w:val="both"/>
        <w:rPr>
          <w:rFonts w:ascii="Arial" w:hAnsi="Arial" w:cs="Arial"/>
          <w:bCs/>
          <w:sz w:val="20"/>
          <w:szCs w:val="20"/>
          <w:lang w:val="es-MX"/>
        </w:rPr>
      </w:pPr>
    </w:p>
    <w:p w14:paraId="0D0BDC97" w14:textId="5737F6B4" w:rsidR="00C571F8" w:rsidRPr="00C571F8" w:rsidRDefault="00C571F8">
      <w:pPr>
        <w:pStyle w:val="Prrafodelista"/>
        <w:numPr>
          <w:ilvl w:val="0"/>
          <w:numId w:val="44"/>
        </w:numPr>
        <w:spacing w:after="0" w:line="240" w:lineRule="auto"/>
        <w:jc w:val="both"/>
        <w:rPr>
          <w:rFonts w:ascii="Arial" w:hAnsi="Arial" w:cs="Arial"/>
          <w:bCs/>
          <w:sz w:val="20"/>
          <w:szCs w:val="20"/>
          <w:lang w:val="es-MX"/>
        </w:rPr>
      </w:pPr>
      <w:r w:rsidRPr="00C571F8">
        <w:rPr>
          <w:rFonts w:ascii="Arial" w:hAnsi="Arial" w:cs="Arial"/>
          <w:bCs/>
          <w:sz w:val="20"/>
          <w:szCs w:val="20"/>
          <w:lang w:val="es-MX"/>
        </w:rPr>
        <w:t>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10 C – Vinculación de personas no beneficiarias de la pensión de vejez, familiar o sobrevivencia – (Empleador – Proponente)», mediante la cual certificará bajo la gravedad del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64E692A5" w14:textId="77777777" w:rsidR="001341F1" w:rsidRDefault="001341F1" w:rsidP="001341F1">
      <w:pPr>
        <w:pStyle w:val="Prrafodelista"/>
        <w:spacing w:after="0" w:line="240" w:lineRule="auto"/>
        <w:jc w:val="both"/>
        <w:rPr>
          <w:rFonts w:ascii="Arial" w:hAnsi="Arial" w:cs="Arial"/>
          <w:bCs/>
          <w:sz w:val="20"/>
          <w:szCs w:val="20"/>
          <w:lang w:val="es-MX"/>
        </w:rPr>
      </w:pPr>
    </w:p>
    <w:p w14:paraId="1B1A4F9F" w14:textId="5880EBE5" w:rsidR="00C571F8" w:rsidRPr="00C571F8" w:rsidRDefault="00C571F8" w:rsidP="001341F1">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 los pagos realizados por el empleador. </w:t>
      </w:r>
    </w:p>
    <w:p w14:paraId="70586694" w14:textId="77777777" w:rsidR="001341F1" w:rsidRDefault="001341F1" w:rsidP="001341F1">
      <w:pPr>
        <w:pStyle w:val="Prrafodelista"/>
        <w:spacing w:after="0" w:line="240" w:lineRule="auto"/>
        <w:jc w:val="both"/>
        <w:rPr>
          <w:rFonts w:ascii="Arial" w:hAnsi="Arial" w:cs="Arial"/>
          <w:bCs/>
          <w:sz w:val="20"/>
          <w:szCs w:val="20"/>
          <w:lang w:val="es-MX"/>
        </w:rPr>
      </w:pPr>
    </w:p>
    <w:p w14:paraId="5B6D342B" w14:textId="7C94B7B4" w:rsidR="00C571F8" w:rsidRPr="00C571F8" w:rsidRDefault="00C571F8" w:rsidP="001341F1">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En el caso de los Proponentes Plurales, su representante legal diligenciará el «Formato 10C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4154F6BD" w14:textId="77777777" w:rsidR="001341F1" w:rsidRDefault="001341F1" w:rsidP="001341F1">
      <w:pPr>
        <w:pStyle w:val="Prrafodelista"/>
        <w:spacing w:after="0" w:line="240" w:lineRule="auto"/>
        <w:jc w:val="both"/>
        <w:rPr>
          <w:rFonts w:ascii="Arial" w:hAnsi="Arial" w:cs="Arial"/>
          <w:bCs/>
          <w:sz w:val="20"/>
          <w:szCs w:val="20"/>
          <w:lang w:val="es-MX"/>
        </w:rPr>
      </w:pPr>
    </w:p>
    <w:p w14:paraId="07773250" w14:textId="0A643514" w:rsidR="00C571F8" w:rsidRDefault="00C571F8" w:rsidP="001341F1">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En cualquiera de los dos supuestos anteriores, para el otorgamiento del criterio de desempate, cada uno de los trabajadores que cumpla las condiciones previstas por la ley diligenciará el «Formato 10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14:paraId="253DBEAF" w14:textId="77777777" w:rsidR="001341F1" w:rsidRPr="00C571F8" w:rsidRDefault="001341F1" w:rsidP="001341F1">
      <w:pPr>
        <w:pStyle w:val="Prrafodelista"/>
        <w:spacing w:after="0" w:line="240" w:lineRule="auto"/>
        <w:jc w:val="both"/>
        <w:rPr>
          <w:rFonts w:ascii="Arial" w:hAnsi="Arial" w:cs="Arial"/>
          <w:bCs/>
          <w:sz w:val="20"/>
          <w:szCs w:val="20"/>
          <w:lang w:val="es-MX"/>
        </w:rPr>
      </w:pPr>
    </w:p>
    <w:p w14:paraId="02D1CEA1" w14:textId="77777777" w:rsidR="00C571F8" w:rsidRDefault="00C571F8" w:rsidP="001341F1">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14:paraId="54A54572" w14:textId="77777777" w:rsidR="001341F1" w:rsidRPr="00C571F8" w:rsidRDefault="001341F1" w:rsidP="001341F1">
      <w:pPr>
        <w:pStyle w:val="Prrafodelista"/>
        <w:spacing w:after="0" w:line="240" w:lineRule="auto"/>
        <w:jc w:val="both"/>
        <w:rPr>
          <w:rFonts w:ascii="Arial" w:hAnsi="Arial" w:cs="Arial"/>
          <w:bCs/>
          <w:sz w:val="20"/>
          <w:szCs w:val="20"/>
          <w:lang w:val="es-MX"/>
        </w:rPr>
      </w:pPr>
    </w:p>
    <w:p w14:paraId="45F0A65E" w14:textId="7B33AA48" w:rsidR="00C571F8" w:rsidRDefault="00C571F8">
      <w:pPr>
        <w:pStyle w:val="Prrafodelista"/>
        <w:numPr>
          <w:ilvl w:val="0"/>
          <w:numId w:val="44"/>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la propuesta presentada por el oferente que acredite que por lo menos el diez por ciento (10 %) de su nómina pertenece a población indígena, negra, afrocolombiana, raizal, palanquera, </w:t>
      </w:r>
      <w:proofErr w:type="spellStart"/>
      <w:r w:rsidRPr="00C571F8">
        <w:rPr>
          <w:rFonts w:ascii="Arial" w:hAnsi="Arial" w:cs="Arial"/>
          <w:bCs/>
          <w:sz w:val="20"/>
          <w:szCs w:val="20"/>
          <w:lang w:val="es-MX"/>
        </w:rPr>
        <w:t>Rrom</w:t>
      </w:r>
      <w:proofErr w:type="spellEnd"/>
      <w:r w:rsidRPr="00C571F8">
        <w:rPr>
          <w:rFonts w:ascii="Arial" w:hAnsi="Arial" w:cs="Arial"/>
          <w:bCs/>
          <w:sz w:val="20"/>
          <w:szCs w:val="20"/>
          <w:lang w:val="es-MX"/>
        </w:rPr>
        <w:t xml:space="preserve"> o gitana, para lo cual la persona natural, el representante legal o el revisor fiscal, según corresponda, bajo la gravedad del juramento, diligenciará el «Formato 10D – Vinculación de población indígena, negra, afrocolombiana, raizal, palenquera, </w:t>
      </w:r>
      <w:proofErr w:type="spellStart"/>
      <w:r w:rsidRPr="00C571F8">
        <w:rPr>
          <w:rFonts w:ascii="Arial" w:hAnsi="Arial" w:cs="Arial"/>
          <w:bCs/>
          <w:sz w:val="20"/>
          <w:szCs w:val="20"/>
          <w:lang w:val="es-MX"/>
        </w:rPr>
        <w:t>Rrom</w:t>
      </w:r>
      <w:proofErr w:type="spellEnd"/>
      <w:r w:rsidRPr="00C571F8">
        <w:rPr>
          <w:rFonts w:ascii="Arial" w:hAnsi="Arial" w:cs="Arial"/>
          <w:bCs/>
          <w:sz w:val="20"/>
          <w:szCs w:val="20"/>
          <w:lang w:val="es-MX"/>
        </w:rPr>
        <w:t xml:space="preserve"> o gitana» mediante el cual certifica las personas vinculadas a su nómina y el número de identificación y el nombre de las personas que pertenecen a la población indígena, negra, afrocolombiana, raizal, palanquera, </w:t>
      </w:r>
      <w:proofErr w:type="spellStart"/>
      <w:r w:rsidRPr="00C571F8">
        <w:rPr>
          <w:rFonts w:ascii="Arial" w:hAnsi="Arial" w:cs="Arial"/>
          <w:bCs/>
          <w:sz w:val="20"/>
          <w:szCs w:val="20"/>
          <w:lang w:val="es-MX"/>
        </w:rPr>
        <w:t>Rrom</w:t>
      </w:r>
      <w:proofErr w:type="spellEnd"/>
      <w:r w:rsidRPr="00C571F8">
        <w:rPr>
          <w:rFonts w:ascii="Arial" w:hAnsi="Arial" w:cs="Arial"/>
          <w:bCs/>
          <w:sz w:val="20"/>
          <w:szCs w:val="20"/>
          <w:lang w:val="es-MX"/>
        </w:rPr>
        <w:t xml:space="preserve">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05AAE920" w14:textId="77777777" w:rsidR="001341F1" w:rsidRPr="00C571F8" w:rsidRDefault="001341F1" w:rsidP="001341F1">
      <w:pPr>
        <w:pStyle w:val="Prrafodelista"/>
        <w:spacing w:after="0" w:line="240" w:lineRule="auto"/>
        <w:jc w:val="both"/>
        <w:rPr>
          <w:rFonts w:ascii="Arial" w:hAnsi="Arial" w:cs="Arial"/>
          <w:bCs/>
          <w:sz w:val="20"/>
          <w:szCs w:val="20"/>
          <w:lang w:val="es-MX"/>
        </w:rPr>
      </w:pPr>
    </w:p>
    <w:p w14:paraId="3C2B409D" w14:textId="77777777" w:rsidR="00C571F8" w:rsidRDefault="00C571F8" w:rsidP="001341F1">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El tiempo de vinculación en la planta referida de que trata el inciso anterior se acreditará con el certificado de aportes a seguridad social en el que se demuestren los pagos realizados por el empleador en el último año contado a partir de la fecha del cierre del proceso o del tiempo de su constitución cuando esta es inferior a un (1) año. </w:t>
      </w:r>
    </w:p>
    <w:p w14:paraId="0133EE5B" w14:textId="77777777" w:rsidR="001341F1" w:rsidRPr="00C571F8" w:rsidRDefault="001341F1" w:rsidP="001341F1">
      <w:pPr>
        <w:pStyle w:val="Prrafodelista"/>
        <w:spacing w:after="0" w:line="240" w:lineRule="auto"/>
        <w:jc w:val="both"/>
        <w:rPr>
          <w:rFonts w:ascii="Arial" w:hAnsi="Arial" w:cs="Arial"/>
          <w:bCs/>
          <w:sz w:val="20"/>
          <w:szCs w:val="20"/>
          <w:lang w:val="es-MX"/>
        </w:rPr>
      </w:pPr>
    </w:p>
    <w:p w14:paraId="625A970F" w14:textId="77777777" w:rsidR="00C571F8" w:rsidRDefault="00C571F8" w:rsidP="001341F1">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Además, deberá aportar la copia de la certificación expedida por el Ministerio del Interior en la cual acredite que los trabajadores pertenecen a la población indígena, negra, afrocolombiana, raizal, palenquera, </w:t>
      </w:r>
      <w:proofErr w:type="spellStart"/>
      <w:r w:rsidRPr="00C571F8">
        <w:rPr>
          <w:rFonts w:ascii="Arial" w:hAnsi="Arial" w:cs="Arial"/>
          <w:bCs/>
          <w:sz w:val="20"/>
          <w:szCs w:val="20"/>
          <w:lang w:val="es-MX"/>
        </w:rPr>
        <w:t>Rrom</w:t>
      </w:r>
      <w:proofErr w:type="spellEnd"/>
      <w:r w:rsidRPr="00C571F8">
        <w:rPr>
          <w:rFonts w:ascii="Arial" w:hAnsi="Arial" w:cs="Arial"/>
          <w:bCs/>
          <w:sz w:val="20"/>
          <w:szCs w:val="20"/>
          <w:lang w:val="es-MX"/>
        </w:rPr>
        <w:t xml:space="preserve"> o gitana en los términos del Decreto Ley 2893 de 2011, o la norma que lo modifique, sustituya o complemente.</w:t>
      </w:r>
    </w:p>
    <w:p w14:paraId="35126B0A" w14:textId="77777777" w:rsidR="001341F1" w:rsidRPr="00C571F8" w:rsidRDefault="001341F1" w:rsidP="001341F1">
      <w:pPr>
        <w:pStyle w:val="Prrafodelista"/>
        <w:spacing w:after="0" w:line="240" w:lineRule="auto"/>
        <w:jc w:val="both"/>
        <w:rPr>
          <w:rFonts w:ascii="Arial" w:hAnsi="Arial" w:cs="Arial"/>
          <w:bCs/>
          <w:sz w:val="20"/>
          <w:szCs w:val="20"/>
          <w:lang w:val="es-MX"/>
        </w:rPr>
      </w:pPr>
    </w:p>
    <w:p w14:paraId="4861F3FD" w14:textId="77777777" w:rsidR="00C571F8" w:rsidRDefault="00C571F8" w:rsidP="001341F1">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En el caso de los Proponentes Plurales, su representante legal diligenciará el «Formato 10 D – Vinculación de población indígena, negra, afrocolombiana, raizal, palenquera, </w:t>
      </w:r>
      <w:proofErr w:type="spellStart"/>
      <w:r w:rsidRPr="00C571F8">
        <w:rPr>
          <w:rFonts w:ascii="Arial" w:hAnsi="Arial" w:cs="Arial"/>
          <w:bCs/>
          <w:sz w:val="20"/>
          <w:szCs w:val="20"/>
          <w:lang w:val="es-MX"/>
        </w:rPr>
        <w:t>Rrom</w:t>
      </w:r>
      <w:proofErr w:type="spellEnd"/>
      <w:r w:rsidRPr="00C571F8">
        <w:rPr>
          <w:rFonts w:ascii="Arial" w:hAnsi="Arial" w:cs="Arial"/>
          <w:bCs/>
          <w:sz w:val="20"/>
          <w:szCs w:val="20"/>
          <w:lang w:val="es-MX"/>
        </w:rPr>
        <w:t xml:space="preserve"> o gitana», mediante el cual certifica que por lo menos el diez por ciento (10 %) del total de la nómina de sus integrantes pertenece a población indígena, negra, afrocolombiana, raizal, palanquera, </w:t>
      </w:r>
      <w:proofErr w:type="spellStart"/>
      <w:r w:rsidRPr="00C571F8">
        <w:rPr>
          <w:rFonts w:ascii="Arial" w:hAnsi="Arial" w:cs="Arial"/>
          <w:bCs/>
          <w:sz w:val="20"/>
          <w:szCs w:val="20"/>
          <w:lang w:val="es-MX"/>
        </w:rPr>
        <w:t>Rrom</w:t>
      </w:r>
      <w:proofErr w:type="spellEnd"/>
      <w:r w:rsidRPr="00C571F8">
        <w:rPr>
          <w:rFonts w:ascii="Arial" w:hAnsi="Arial" w:cs="Arial"/>
          <w:bCs/>
          <w:sz w:val="20"/>
          <w:szCs w:val="20"/>
          <w:lang w:val="es-MX"/>
        </w:rPr>
        <w:t xml:space="preserve"> o gitana. Este porcentaje se definirá de acuerdo con la sumatoria de la nómina de cada uno de los integrantes del Proponente Plural.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palenquera, </w:t>
      </w:r>
      <w:proofErr w:type="spellStart"/>
      <w:r w:rsidRPr="00C571F8">
        <w:rPr>
          <w:rFonts w:ascii="Arial" w:hAnsi="Arial" w:cs="Arial"/>
          <w:bCs/>
          <w:sz w:val="20"/>
          <w:szCs w:val="20"/>
          <w:lang w:val="es-MX"/>
        </w:rPr>
        <w:t>Rrom</w:t>
      </w:r>
      <w:proofErr w:type="spellEnd"/>
      <w:r w:rsidRPr="00C571F8">
        <w:rPr>
          <w:rFonts w:ascii="Arial" w:hAnsi="Arial" w:cs="Arial"/>
          <w:bCs/>
          <w:sz w:val="20"/>
          <w:szCs w:val="20"/>
          <w:lang w:val="es-MX"/>
        </w:rPr>
        <w:t xml:space="preserve"> o gitana en los términos del Decreto Ley 2893 de 2011, o la norma que lo modifique, sustituya o complemente.</w:t>
      </w:r>
    </w:p>
    <w:p w14:paraId="2B4DBCA1" w14:textId="77777777" w:rsidR="001341F1" w:rsidRPr="00C571F8" w:rsidRDefault="001341F1" w:rsidP="001341F1">
      <w:pPr>
        <w:pStyle w:val="Prrafodelista"/>
        <w:spacing w:after="0" w:line="240" w:lineRule="auto"/>
        <w:jc w:val="both"/>
        <w:rPr>
          <w:rFonts w:ascii="Arial" w:hAnsi="Arial" w:cs="Arial"/>
          <w:bCs/>
          <w:sz w:val="20"/>
          <w:szCs w:val="20"/>
          <w:lang w:val="es-MX"/>
        </w:rPr>
      </w:pPr>
    </w:p>
    <w:p w14:paraId="70DA0D12" w14:textId="77777777" w:rsidR="00C571F8" w:rsidRDefault="00C571F8" w:rsidP="001341F1">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Debido a que para el otorgamiento de este criterio de desempate se entregan certificados que contienen datos sensibles de acuerdo con el artículo 5 de la Ley 1581 de 2012 o la </w:t>
      </w:r>
      <w:r w:rsidRPr="00C571F8">
        <w:rPr>
          <w:rFonts w:ascii="Arial" w:hAnsi="Arial" w:cs="Arial"/>
          <w:bCs/>
          <w:sz w:val="20"/>
          <w:szCs w:val="20"/>
          <w:lang w:val="es-MX"/>
        </w:rPr>
        <w:lastRenderedPageBreak/>
        <w:t xml:space="preserve">norma que lo modifique, aclare, adicione o sustituya, se requiere que el titular de la información de estos, como son las personas que pertenecen a la población indígena, negra, afrocolombiana, raizal, palenquera, </w:t>
      </w:r>
      <w:proofErr w:type="spellStart"/>
      <w:r w:rsidRPr="00C571F8">
        <w:rPr>
          <w:rFonts w:ascii="Arial" w:hAnsi="Arial" w:cs="Arial"/>
          <w:bCs/>
          <w:sz w:val="20"/>
          <w:szCs w:val="20"/>
          <w:lang w:val="es-MX"/>
        </w:rPr>
        <w:t>Rrom</w:t>
      </w:r>
      <w:proofErr w:type="spellEnd"/>
      <w:r w:rsidRPr="00C571F8">
        <w:rPr>
          <w:rFonts w:ascii="Arial" w:hAnsi="Arial" w:cs="Arial"/>
          <w:bCs/>
          <w:sz w:val="20"/>
          <w:szCs w:val="20"/>
          <w:lang w:val="es-MX"/>
        </w:rPr>
        <w:t xml:space="preserve"> o gitana,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w:t>
      </w:r>
    </w:p>
    <w:p w14:paraId="6A4C1650" w14:textId="77777777" w:rsidR="00587504" w:rsidRDefault="00587504" w:rsidP="001341F1">
      <w:pPr>
        <w:pStyle w:val="Prrafodelista"/>
        <w:spacing w:after="0" w:line="240" w:lineRule="auto"/>
        <w:jc w:val="both"/>
        <w:rPr>
          <w:rFonts w:ascii="Arial" w:hAnsi="Arial" w:cs="Arial"/>
          <w:bCs/>
          <w:sz w:val="20"/>
          <w:szCs w:val="20"/>
          <w:lang w:val="es-MX"/>
        </w:rPr>
      </w:pPr>
    </w:p>
    <w:p w14:paraId="78345569" w14:textId="46643C51" w:rsidR="00C571F8" w:rsidRPr="00C571F8" w:rsidRDefault="00C571F8">
      <w:pPr>
        <w:pStyle w:val="Prrafodelista"/>
        <w:numPr>
          <w:ilvl w:val="0"/>
          <w:numId w:val="44"/>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la propuesta de personas naturales en proceso de reintegración o reincorporación para lo cual presentará copia de alguno de los siguientes documentos: i) la certificación en las desmovilizaciones colectivas que expida la Oficina del Alto Comisionado para la Paz, </w:t>
      </w:r>
      <w:proofErr w:type="spellStart"/>
      <w:r w:rsidRPr="00C571F8">
        <w:rPr>
          <w:rFonts w:ascii="Arial" w:hAnsi="Arial" w:cs="Arial"/>
          <w:bCs/>
          <w:sz w:val="20"/>
          <w:szCs w:val="20"/>
          <w:lang w:val="es-MX"/>
        </w:rPr>
        <w:t>ii</w:t>
      </w:r>
      <w:proofErr w:type="spellEnd"/>
      <w:r w:rsidRPr="00C571F8">
        <w:rPr>
          <w:rFonts w:ascii="Arial" w:hAnsi="Arial" w:cs="Arial"/>
          <w:bCs/>
          <w:sz w:val="20"/>
          <w:szCs w:val="20"/>
          <w:lang w:val="es-MX"/>
        </w:rPr>
        <w:t xml:space="preserve">) el certificado que emita el Comité Operativo para la Dejación de las Armas respecto de las personas desmovilizadas en forma individual, </w:t>
      </w:r>
      <w:proofErr w:type="spellStart"/>
      <w:r w:rsidRPr="00C571F8">
        <w:rPr>
          <w:rFonts w:ascii="Arial" w:hAnsi="Arial" w:cs="Arial"/>
          <w:bCs/>
          <w:sz w:val="20"/>
          <w:szCs w:val="20"/>
          <w:lang w:val="es-MX"/>
        </w:rPr>
        <w:t>iii</w:t>
      </w:r>
      <w:proofErr w:type="spellEnd"/>
      <w:r w:rsidRPr="00C571F8">
        <w:rPr>
          <w:rFonts w:ascii="Arial" w:hAnsi="Arial" w:cs="Arial"/>
          <w:bCs/>
          <w:sz w:val="20"/>
          <w:szCs w:val="20"/>
          <w:lang w:val="es-MX"/>
        </w:rPr>
        <w:t xml:space="preserve">) el certificado que emita la Agencia para la Reincorporación y la Normalización que acredite que la persona se encuentra en proceso de reincorporación o reintegración o </w:t>
      </w:r>
      <w:proofErr w:type="spellStart"/>
      <w:r w:rsidRPr="00C571F8">
        <w:rPr>
          <w:rFonts w:ascii="Arial" w:hAnsi="Arial" w:cs="Arial"/>
          <w:bCs/>
          <w:sz w:val="20"/>
          <w:szCs w:val="20"/>
          <w:lang w:val="es-MX"/>
        </w:rPr>
        <w:t>iv</w:t>
      </w:r>
      <w:proofErr w:type="spellEnd"/>
      <w:r w:rsidRPr="00C571F8">
        <w:rPr>
          <w:rFonts w:ascii="Arial" w:hAnsi="Arial" w:cs="Arial"/>
          <w:bCs/>
          <w:sz w:val="20"/>
          <w:szCs w:val="20"/>
          <w:lang w:val="es-MX"/>
        </w:rPr>
        <w:t>) cualquier otro certificado que para el efecto determine la Ley. Además, se entregará copia del documento de identificación de la persona en proceso de reintegración o reincorporación.</w:t>
      </w:r>
    </w:p>
    <w:p w14:paraId="30B4DF6B" w14:textId="77777777" w:rsidR="00587504" w:rsidRDefault="00587504" w:rsidP="00587504">
      <w:pPr>
        <w:pStyle w:val="Prrafodelista"/>
        <w:spacing w:after="0" w:line="240" w:lineRule="auto"/>
        <w:jc w:val="both"/>
        <w:rPr>
          <w:rFonts w:ascii="Arial" w:hAnsi="Arial" w:cs="Arial"/>
          <w:bCs/>
          <w:sz w:val="20"/>
          <w:szCs w:val="20"/>
          <w:lang w:val="es-MX"/>
        </w:rPr>
      </w:pPr>
    </w:p>
    <w:p w14:paraId="0ABD9050" w14:textId="0400E098" w:rsidR="00C571F8" w:rsidRPr="00C571F8" w:rsidRDefault="00C571F8" w:rsidP="00587504">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En el caso de las personas jurídicas, el representante legal o el revisor fiscal, si están obligados a tenerlo, diligenciarán el «Formato 10 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616BBBBE" w14:textId="77777777" w:rsidR="00587504" w:rsidRDefault="00587504" w:rsidP="00587504">
      <w:pPr>
        <w:pStyle w:val="Prrafodelista"/>
        <w:spacing w:after="0" w:line="240" w:lineRule="auto"/>
        <w:jc w:val="both"/>
        <w:rPr>
          <w:rFonts w:ascii="Arial" w:hAnsi="Arial" w:cs="Arial"/>
          <w:bCs/>
          <w:sz w:val="20"/>
          <w:szCs w:val="20"/>
          <w:lang w:val="es-MX"/>
        </w:rPr>
      </w:pPr>
    </w:p>
    <w:p w14:paraId="25560795" w14:textId="25EBC831" w:rsidR="00C571F8" w:rsidRPr="00C571F8" w:rsidRDefault="00C571F8" w:rsidP="00587504">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10 E - Participación mayoritaria de personas en proceso de reincorporación (personas jurídica integrante del Proponente Plural)», y aportará los documentos de identificación de las personas en proceso de reincorporación.</w:t>
      </w:r>
    </w:p>
    <w:p w14:paraId="28CD7844" w14:textId="77777777" w:rsidR="00587504" w:rsidRDefault="00587504" w:rsidP="00587504">
      <w:pPr>
        <w:pStyle w:val="Prrafodelista"/>
        <w:spacing w:after="0" w:line="240" w:lineRule="auto"/>
        <w:jc w:val="both"/>
        <w:rPr>
          <w:rFonts w:ascii="Arial" w:hAnsi="Arial" w:cs="Arial"/>
          <w:bCs/>
          <w:sz w:val="20"/>
          <w:szCs w:val="20"/>
          <w:lang w:val="es-MX"/>
        </w:rPr>
      </w:pPr>
    </w:p>
    <w:p w14:paraId="706DB3A5" w14:textId="7D0E4DD9" w:rsidR="00C571F8" w:rsidRDefault="00C571F8" w:rsidP="00587504">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 </w:t>
      </w:r>
    </w:p>
    <w:p w14:paraId="1FC80D1A" w14:textId="77777777" w:rsidR="00587504" w:rsidRPr="00C571F8" w:rsidRDefault="00587504" w:rsidP="00587504">
      <w:pPr>
        <w:pStyle w:val="Prrafodelista"/>
        <w:spacing w:after="0" w:line="240" w:lineRule="auto"/>
        <w:jc w:val="both"/>
        <w:rPr>
          <w:rFonts w:ascii="Arial" w:hAnsi="Arial" w:cs="Arial"/>
          <w:bCs/>
          <w:sz w:val="20"/>
          <w:szCs w:val="20"/>
          <w:lang w:val="es-MX"/>
        </w:rPr>
      </w:pPr>
    </w:p>
    <w:p w14:paraId="3B91BCF3" w14:textId="57200173" w:rsidR="00C571F8" w:rsidRPr="00C571F8" w:rsidRDefault="00C571F8">
      <w:pPr>
        <w:pStyle w:val="Prrafodelista"/>
        <w:numPr>
          <w:ilvl w:val="0"/>
          <w:numId w:val="44"/>
        </w:numPr>
        <w:spacing w:after="0" w:line="240" w:lineRule="auto"/>
        <w:jc w:val="both"/>
        <w:rPr>
          <w:rFonts w:ascii="Arial" w:hAnsi="Arial" w:cs="Arial"/>
          <w:bCs/>
          <w:sz w:val="20"/>
          <w:szCs w:val="20"/>
          <w:lang w:val="es-MX"/>
        </w:rPr>
      </w:pPr>
      <w:r w:rsidRPr="00C571F8">
        <w:rPr>
          <w:rFonts w:ascii="Arial" w:hAnsi="Arial" w:cs="Arial"/>
          <w:bCs/>
          <w:sz w:val="20"/>
          <w:szCs w:val="20"/>
          <w:lang w:val="es-MX"/>
        </w:rPr>
        <w:t>Preferir la oferta presentada por un Proponente Plural siempre que se cumplan las condiciones de los siguientes literales:</w:t>
      </w:r>
    </w:p>
    <w:p w14:paraId="610A816E" w14:textId="28031AF5" w:rsidR="00C571F8" w:rsidRPr="00C571F8" w:rsidRDefault="00C571F8">
      <w:pPr>
        <w:pStyle w:val="Prrafodelista"/>
        <w:numPr>
          <w:ilvl w:val="4"/>
          <w:numId w:val="11"/>
        </w:numPr>
        <w:spacing w:after="0" w:line="240" w:lineRule="auto"/>
        <w:ind w:left="1134"/>
        <w:jc w:val="both"/>
        <w:rPr>
          <w:rFonts w:ascii="Arial" w:hAnsi="Arial" w:cs="Arial"/>
          <w:bCs/>
          <w:sz w:val="20"/>
          <w:szCs w:val="20"/>
          <w:lang w:val="es-MX"/>
        </w:rPr>
      </w:pPr>
      <w:r w:rsidRPr="00C571F8">
        <w:rPr>
          <w:rFonts w:ascii="Arial" w:hAnsi="Arial" w:cs="Arial"/>
          <w:bCs/>
          <w:sz w:val="20"/>
          <w:szCs w:val="20"/>
          <w:lang w:val="es-MX"/>
        </w:rPr>
        <w:t xml:space="preserve">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w:t>
      </w:r>
      <w:r w:rsidRPr="00C571F8">
        <w:rPr>
          <w:rFonts w:ascii="Arial" w:hAnsi="Arial" w:cs="Arial"/>
          <w:bCs/>
          <w:sz w:val="20"/>
          <w:szCs w:val="20"/>
          <w:lang w:val="es-MX"/>
        </w:rPr>
        <w:lastRenderedPageBreak/>
        <w:t>legal o el revisor fiscal, si están obligados a tenerlo, diligenciará el «Formato 10 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14:paraId="6B1439EA" w14:textId="788160A7" w:rsidR="00C571F8" w:rsidRPr="00C571F8" w:rsidRDefault="00C571F8">
      <w:pPr>
        <w:pStyle w:val="Prrafodelista"/>
        <w:numPr>
          <w:ilvl w:val="4"/>
          <w:numId w:val="11"/>
        </w:numPr>
        <w:spacing w:after="0" w:line="240" w:lineRule="auto"/>
        <w:ind w:left="1134"/>
        <w:jc w:val="both"/>
        <w:rPr>
          <w:rFonts w:ascii="Arial" w:hAnsi="Arial" w:cs="Arial"/>
          <w:bCs/>
          <w:sz w:val="20"/>
          <w:szCs w:val="20"/>
          <w:lang w:val="es-MX"/>
        </w:rPr>
      </w:pPr>
      <w:r w:rsidRPr="00C571F8">
        <w:rPr>
          <w:rFonts w:ascii="Arial" w:hAnsi="Arial" w:cs="Arial"/>
          <w:bCs/>
          <w:sz w:val="20"/>
          <w:szCs w:val="20"/>
          <w:lang w:val="es-MX"/>
        </w:rPr>
        <w:t xml:space="preserve">el integrante del Proponente Plural de que trata el anterior literal debe aportar mínimo el veinticinco por ciento (25 %) de la experiencia acreditada en la oferta. </w:t>
      </w:r>
    </w:p>
    <w:p w14:paraId="29E3B00D" w14:textId="77777777" w:rsidR="00587504" w:rsidRDefault="00C571F8">
      <w:pPr>
        <w:pStyle w:val="Prrafodelista"/>
        <w:numPr>
          <w:ilvl w:val="4"/>
          <w:numId w:val="11"/>
        </w:numPr>
        <w:spacing w:after="0" w:line="240" w:lineRule="auto"/>
        <w:ind w:left="1134"/>
        <w:jc w:val="both"/>
        <w:rPr>
          <w:rFonts w:ascii="Arial" w:hAnsi="Arial" w:cs="Arial"/>
          <w:bCs/>
          <w:sz w:val="20"/>
          <w:szCs w:val="20"/>
          <w:lang w:val="es-MX"/>
        </w:rPr>
      </w:pPr>
      <w:r w:rsidRPr="00C571F8">
        <w:rPr>
          <w:rFonts w:ascii="Arial" w:hAnsi="Arial" w:cs="Arial"/>
          <w:bCs/>
          <w:sz w:val="20"/>
          <w:szCs w:val="20"/>
          <w:lang w:val="es-MX"/>
        </w:rPr>
        <w:t xml:space="preserve">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10 F Participación mayoritaria de mujeres cabeza de familia y/o personas en proceso de reincorporación y/o reintegración». </w:t>
      </w:r>
    </w:p>
    <w:p w14:paraId="6CD08561" w14:textId="77777777" w:rsidR="00587504" w:rsidRDefault="00587504" w:rsidP="00587504">
      <w:pPr>
        <w:pStyle w:val="Prrafodelista"/>
        <w:spacing w:after="0" w:line="240" w:lineRule="auto"/>
        <w:ind w:left="1134"/>
        <w:jc w:val="both"/>
        <w:rPr>
          <w:rFonts w:ascii="Arial" w:hAnsi="Arial" w:cs="Arial"/>
          <w:bCs/>
          <w:sz w:val="20"/>
          <w:szCs w:val="20"/>
          <w:lang w:val="es-MX"/>
        </w:rPr>
      </w:pPr>
    </w:p>
    <w:p w14:paraId="26461485" w14:textId="1EE5B153" w:rsidR="00C571F8" w:rsidRPr="00587504" w:rsidRDefault="00C571F8" w:rsidP="00587504">
      <w:pPr>
        <w:pStyle w:val="Prrafodelista"/>
        <w:spacing w:after="0" w:line="240" w:lineRule="auto"/>
        <w:ind w:left="1134"/>
        <w:jc w:val="both"/>
        <w:rPr>
          <w:rFonts w:ascii="Arial" w:hAnsi="Arial" w:cs="Arial"/>
          <w:bCs/>
          <w:sz w:val="20"/>
          <w:szCs w:val="20"/>
          <w:lang w:val="es-MX"/>
        </w:rPr>
      </w:pPr>
      <w:r w:rsidRPr="00587504">
        <w:rPr>
          <w:rFonts w:ascii="Arial" w:hAnsi="Arial" w:cs="Arial"/>
          <w:bCs/>
          <w:sz w:val="20"/>
          <w:szCs w:val="20"/>
          <w:lang w:val="es-MX"/>
        </w:rPr>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11- Autorización para el tratamiento de datos personales» mediante el cual autoriza de manera previa y expresa el tratamiento de esta información, como requisito para el otorgamiento del criterio de desempate. </w:t>
      </w:r>
    </w:p>
    <w:p w14:paraId="756B2B57" w14:textId="77777777" w:rsidR="00587504" w:rsidRDefault="00587504" w:rsidP="00587504">
      <w:pPr>
        <w:pStyle w:val="Prrafodelista"/>
        <w:spacing w:after="0" w:line="240" w:lineRule="auto"/>
        <w:jc w:val="both"/>
        <w:rPr>
          <w:rFonts w:ascii="Arial" w:hAnsi="Arial" w:cs="Arial"/>
          <w:bCs/>
          <w:sz w:val="20"/>
          <w:szCs w:val="20"/>
          <w:lang w:val="es-MX"/>
        </w:rPr>
      </w:pPr>
    </w:p>
    <w:p w14:paraId="698E04BD" w14:textId="6AC07C3D" w:rsidR="00C571F8" w:rsidRPr="00C571F8" w:rsidRDefault="00C571F8">
      <w:pPr>
        <w:pStyle w:val="Prrafodelista"/>
        <w:numPr>
          <w:ilvl w:val="0"/>
          <w:numId w:val="44"/>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la oferta presentada por una </w:t>
      </w:r>
      <w:proofErr w:type="spellStart"/>
      <w:r w:rsidRPr="00C571F8">
        <w:rPr>
          <w:rFonts w:ascii="Arial" w:hAnsi="Arial" w:cs="Arial"/>
          <w:bCs/>
          <w:sz w:val="20"/>
          <w:szCs w:val="20"/>
          <w:lang w:val="es-MX"/>
        </w:rPr>
        <w:t>Mipyme</w:t>
      </w:r>
      <w:proofErr w:type="spellEnd"/>
      <w:r w:rsidRPr="00C571F8">
        <w:rPr>
          <w:rFonts w:ascii="Arial" w:hAnsi="Arial" w:cs="Arial"/>
          <w:bCs/>
          <w:sz w:val="20"/>
          <w:szCs w:val="20"/>
          <w:lang w:val="es-MX"/>
        </w:rPr>
        <w:t xml:space="preserve">,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 </w:t>
      </w:r>
    </w:p>
    <w:p w14:paraId="33A7784C" w14:textId="77777777" w:rsidR="00587504" w:rsidRDefault="00587504" w:rsidP="00587504">
      <w:pPr>
        <w:pStyle w:val="Prrafodelista"/>
        <w:spacing w:after="0" w:line="240" w:lineRule="auto"/>
        <w:jc w:val="both"/>
        <w:rPr>
          <w:rFonts w:ascii="Arial" w:hAnsi="Arial" w:cs="Arial"/>
          <w:bCs/>
          <w:sz w:val="20"/>
          <w:szCs w:val="20"/>
          <w:lang w:val="es-MX"/>
        </w:rPr>
      </w:pPr>
    </w:p>
    <w:p w14:paraId="0858B003" w14:textId="2B6A9A20" w:rsidR="00C571F8" w:rsidRPr="00C571F8" w:rsidRDefault="00C571F8" w:rsidP="00587504">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55DAD493" w14:textId="77777777" w:rsidR="00587504" w:rsidRDefault="00587504" w:rsidP="00587504">
      <w:pPr>
        <w:pStyle w:val="Prrafodelista"/>
        <w:spacing w:after="0" w:line="240" w:lineRule="auto"/>
        <w:jc w:val="both"/>
        <w:rPr>
          <w:rFonts w:ascii="Arial" w:hAnsi="Arial" w:cs="Arial"/>
          <w:bCs/>
          <w:sz w:val="20"/>
          <w:szCs w:val="20"/>
          <w:lang w:val="es-MX"/>
        </w:rPr>
      </w:pPr>
    </w:p>
    <w:p w14:paraId="4D652567" w14:textId="419A41CB" w:rsidR="00C571F8" w:rsidRPr="00C571F8" w:rsidRDefault="00C571F8" w:rsidP="00587504">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w:t>
      </w:r>
      <w:r w:rsidRPr="00C571F8">
        <w:rPr>
          <w:rFonts w:ascii="Arial" w:hAnsi="Arial" w:cs="Arial"/>
          <w:bCs/>
          <w:sz w:val="20"/>
          <w:szCs w:val="20"/>
          <w:lang w:val="es-MX"/>
        </w:rPr>
        <w:lastRenderedPageBreak/>
        <w:t>1074 de 2015 o la norma que lo modifique, aclare, adicione o sustituya, que sean micro, pequeñas o medianas.</w:t>
      </w:r>
    </w:p>
    <w:p w14:paraId="49547E66" w14:textId="77777777" w:rsidR="00587504" w:rsidRDefault="00587504" w:rsidP="00587504">
      <w:pPr>
        <w:pStyle w:val="Prrafodelista"/>
        <w:spacing w:after="0" w:line="240" w:lineRule="auto"/>
        <w:jc w:val="both"/>
        <w:rPr>
          <w:rFonts w:ascii="Arial" w:hAnsi="Arial" w:cs="Arial"/>
          <w:bCs/>
          <w:sz w:val="20"/>
          <w:szCs w:val="20"/>
          <w:lang w:val="es-MX"/>
        </w:rPr>
      </w:pPr>
    </w:p>
    <w:p w14:paraId="3C58B0BE" w14:textId="0335FDC1" w:rsidR="00C571F8" w:rsidRPr="00C571F8" w:rsidRDefault="00C571F8">
      <w:pPr>
        <w:pStyle w:val="Prrafodelista"/>
        <w:numPr>
          <w:ilvl w:val="0"/>
          <w:numId w:val="44"/>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la oferta presentada por el Proponente Plural constituido en su totalidad por micro y/o pequeñas empresas, cooperativas o asociaciones mutuales. </w:t>
      </w:r>
    </w:p>
    <w:p w14:paraId="184C1C4F" w14:textId="77777777" w:rsidR="00587504" w:rsidRDefault="00587504" w:rsidP="00587504">
      <w:pPr>
        <w:pStyle w:val="Prrafodelista"/>
        <w:spacing w:after="0" w:line="240" w:lineRule="auto"/>
        <w:jc w:val="both"/>
        <w:rPr>
          <w:rFonts w:ascii="Arial" w:hAnsi="Arial" w:cs="Arial"/>
          <w:bCs/>
          <w:sz w:val="20"/>
          <w:szCs w:val="20"/>
          <w:lang w:val="es-MX"/>
        </w:rPr>
      </w:pPr>
    </w:p>
    <w:p w14:paraId="31813813" w14:textId="4981EC1E" w:rsidR="00C571F8" w:rsidRDefault="00C571F8" w:rsidP="00587504">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La condición de micro o pequeña empresa se verificará en los términos del artículo 2.2.1.2.4.2.4 del Decreto 1082 de 2015, en concordancia con el parágrafo del artículo 2.2.1.13.2.4 del Decreto 1074 de 2015, esto es, el tamaño empresarial se acreditará con la copia del certificado del Registro Único de Proponentes, el cual deberá encontrarse vigente y en firme al momento de su presentación. </w:t>
      </w:r>
    </w:p>
    <w:p w14:paraId="40AB253A" w14:textId="77777777" w:rsidR="00587504" w:rsidRPr="00C571F8" w:rsidRDefault="00587504" w:rsidP="00587504">
      <w:pPr>
        <w:pStyle w:val="Prrafodelista"/>
        <w:spacing w:after="0" w:line="240" w:lineRule="auto"/>
        <w:jc w:val="both"/>
        <w:rPr>
          <w:rFonts w:ascii="Arial" w:hAnsi="Arial" w:cs="Arial"/>
          <w:bCs/>
          <w:sz w:val="20"/>
          <w:szCs w:val="20"/>
          <w:lang w:val="es-MX"/>
        </w:rPr>
      </w:pPr>
    </w:p>
    <w:p w14:paraId="4550FC94" w14:textId="00BFEFC6" w:rsidR="00C571F8" w:rsidRPr="00C571F8" w:rsidRDefault="00C571F8" w:rsidP="00587504">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La condición de cooperativa o asociación mutual se acreditará con el certificado </w:t>
      </w:r>
      <w:proofErr w:type="spellStart"/>
      <w:r w:rsidRPr="00C571F8">
        <w:rPr>
          <w:rFonts w:ascii="Arial" w:hAnsi="Arial" w:cs="Arial"/>
          <w:bCs/>
          <w:sz w:val="20"/>
          <w:szCs w:val="20"/>
          <w:lang w:val="es-MX"/>
        </w:rPr>
        <w:t>deexistencia</w:t>
      </w:r>
      <w:proofErr w:type="spellEnd"/>
      <w:r w:rsidRPr="00C571F8">
        <w:rPr>
          <w:rFonts w:ascii="Arial" w:hAnsi="Arial" w:cs="Arial"/>
          <w:bCs/>
          <w:sz w:val="20"/>
          <w:szCs w:val="20"/>
          <w:lang w:val="es-MX"/>
        </w:rPr>
        <w:t xml:space="preserve">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08AA5B66" w14:textId="77777777" w:rsidR="00587504" w:rsidRDefault="00587504" w:rsidP="00587504">
      <w:pPr>
        <w:pStyle w:val="Prrafodelista"/>
        <w:spacing w:after="0" w:line="240" w:lineRule="auto"/>
        <w:jc w:val="both"/>
        <w:rPr>
          <w:rFonts w:ascii="Arial" w:hAnsi="Arial" w:cs="Arial"/>
          <w:bCs/>
          <w:sz w:val="20"/>
          <w:szCs w:val="20"/>
          <w:lang w:val="es-MX"/>
        </w:rPr>
      </w:pPr>
    </w:p>
    <w:p w14:paraId="4EF6A523" w14:textId="6422086E" w:rsidR="00C571F8" w:rsidRPr="00C571F8" w:rsidRDefault="00C571F8">
      <w:pPr>
        <w:pStyle w:val="Prrafodelista"/>
        <w:numPr>
          <w:ilvl w:val="0"/>
          <w:numId w:val="44"/>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w:t>
      </w:r>
      <w:proofErr w:type="spellStart"/>
      <w:r w:rsidRPr="00C571F8">
        <w:rPr>
          <w:rFonts w:ascii="Arial" w:hAnsi="Arial" w:cs="Arial"/>
          <w:bCs/>
          <w:sz w:val="20"/>
          <w:szCs w:val="20"/>
          <w:lang w:val="es-MX"/>
        </w:rPr>
        <w:t>Mipyme</w:t>
      </w:r>
      <w:proofErr w:type="spellEnd"/>
      <w:r w:rsidRPr="00C571F8">
        <w:rPr>
          <w:rFonts w:ascii="Arial" w:hAnsi="Arial" w:cs="Arial"/>
          <w:bCs/>
          <w:sz w:val="20"/>
          <w:szCs w:val="20"/>
          <w:lang w:val="es-MX"/>
        </w:rPr>
        <w:t xml:space="preserv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del juramento el «Formato 10 G- Pagos realizados a </w:t>
      </w:r>
      <w:proofErr w:type="spellStart"/>
      <w:r w:rsidRPr="00C571F8">
        <w:rPr>
          <w:rFonts w:ascii="Arial" w:hAnsi="Arial" w:cs="Arial"/>
          <w:bCs/>
          <w:sz w:val="20"/>
          <w:szCs w:val="20"/>
          <w:lang w:val="es-MX"/>
        </w:rPr>
        <w:t>Mipyme</w:t>
      </w:r>
      <w:proofErr w:type="spellEnd"/>
      <w:r w:rsidRPr="00C571F8">
        <w:rPr>
          <w:rFonts w:ascii="Arial" w:hAnsi="Arial" w:cs="Arial"/>
          <w:bCs/>
          <w:sz w:val="20"/>
          <w:szCs w:val="20"/>
          <w:lang w:val="es-MX"/>
        </w:rPr>
        <w:t xml:space="preserve">, cooperativas o asociaciones mutuales», en el que conste que por lo menos el veinticinco por ciento (25 %) del total de pagos fueron realizados a </w:t>
      </w:r>
      <w:proofErr w:type="spellStart"/>
      <w:r w:rsidRPr="00C571F8">
        <w:rPr>
          <w:rFonts w:ascii="Arial" w:hAnsi="Arial" w:cs="Arial"/>
          <w:bCs/>
          <w:sz w:val="20"/>
          <w:szCs w:val="20"/>
          <w:lang w:val="es-MX"/>
        </w:rPr>
        <w:t>Mipyme</w:t>
      </w:r>
      <w:proofErr w:type="spellEnd"/>
      <w:r w:rsidRPr="00C571F8">
        <w:rPr>
          <w:rFonts w:ascii="Arial" w:hAnsi="Arial" w:cs="Arial"/>
          <w:bCs/>
          <w:sz w:val="20"/>
          <w:szCs w:val="20"/>
          <w:lang w:val="es-MX"/>
        </w:rPr>
        <w:t xml:space="preserve">, cooperativas o asociaciones mutuales. </w:t>
      </w:r>
    </w:p>
    <w:p w14:paraId="372F1E47" w14:textId="77777777" w:rsidR="00587504" w:rsidRDefault="00587504" w:rsidP="00587504">
      <w:pPr>
        <w:pStyle w:val="Prrafodelista"/>
        <w:spacing w:after="0" w:line="240" w:lineRule="auto"/>
        <w:jc w:val="both"/>
        <w:rPr>
          <w:rFonts w:ascii="Arial" w:hAnsi="Arial" w:cs="Arial"/>
          <w:bCs/>
          <w:sz w:val="20"/>
          <w:szCs w:val="20"/>
          <w:lang w:val="es-MX"/>
        </w:rPr>
      </w:pPr>
    </w:p>
    <w:p w14:paraId="672A14B7" w14:textId="2C78F3D6" w:rsidR="00C571F8" w:rsidRPr="00C571F8" w:rsidRDefault="00C571F8" w:rsidP="00587504">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Igualmente, cuando la oferta es presentada por un Proponente Plural se preferirá a este siempre que: </w:t>
      </w:r>
    </w:p>
    <w:p w14:paraId="5469AAFD" w14:textId="78A3B98F" w:rsidR="00C571F8" w:rsidRPr="00C571F8" w:rsidRDefault="00C571F8">
      <w:pPr>
        <w:pStyle w:val="Prrafodelista"/>
        <w:numPr>
          <w:ilvl w:val="0"/>
          <w:numId w:val="45"/>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esté conformado por al menos una </w:t>
      </w:r>
      <w:proofErr w:type="spellStart"/>
      <w:r w:rsidRPr="00C571F8">
        <w:rPr>
          <w:rFonts w:ascii="Arial" w:hAnsi="Arial" w:cs="Arial"/>
          <w:bCs/>
          <w:sz w:val="20"/>
          <w:szCs w:val="20"/>
          <w:lang w:val="es-MX"/>
        </w:rPr>
        <w:t>Mipyme</w:t>
      </w:r>
      <w:proofErr w:type="spellEnd"/>
      <w:r w:rsidRPr="00C571F8">
        <w:rPr>
          <w:rFonts w:ascii="Arial" w:hAnsi="Arial" w:cs="Arial"/>
          <w:bCs/>
          <w:sz w:val="20"/>
          <w:szCs w:val="20"/>
          <w:lang w:val="es-MX"/>
        </w:rPr>
        <w:t xml:space="preserve">, cooperativa o asociación mutual que tenga una participación de por lo menos el veinticinco por ciento (25 %) en el Proponente Plural, para lo cual se presentará el documento de conformación del Proponente Plural y, además, ese integrante acredite la condición de </w:t>
      </w:r>
      <w:proofErr w:type="spellStart"/>
      <w:r w:rsidRPr="00C571F8">
        <w:rPr>
          <w:rFonts w:ascii="Arial" w:hAnsi="Arial" w:cs="Arial"/>
          <w:bCs/>
          <w:sz w:val="20"/>
          <w:szCs w:val="20"/>
          <w:lang w:val="es-MX"/>
        </w:rPr>
        <w:t>Mipyme</w:t>
      </w:r>
      <w:proofErr w:type="spellEnd"/>
      <w:r w:rsidRPr="00C571F8">
        <w:rPr>
          <w:rFonts w:ascii="Arial" w:hAnsi="Arial" w:cs="Arial"/>
          <w:bCs/>
          <w:sz w:val="20"/>
          <w:szCs w:val="20"/>
          <w:lang w:val="es-MX"/>
        </w:rPr>
        <w:t>, cooperativa o asociación mutual en los términos del numeral 8;</w:t>
      </w:r>
    </w:p>
    <w:p w14:paraId="74D18512" w14:textId="147B6A02" w:rsidR="00C571F8" w:rsidRPr="00C571F8" w:rsidRDefault="00C571F8">
      <w:pPr>
        <w:pStyle w:val="Prrafodelista"/>
        <w:numPr>
          <w:ilvl w:val="0"/>
          <w:numId w:val="45"/>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la </w:t>
      </w:r>
      <w:proofErr w:type="spellStart"/>
      <w:r w:rsidRPr="00C571F8">
        <w:rPr>
          <w:rFonts w:ascii="Arial" w:hAnsi="Arial" w:cs="Arial"/>
          <w:bCs/>
          <w:sz w:val="20"/>
          <w:szCs w:val="20"/>
          <w:lang w:val="es-MX"/>
        </w:rPr>
        <w:t>Mipyme</w:t>
      </w:r>
      <w:proofErr w:type="spellEnd"/>
      <w:r w:rsidRPr="00C571F8">
        <w:rPr>
          <w:rFonts w:ascii="Arial" w:hAnsi="Arial" w:cs="Arial"/>
          <w:bCs/>
          <w:sz w:val="20"/>
          <w:szCs w:val="20"/>
          <w:lang w:val="es-MX"/>
        </w:rPr>
        <w:t xml:space="preserve">, cooperativa o asociación mutual aporte mínimo el veinticinco por ciento (25 %) de la experiencia acreditada en la oferta; y </w:t>
      </w:r>
    </w:p>
    <w:p w14:paraId="24EB0996" w14:textId="093E126B" w:rsidR="00C571F8" w:rsidRPr="00C571F8" w:rsidRDefault="00C571F8">
      <w:pPr>
        <w:pStyle w:val="Prrafodelista"/>
        <w:numPr>
          <w:ilvl w:val="0"/>
          <w:numId w:val="45"/>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ni la </w:t>
      </w:r>
      <w:proofErr w:type="spellStart"/>
      <w:r w:rsidRPr="00C571F8">
        <w:rPr>
          <w:rFonts w:ascii="Arial" w:hAnsi="Arial" w:cs="Arial"/>
          <w:bCs/>
          <w:sz w:val="20"/>
          <w:szCs w:val="20"/>
          <w:lang w:val="es-MX"/>
        </w:rPr>
        <w:t>Mipyme</w:t>
      </w:r>
      <w:proofErr w:type="spellEnd"/>
      <w:r w:rsidRPr="00C571F8">
        <w:rPr>
          <w:rFonts w:ascii="Arial" w:hAnsi="Arial" w:cs="Arial"/>
          <w:bCs/>
          <w:sz w:val="20"/>
          <w:szCs w:val="20"/>
          <w:lang w:val="es-MX"/>
        </w:rPr>
        <w:t xml:space="preserve">, cooperativa o asociación mutual ni sus accionistas, socios o representantes legales sean empleados, socios o accionistas de los integrantes del Proponente Plural, para lo cual el integrante respectivo lo manifestará diligenciando el «Formato 10 H – Acreditación </w:t>
      </w:r>
      <w:proofErr w:type="spellStart"/>
      <w:r w:rsidRPr="00C571F8">
        <w:rPr>
          <w:rFonts w:ascii="Arial" w:hAnsi="Arial" w:cs="Arial"/>
          <w:bCs/>
          <w:sz w:val="20"/>
          <w:szCs w:val="20"/>
          <w:lang w:val="es-MX"/>
        </w:rPr>
        <w:t>Mipyme</w:t>
      </w:r>
      <w:proofErr w:type="spellEnd"/>
      <w:r w:rsidRPr="00C571F8">
        <w:rPr>
          <w:rFonts w:ascii="Arial" w:hAnsi="Arial" w:cs="Arial"/>
          <w:bCs/>
          <w:sz w:val="20"/>
          <w:szCs w:val="20"/>
          <w:lang w:val="es-MX"/>
        </w:rPr>
        <w:t xml:space="preserve">», suscrito por la persona natural o el representante legal de la persona jurídica. </w:t>
      </w:r>
    </w:p>
    <w:p w14:paraId="3A5922F0" w14:textId="77777777" w:rsidR="00587504" w:rsidRDefault="00587504" w:rsidP="00587504">
      <w:pPr>
        <w:pStyle w:val="Prrafodelista"/>
        <w:spacing w:after="0" w:line="240" w:lineRule="auto"/>
        <w:ind w:left="1080"/>
        <w:jc w:val="both"/>
        <w:rPr>
          <w:rFonts w:ascii="Arial" w:hAnsi="Arial" w:cs="Arial"/>
          <w:bCs/>
          <w:sz w:val="20"/>
          <w:szCs w:val="20"/>
          <w:lang w:val="es-MX"/>
        </w:rPr>
      </w:pPr>
    </w:p>
    <w:p w14:paraId="67DB97AE" w14:textId="2D553EDB" w:rsidR="00C571F8" w:rsidRDefault="00C571F8" w:rsidP="00587504">
      <w:pPr>
        <w:pStyle w:val="Prrafodelista"/>
        <w:spacing w:after="0" w:line="240" w:lineRule="auto"/>
        <w:ind w:left="1080"/>
        <w:jc w:val="both"/>
        <w:rPr>
          <w:rFonts w:ascii="Arial" w:hAnsi="Arial" w:cs="Arial"/>
          <w:bCs/>
          <w:sz w:val="20"/>
          <w:szCs w:val="20"/>
          <w:lang w:val="es-MX"/>
        </w:rPr>
      </w:pPr>
      <w:r w:rsidRPr="00C571F8">
        <w:rPr>
          <w:rFonts w:ascii="Arial" w:hAnsi="Arial" w:cs="Arial"/>
          <w:bCs/>
          <w:sz w:val="20"/>
          <w:szCs w:val="20"/>
          <w:lang w:val="es-MX"/>
        </w:rPr>
        <w:t xml:space="preserve">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condición de micro, </w:t>
      </w:r>
      <w:r w:rsidRPr="00C571F8">
        <w:rPr>
          <w:rFonts w:ascii="Arial" w:hAnsi="Arial" w:cs="Arial"/>
          <w:bCs/>
          <w:sz w:val="20"/>
          <w:szCs w:val="20"/>
          <w:lang w:val="es-MX"/>
        </w:rPr>
        <w:lastRenderedPageBreak/>
        <w:t>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3558CF10" w14:textId="77777777" w:rsidR="00587504" w:rsidRPr="00C571F8" w:rsidRDefault="00587504" w:rsidP="00587504">
      <w:pPr>
        <w:pStyle w:val="Prrafodelista"/>
        <w:spacing w:after="0" w:line="240" w:lineRule="auto"/>
        <w:ind w:left="1080"/>
        <w:jc w:val="both"/>
        <w:rPr>
          <w:rFonts w:ascii="Arial" w:hAnsi="Arial" w:cs="Arial"/>
          <w:bCs/>
          <w:sz w:val="20"/>
          <w:szCs w:val="20"/>
          <w:lang w:val="es-MX"/>
        </w:rPr>
      </w:pPr>
    </w:p>
    <w:p w14:paraId="6E56E665" w14:textId="7E04DD65" w:rsidR="00C571F8" w:rsidRPr="00C571F8" w:rsidRDefault="00C571F8">
      <w:pPr>
        <w:pStyle w:val="Prrafodelista"/>
        <w:numPr>
          <w:ilvl w:val="0"/>
          <w:numId w:val="44"/>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las empresas reconocidas y establecidas como Sociedad de Beneficio e Interés Colectivo o Sociedad BIC, del segmento </w:t>
      </w:r>
      <w:proofErr w:type="spellStart"/>
      <w:r w:rsidRPr="00C571F8">
        <w:rPr>
          <w:rFonts w:ascii="Arial" w:hAnsi="Arial" w:cs="Arial"/>
          <w:bCs/>
          <w:sz w:val="20"/>
          <w:szCs w:val="20"/>
          <w:lang w:val="es-MX"/>
        </w:rPr>
        <w:t>Mipyme</w:t>
      </w:r>
      <w:proofErr w:type="spellEnd"/>
      <w:r w:rsidRPr="00C571F8">
        <w:rPr>
          <w:rFonts w:ascii="Arial" w:hAnsi="Arial" w:cs="Arial"/>
          <w:bCs/>
          <w:sz w:val="20"/>
          <w:szCs w:val="20"/>
          <w:lang w:val="es-MX"/>
        </w:rPr>
        <w:t xml:space="preserve">, para lo cual se presentará el certificado de existencia y representación legal en el que conste el cumplimiento de los requisitos del artículo 2 de la Ley 1901 de 2018, o la norma que la modifique o la sustituya. Asimismo, acreditará la condición de </w:t>
      </w:r>
      <w:proofErr w:type="spellStart"/>
      <w:r w:rsidRPr="00C571F8">
        <w:rPr>
          <w:rFonts w:ascii="Arial" w:hAnsi="Arial" w:cs="Arial"/>
          <w:bCs/>
          <w:sz w:val="20"/>
          <w:szCs w:val="20"/>
          <w:lang w:val="es-MX"/>
        </w:rPr>
        <w:t>Mipyme</w:t>
      </w:r>
      <w:proofErr w:type="spellEnd"/>
      <w:r w:rsidRPr="00C571F8">
        <w:rPr>
          <w:rFonts w:ascii="Arial" w:hAnsi="Arial" w:cs="Arial"/>
          <w:bCs/>
          <w:sz w:val="20"/>
          <w:szCs w:val="20"/>
          <w:lang w:val="es-MX"/>
        </w:rPr>
        <w:t xml:space="preserve"> en los términos del numeral 8. </w:t>
      </w:r>
    </w:p>
    <w:p w14:paraId="143CAF61" w14:textId="77777777" w:rsidR="00587504" w:rsidRDefault="00587504" w:rsidP="00587504">
      <w:pPr>
        <w:pStyle w:val="Prrafodelista"/>
        <w:spacing w:after="0" w:line="240" w:lineRule="auto"/>
        <w:jc w:val="both"/>
        <w:rPr>
          <w:rFonts w:ascii="Arial" w:hAnsi="Arial" w:cs="Arial"/>
          <w:bCs/>
          <w:sz w:val="20"/>
          <w:szCs w:val="20"/>
          <w:lang w:val="es-MX"/>
        </w:rPr>
      </w:pPr>
    </w:p>
    <w:p w14:paraId="16D19805" w14:textId="7A2FBB98" w:rsidR="00C571F8" w:rsidRDefault="00C571F8" w:rsidP="00587504">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Tratándose de Proponentes Plurales, se preferirá la oferta cuando cada uno de los integrantes acredite las condiciones señaladas en el inciso anterior de este numeral.</w:t>
      </w:r>
    </w:p>
    <w:p w14:paraId="44E981D2" w14:textId="77777777" w:rsidR="00587504" w:rsidRPr="00C571F8" w:rsidRDefault="00587504" w:rsidP="00587504">
      <w:pPr>
        <w:pStyle w:val="Prrafodelista"/>
        <w:spacing w:after="0" w:line="240" w:lineRule="auto"/>
        <w:jc w:val="both"/>
        <w:rPr>
          <w:rFonts w:ascii="Arial" w:hAnsi="Arial" w:cs="Arial"/>
          <w:bCs/>
          <w:sz w:val="20"/>
          <w:szCs w:val="20"/>
          <w:lang w:val="es-MX"/>
        </w:rPr>
      </w:pPr>
    </w:p>
    <w:p w14:paraId="01C1BDE1" w14:textId="66DC4D2E" w:rsidR="00C571F8" w:rsidRPr="00C571F8" w:rsidRDefault="00C571F8">
      <w:pPr>
        <w:pStyle w:val="Prrafodelista"/>
        <w:numPr>
          <w:ilvl w:val="0"/>
          <w:numId w:val="44"/>
        </w:numPr>
        <w:spacing w:after="0" w:line="240" w:lineRule="auto"/>
        <w:jc w:val="both"/>
        <w:rPr>
          <w:rFonts w:ascii="Arial" w:hAnsi="Arial" w:cs="Arial"/>
          <w:bCs/>
          <w:sz w:val="20"/>
          <w:szCs w:val="20"/>
          <w:lang w:val="es-MX"/>
        </w:rPr>
      </w:pPr>
      <w:r w:rsidRPr="00C571F8">
        <w:rPr>
          <w:rFonts w:ascii="Arial" w:hAnsi="Arial" w:cs="Arial"/>
          <w:bCs/>
          <w:sz w:val="20"/>
          <w:szCs w:val="20"/>
          <w:lang w:val="es-MX"/>
        </w:rPr>
        <w:t>Si después de aplicar los criterios anteriormente mencionados persiste el empate:</w:t>
      </w:r>
    </w:p>
    <w:p w14:paraId="7A1EEDE3" w14:textId="77777777" w:rsidR="00587504" w:rsidRDefault="00C571F8">
      <w:pPr>
        <w:pStyle w:val="Prrafodelista"/>
        <w:numPr>
          <w:ilvl w:val="0"/>
          <w:numId w:val="46"/>
        </w:numPr>
        <w:spacing w:after="0" w:line="240" w:lineRule="auto"/>
        <w:jc w:val="both"/>
        <w:rPr>
          <w:rFonts w:ascii="Arial" w:hAnsi="Arial" w:cs="Arial"/>
          <w:bCs/>
          <w:sz w:val="20"/>
          <w:szCs w:val="20"/>
          <w:lang w:val="es-MX"/>
        </w:rPr>
      </w:pPr>
      <w:r w:rsidRPr="00587504">
        <w:rPr>
          <w:rFonts w:ascii="Arial" w:hAnsi="Arial" w:cs="Arial"/>
          <w:bCs/>
          <w:sz w:val="20"/>
          <w:szCs w:val="20"/>
          <w:lang w:val="es-MX"/>
        </w:rPr>
        <w:t>La 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14:paraId="70425E86" w14:textId="77777777" w:rsidR="00587504" w:rsidRDefault="00C571F8">
      <w:pPr>
        <w:pStyle w:val="Prrafodelista"/>
        <w:numPr>
          <w:ilvl w:val="0"/>
          <w:numId w:val="46"/>
        </w:numPr>
        <w:spacing w:after="0" w:line="240" w:lineRule="auto"/>
        <w:jc w:val="both"/>
        <w:rPr>
          <w:rFonts w:ascii="Arial" w:hAnsi="Arial" w:cs="Arial"/>
          <w:bCs/>
          <w:sz w:val="20"/>
          <w:szCs w:val="20"/>
          <w:lang w:val="es-MX"/>
        </w:rPr>
      </w:pPr>
      <w:r w:rsidRPr="00587504">
        <w:rPr>
          <w:rFonts w:ascii="Arial" w:hAnsi="Arial" w:cs="Arial"/>
          <w:bCs/>
          <w:sz w:val="20"/>
          <w:szCs w:val="20"/>
          <w:lang w:val="es-MX"/>
        </w:rPr>
        <w:t xml:space="preserve">Seguidamente, la Entidad debe tomar la parte entera (números a la izquierda de la coma decimal) de la </w:t>
      </w:r>
      <w:proofErr w:type="spellStart"/>
      <w:r w:rsidRPr="00587504">
        <w:rPr>
          <w:rFonts w:ascii="Arial" w:hAnsi="Arial" w:cs="Arial"/>
          <w:bCs/>
          <w:sz w:val="20"/>
          <w:szCs w:val="20"/>
          <w:lang w:val="es-MX"/>
        </w:rPr>
        <w:t>TRM</w:t>
      </w:r>
      <w:proofErr w:type="spellEnd"/>
      <w:r w:rsidRPr="00587504">
        <w:rPr>
          <w:rFonts w:ascii="Arial" w:hAnsi="Arial" w:cs="Arial"/>
          <w:bCs/>
          <w:sz w:val="20"/>
          <w:szCs w:val="20"/>
          <w:lang w:val="es-MX"/>
        </w:rPr>
        <w:t xml:space="preserve"> que rigió el día del cierre del proceso. La Entidad debe dividir esta parte entera entre el número total de Proponentes en empate, para posteriormente tomar su residuo y utilizarlo en la selección final.</w:t>
      </w:r>
    </w:p>
    <w:p w14:paraId="1186F55A" w14:textId="4E5D66ED" w:rsidR="00C571F8" w:rsidRPr="00587504" w:rsidRDefault="00C571F8">
      <w:pPr>
        <w:pStyle w:val="Prrafodelista"/>
        <w:numPr>
          <w:ilvl w:val="0"/>
          <w:numId w:val="46"/>
        </w:numPr>
        <w:spacing w:after="0" w:line="240" w:lineRule="auto"/>
        <w:jc w:val="both"/>
        <w:rPr>
          <w:rFonts w:ascii="Arial" w:hAnsi="Arial" w:cs="Arial"/>
          <w:bCs/>
          <w:sz w:val="20"/>
          <w:szCs w:val="20"/>
          <w:lang w:val="es-MX"/>
        </w:rPr>
      </w:pPr>
      <w:r w:rsidRPr="00587504">
        <w:rPr>
          <w:rFonts w:ascii="Arial" w:hAnsi="Arial" w:cs="Arial"/>
          <w:bCs/>
          <w:sz w:val="20"/>
          <w:szCs w:val="20"/>
          <w:lang w:val="es-MX"/>
        </w:rPr>
        <w:t>Realizados estos cálculos, la Entidad seleccionará a aquel Proponente que presente coincidencia entre el número asignado y el residuo encontrado. En caso de que el residuo sea cero (0), se escogerá al Proponente con el mayor número asignado.</w:t>
      </w:r>
    </w:p>
    <w:p w14:paraId="22C86862" w14:textId="77777777" w:rsidR="00587504" w:rsidRDefault="00587504" w:rsidP="00587504">
      <w:pPr>
        <w:pStyle w:val="Prrafodelista"/>
        <w:spacing w:after="0" w:line="240" w:lineRule="auto"/>
        <w:ind w:left="1080"/>
        <w:jc w:val="both"/>
        <w:rPr>
          <w:rFonts w:ascii="Arial" w:hAnsi="Arial" w:cs="Arial"/>
          <w:bCs/>
          <w:sz w:val="20"/>
          <w:szCs w:val="20"/>
          <w:lang w:val="es-MX"/>
        </w:rPr>
      </w:pPr>
    </w:p>
    <w:p w14:paraId="59581625" w14:textId="77777777" w:rsidR="00587504" w:rsidRDefault="00C571F8" w:rsidP="00587504">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t>Nota 1:</w:t>
      </w:r>
      <w:r w:rsidRPr="00C571F8">
        <w:rPr>
          <w:rFonts w:ascii="Arial" w:hAnsi="Arial" w:cs="Arial"/>
          <w:bCs/>
          <w:sz w:val="20"/>
          <w:szCs w:val="20"/>
          <w:lang w:val="es-MX"/>
        </w:rPr>
        <w:t xml:space="preserve">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52BC27BF" w14:textId="77777777" w:rsidR="00587504" w:rsidRDefault="00587504" w:rsidP="00587504">
      <w:pPr>
        <w:pStyle w:val="Prrafodelista"/>
        <w:spacing w:after="0" w:line="240" w:lineRule="auto"/>
        <w:ind w:left="1080"/>
        <w:jc w:val="both"/>
        <w:rPr>
          <w:rFonts w:ascii="Arial" w:hAnsi="Arial" w:cs="Arial"/>
          <w:b/>
          <w:sz w:val="20"/>
          <w:szCs w:val="20"/>
          <w:lang w:val="es-MX"/>
        </w:rPr>
      </w:pPr>
    </w:p>
    <w:p w14:paraId="0851ADDE" w14:textId="66E74E85" w:rsidR="00C571F8" w:rsidRPr="00C571F8" w:rsidRDefault="00C571F8" w:rsidP="00587504">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t>Nota 2:</w:t>
      </w:r>
      <w:r w:rsidRPr="00C571F8">
        <w:rPr>
          <w:rFonts w:ascii="Arial" w:hAnsi="Arial" w:cs="Arial"/>
          <w:bCs/>
          <w:sz w:val="20"/>
          <w:szCs w:val="20"/>
          <w:lang w:val="es-MX"/>
        </w:rPr>
        <w:t xml:space="preserve">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14:paraId="18D8B44A" w14:textId="77777777" w:rsidR="00587504" w:rsidRDefault="00587504" w:rsidP="00587504">
      <w:pPr>
        <w:pStyle w:val="Prrafodelista"/>
        <w:spacing w:after="0" w:line="240" w:lineRule="auto"/>
        <w:ind w:left="1080"/>
        <w:jc w:val="both"/>
        <w:rPr>
          <w:rFonts w:ascii="Arial" w:hAnsi="Arial" w:cs="Arial"/>
          <w:bCs/>
          <w:sz w:val="20"/>
          <w:szCs w:val="20"/>
          <w:lang w:val="es-MX"/>
        </w:rPr>
      </w:pPr>
    </w:p>
    <w:p w14:paraId="4087C4FD" w14:textId="174DA5A7" w:rsidR="00C571F8" w:rsidRPr="00C571F8" w:rsidRDefault="00C571F8" w:rsidP="00587504">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t>Nota 3:</w:t>
      </w:r>
      <w:r w:rsidRPr="00C571F8">
        <w:rPr>
          <w:rFonts w:ascii="Arial" w:hAnsi="Arial" w:cs="Arial"/>
          <w:bCs/>
          <w:sz w:val="20"/>
          <w:szCs w:val="20"/>
          <w:lang w:val="es-MX"/>
        </w:rPr>
        <w:t xml:space="preserve"> Conforme con el artículo 18 de la Ley 1712 de 2014 y los artículos 5 y 6 de la Ley 1581 de 2012, la Entidad garantizará el derecho a la reserva legal de toda aquella información que acredita el </w:t>
      </w:r>
      <w:r w:rsidRPr="00587504">
        <w:rPr>
          <w:rFonts w:ascii="Arial" w:hAnsi="Arial" w:cs="Arial"/>
          <w:bCs/>
          <w:sz w:val="20"/>
          <w:szCs w:val="20"/>
          <w:lang w:val="es-MX"/>
        </w:rPr>
        <w:t xml:space="preserve">cumplimiento de los factores de desempate de: i) las mujeres víctimas de violencia intrafamiliar, </w:t>
      </w:r>
      <w:proofErr w:type="spellStart"/>
      <w:r w:rsidRPr="00587504">
        <w:rPr>
          <w:rFonts w:ascii="Arial" w:hAnsi="Arial" w:cs="Arial"/>
          <w:bCs/>
          <w:sz w:val="20"/>
          <w:szCs w:val="20"/>
          <w:lang w:val="es-MX"/>
        </w:rPr>
        <w:t>ii</w:t>
      </w:r>
      <w:proofErr w:type="spellEnd"/>
      <w:r w:rsidRPr="00587504">
        <w:rPr>
          <w:rFonts w:ascii="Arial" w:hAnsi="Arial" w:cs="Arial"/>
          <w:bCs/>
          <w:sz w:val="20"/>
          <w:szCs w:val="20"/>
          <w:lang w:val="es-MX"/>
        </w:rPr>
        <w:t>) las personas</w:t>
      </w:r>
      <w:r w:rsidRPr="00C571F8">
        <w:rPr>
          <w:rFonts w:ascii="Arial" w:hAnsi="Arial" w:cs="Arial"/>
          <w:bCs/>
          <w:sz w:val="20"/>
          <w:szCs w:val="20"/>
          <w:lang w:val="es-MX"/>
        </w:rPr>
        <w:t xml:space="preserve"> en proceso de reincorporación y/o reintegración y </w:t>
      </w:r>
      <w:proofErr w:type="spellStart"/>
      <w:r w:rsidRPr="00C571F8">
        <w:rPr>
          <w:rFonts w:ascii="Arial" w:hAnsi="Arial" w:cs="Arial"/>
          <w:bCs/>
          <w:sz w:val="20"/>
          <w:szCs w:val="20"/>
          <w:lang w:val="es-MX"/>
        </w:rPr>
        <w:t>iii</w:t>
      </w:r>
      <w:proofErr w:type="spellEnd"/>
      <w:r w:rsidRPr="00C571F8">
        <w:rPr>
          <w:rFonts w:ascii="Arial" w:hAnsi="Arial" w:cs="Arial"/>
          <w:bCs/>
          <w:sz w:val="20"/>
          <w:szCs w:val="20"/>
          <w:lang w:val="es-MX"/>
        </w:rPr>
        <w:t xml:space="preserve">) la población indígena, negra, afrocolombiana, raizal, palenquera, </w:t>
      </w:r>
      <w:proofErr w:type="spellStart"/>
      <w:r w:rsidRPr="00C571F8">
        <w:rPr>
          <w:rFonts w:ascii="Arial" w:hAnsi="Arial" w:cs="Arial"/>
          <w:bCs/>
          <w:sz w:val="20"/>
          <w:szCs w:val="20"/>
          <w:lang w:val="es-MX"/>
        </w:rPr>
        <w:t>Rrom</w:t>
      </w:r>
      <w:proofErr w:type="spellEnd"/>
      <w:r w:rsidRPr="00C571F8">
        <w:rPr>
          <w:rFonts w:ascii="Arial" w:hAnsi="Arial" w:cs="Arial"/>
          <w:bCs/>
          <w:sz w:val="20"/>
          <w:szCs w:val="20"/>
          <w:lang w:val="es-MX"/>
        </w:rPr>
        <w:t xml:space="preserve"> o gitana.</w:t>
      </w:r>
    </w:p>
    <w:p w14:paraId="4576B496" w14:textId="77777777" w:rsidR="00587504" w:rsidRDefault="00587504" w:rsidP="00587504">
      <w:pPr>
        <w:pStyle w:val="Prrafodelista"/>
        <w:spacing w:after="0" w:line="240" w:lineRule="auto"/>
        <w:ind w:left="1080"/>
        <w:jc w:val="both"/>
        <w:rPr>
          <w:rFonts w:ascii="Arial" w:hAnsi="Arial" w:cs="Arial"/>
          <w:bCs/>
          <w:sz w:val="20"/>
          <w:szCs w:val="20"/>
          <w:lang w:val="es-MX"/>
        </w:rPr>
      </w:pPr>
    </w:p>
    <w:p w14:paraId="339CEAC0" w14:textId="4C892C56" w:rsidR="00C571F8" w:rsidRPr="00C571F8" w:rsidRDefault="00C571F8" w:rsidP="00587504">
      <w:pPr>
        <w:pStyle w:val="Prrafodelista"/>
        <w:spacing w:after="0" w:line="240" w:lineRule="auto"/>
        <w:ind w:left="1080"/>
        <w:jc w:val="both"/>
        <w:rPr>
          <w:rFonts w:ascii="Arial" w:hAnsi="Arial" w:cs="Arial"/>
          <w:bCs/>
          <w:sz w:val="20"/>
          <w:szCs w:val="20"/>
          <w:lang w:val="es-MX"/>
        </w:rPr>
      </w:pPr>
      <w:r w:rsidRPr="00C571F8">
        <w:rPr>
          <w:rFonts w:ascii="Arial" w:hAnsi="Arial" w:cs="Arial"/>
          <w:bCs/>
          <w:sz w:val="20"/>
          <w:szCs w:val="20"/>
          <w:lang w:val="es-MX"/>
        </w:rPr>
        <w:t xml:space="preserve">De acuerdo con lo anterior, en la plataforma del </w:t>
      </w:r>
      <w:proofErr w:type="spellStart"/>
      <w:r w:rsidRPr="00C571F8">
        <w:rPr>
          <w:rFonts w:ascii="Arial" w:hAnsi="Arial" w:cs="Arial"/>
          <w:bCs/>
          <w:sz w:val="20"/>
          <w:szCs w:val="20"/>
          <w:lang w:val="es-MX"/>
        </w:rPr>
        <w:t>SECOP</w:t>
      </w:r>
      <w:proofErr w:type="spellEnd"/>
      <w:r w:rsidRPr="00C571F8">
        <w:rPr>
          <w:rFonts w:ascii="Arial" w:hAnsi="Arial" w:cs="Arial"/>
          <w:bCs/>
          <w:sz w:val="20"/>
          <w:szCs w:val="20"/>
          <w:lang w:val="es-MX"/>
        </w:rPr>
        <w:t xml:space="preserve"> no se publicará la información relacionada con los factores de desempate de personas en procesos de reincorporación o reintegración o mujeres víctimas de violencia intrafamiliar o la población indígena, negra, afrocolombiana, raizal, palenquera, </w:t>
      </w:r>
      <w:proofErr w:type="spellStart"/>
      <w:r w:rsidRPr="00C571F8">
        <w:rPr>
          <w:rFonts w:ascii="Arial" w:hAnsi="Arial" w:cs="Arial"/>
          <w:bCs/>
          <w:sz w:val="20"/>
          <w:szCs w:val="20"/>
          <w:lang w:val="es-MX"/>
        </w:rPr>
        <w:t>Rrom</w:t>
      </w:r>
      <w:proofErr w:type="spellEnd"/>
      <w:r w:rsidRPr="00C571F8">
        <w:rPr>
          <w:rFonts w:ascii="Arial" w:hAnsi="Arial" w:cs="Arial"/>
          <w:bCs/>
          <w:sz w:val="20"/>
          <w:szCs w:val="20"/>
          <w:lang w:val="es-MX"/>
        </w:rPr>
        <w:t xml:space="preserve"> o gitana</w:t>
      </w:r>
      <w:r w:rsidRPr="00587504">
        <w:rPr>
          <w:rFonts w:ascii="Arial" w:hAnsi="Arial" w:cs="Arial"/>
          <w:bCs/>
          <w:sz w:val="20"/>
          <w:szCs w:val="20"/>
          <w:lang w:val="es-MX"/>
        </w:rPr>
        <w:t>, puesto que su público conocimiento puede afectar el derecho a la intimidad de los oferentes o de</w:t>
      </w:r>
      <w:r w:rsidRPr="00C571F8">
        <w:rPr>
          <w:rFonts w:ascii="Arial" w:hAnsi="Arial" w:cs="Arial"/>
          <w:bCs/>
          <w:sz w:val="20"/>
          <w:szCs w:val="20"/>
          <w:lang w:val="es-MX"/>
        </w:rPr>
        <w:t xml:space="preserve"> sus trabajadores o socios o accionistas.</w:t>
      </w:r>
    </w:p>
    <w:p w14:paraId="2DDA8DEC" w14:textId="77777777" w:rsidR="00587504" w:rsidRDefault="00587504" w:rsidP="00C571F8">
      <w:pPr>
        <w:spacing w:after="0" w:line="240" w:lineRule="auto"/>
        <w:jc w:val="both"/>
        <w:rPr>
          <w:rFonts w:ascii="Arial" w:hAnsi="Arial" w:cs="Arial"/>
          <w:bCs/>
          <w:sz w:val="20"/>
          <w:szCs w:val="20"/>
          <w:lang w:val="es-MX"/>
        </w:rPr>
      </w:pPr>
    </w:p>
    <w:p w14:paraId="3EF4EB36" w14:textId="7530D967" w:rsidR="008F5987" w:rsidRDefault="00C571F8" w:rsidP="000050C1">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lastRenderedPageBreak/>
        <w:t>Nota 4:</w:t>
      </w:r>
      <w:r w:rsidRPr="00C571F8">
        <w:rPr>
          <w:rFonts w:ascii="Arial" w:hAnsi="Arial" w:cs="Arial"/>
          <w:bCs/>
          <w:sz w:val="20"/>
          <w:szCs w:val="20"/>
          <w:lang w:val="es-MX"/>
        </w:rPr>
        <w:t xml:space="preserve"> Para efectos de los factores de desempate dispuestos en este numeral, se entiende por experiencia acreditada en la oferta, la sumatoria de los contratos que demuestren la experiencia general de la actividad principal, expresados en salarios mínimos mensuales legales vigentes (</w:t>
      </w:r>
      <w:proofErr w:type="spellStart"/>
      <w:r w:rsidRPr="00C571F8">
        <w:rPr>
          <w:rFonts w:ascii="Arial" w:hAnsi="Arial" w:cs="Arial"/>
          <w:bCs/>
          <w:sz w:val="20"/>
          <w:szCs w:val="20"/>
          <w:lang w:val="es-MX"/>
        </w:rPr>
        <w:t>SMMLV</w:t>
      </w:r>
      <w:proofErr w:type="spellEnd"/>
      <w:r w:rsidRPr="00C571F8">
        <w:rPr>
          <w:rFonts w:ascii="Arial" w:hAnsi="Arial" w:cs="Arial"/>
          <w:bCs/>
          <w:sz w:val="20"/>
          <w:szCs w:val="20"/>
          <w:lang w:val="es-MX"/>
        </w:rPr>
        <w:t>).</w:t>
      </w:r>
    </w:p>
    <w:p w14:paraId="233CDF51" w14:textId="3BB60CB1" w:rsidR="00DC7E5B" w:rsidRDefault="00DC7E5B">
      <w:pPr>
        <w:rPr>
          <w:rFonts w:ascii="Arial" w:hAnsi="Arial" w:cs="Arial"/>
          <w:bCs/>
          <w:sz w:val="20"/>
          <w:szCs w:val="20"/>
          <w:lang w:val="es-MX"/>
        </w:rPr>
      </w:pPr>
      <w:r>
        <w:rPr>
          <w:rFonts w:ascii="Arial" w:hAnsi="Arial" w:cs="Arial"/>
          <w:bCs/>
          <w:sz w:val="20"/>
          <w:szCs w:val="20"/>
          <w:lang w:val="es-MX"/>
        </w:rPr>
        <w:br w:type="page"/>
      </w:r>
    </w:p>
    <w:p w14:paraId="5B2D9B5D" w14:textId="73613A77" w:rsidR="00DC7E5B" w:rsidRPr="005F7CC9" w:rsidRDefault="00DC7E5B" w:rsidP="005F7CC9">
      <w:pPr>
        <w:pStyle w:val="CAPITULOS"/>
        <w:ind w:left="0" w:firstLine="0"/>
        <w:jc w:val="center"/>
      </w:pPr>
      <w:bookmarkStart w:id="97" w:name="_Toc199119759"/>
      <w:r w:rsidRPr="005F7CC9">
        <w:lastRenderedPageBreak/>
        <w:t>RIESGOS ASOCIADOS AL CONTRATO, FORMA DE MITIGARLOS Y ASIGNACIÓN DE RIESGOS</w:t>
      </w:r>
      <w:bookmarkEnd w:id="97"/>
    </w:p>
    <w:p w14:paraId="3715A555" w14:textId="77777777" w:rsidR="005F7CC9" w:rsidRDefault="005F7CC9" w:rsidP="00DC7E5B">
      <w:pPr>
        <w:spacing w:after="0" w:line="240" w:lineRule="auto"/>
        <w:jc w:val="both"/>
        <w:rPr>
          <w:rFonts w:ascii="Arial" w:hAnsi="Arial" w:cs="Arial"/>
          <w:bCs/>
          <w:sz w:val="20"/>
          <w:szCs w:val="20"/>
          <w:lang w:val="es-MX"/>
        </w:rPr>
      </w:pPr>
    </w:p>
    <w:p w14:paraId="7FAE2416" w14:textId="4A0B85B7" w:rsidR="00DC7E5B" w:rsidRPr="00DC7E5B" w:rsidRDefault="00DC7E5B" w:rsidP="00DC7E5B">
      <w:pPr>
        <w:spacing w:after="0" w:line="240" w:lineRule="auto"/>
        <w:jc w:val="both"/>
        <w:rPr>
          <w:rFonts w:ascii="Arial" w:hAnsi="Arial" w:cs="Arial"/>
          <w:bCs/>
          <w:sz w:val="20"/>
          <w:szCs w:val="20"/>
          <w:lang w:val="es-MX"/>
        </w:rPr>
      </w:pPr>
      <w:r w:rsidRPr="00DC7E5B">
        <w:rPr>
          <w:rFonts w:ascii="Arial" w:hAnsi="Arial" w:cs="Arial"/>
          <w:bCs/>
          <w:sz w:val="20"/>
          <w:szCs w:val="20"/>
          <w:lang w:val="es-MX"/>
        </w:rPr>
        <w:t xml:space="preserve">La Matriz 3 – Riesgos incluye los riesgos que se pueden presentar durante la ejecución del contrato. Esta matriz describe cada uno de los riesgos, la consecuencia de su ocurrencia, a quien se le asigna, cual es el tratamiento en caso de ocurrencia y quien es el responsable del tratamiento entre otros aspectos. </w:t>
      </w:r>
    </w:p>
    <w:p w14:paraId="3D05CEE5" w14:textId="77777777" w:rsidR="00AE42EA" w:rsidRPr="00DC7E5B" w:rsidRDefault="00AE42EA" w:rsidP="00DC7E5B">
      <w:pPr>
        <w:spacing w:after="0" w:line="240" w:lineRule="auto"/>
        <w:jc w:val="both"/>
        <w:rPr>
          <w:rFonts w:ascii="Arial" w:hAnsi="Arial" w:cs="Arial"/>
          <w:bCs/>
          <w:sz w:val="20"/>
          <w:szCs w:val="20"/>
          <w:lang w:val="es-MX"/>
        </w:rPr>
      </w:pPr>
    </w:p>
    <w:p w14:paraId="1C4F859F" w14:textId="04689A7D" w:rsidR="00DC7E5B" w:rsidRPr="005F7CC9" w:rsidRDefault="00DC7E5B">
      <w:pPr>
        <w:pStyle w:val="NUMERACION"/>
        <w:numPr>
          <w:ilvl w:val="1"/>
          <w:numId w:val="47"/>
        </w:numPr>
        <w:ind w:left="567" w:hanging="567"/>
        <w:outlineLvl w:val="1"/>
      </w:pPr>
      <w:bookmarkStart w:id="98" w:name="_Toc199119760"/>
      <w:r w:rsidRPr="005F7CC9">
        <w:t>AUDIENCIA DE ASIGNACIÓN DE RIESGOS</w:t>
      </w:r>
      <w:bookmarkEnd w:id="98"/>
    </w:p>
    <w:p w14:paraId="639428A5" w14:textId="77777777" w:rsidR="005F7CC9" w:rsidRDefault="005F7CC9" w:rsidP="00DC7E5B">
      <w:pPr>
        <w:spacing w:after="0" w:line="240" w:lineRule="auto"/>
        <w:jc w:val="both"/>
        <w:rPr>
          <w:rFonts w:ascii="Arial" w:hAnsi="Arial" w:cs="Arial"/>
          <w:bCs/>
          <w:sz w:val="20"/>
          <w:szCs w:val="20"/>
          <w:lang w:val="es-MX"/>
        </w:rPr>
      </w:pPr>
    </w:p>
    <w:p w14:paraId="31C5EAAC" w14:textId="4125D61F" w:rsidR="00DC7E5B" w:rsidRDefault="00DC7E5B" w:rsidP="00DC7E5B">
      <w:pPr>
        <w:spacing w:after="0" w:line="240" w:lineRule="auto"/>
        <w:jc w:val="both"/>
        <w:rPr>
          <w:rFonts w:ascii="Arial" w:hAnsi="Arial" w:cs="Arial"/>
          <w:bCs/>
          <w:sz w:val="20"/>
          <w:szCs w:val="20"/>
          <w:lang w:val="es-MX"/>
        </w:rPr>
      </w:pPr>
      <w:r w:rsidRPr="00DC7E5B">
        <w:rPr>
          <w:rFonts w:ascii="Arial" w:hAnsi="Arial" w:cs="Arial"/>
          <w:bCs/>
          <w:sz w:val="20"/>
          <w:szCs w:val="20"/>
          <w:lang w:val="es-MX"/>
        </w:rPr>
        <w:t>En la fecha, hora y lugar señalado en el cronograma del proceso de contratación se llevará a cabo la audiencia pública de asignación de riesgos. En la misma, a solicitud de cualquiera de las personas interesadas en el proceso, se podrá precisar el contenido y alcance del pliego de condiciones.</w:t>
      </w:r>
    </w:p>
    <w:p w14:paraId="3381DEB8" w14:textId="77777777" w:rsidR="005F7CC9" w:rsidRPr="00DC7E5B" w:rsidRDefault="005F7CC9" w:rsidP="00DC7E5B">
      <w:pPr>
        <w:spacing w:after="0" w:line="240" w:lineRule="auto"/>
        <w:jc w:val="both"/>
        <w:rPr>
          <w:rFonts w:ascii="Arial" w:hAnsi="Arial" w:cs="Arial"/>
          <w:bCs/>
          <w:sz w:val="20"/>
          <w:szCs w:val="20"/>
          <w:lang w:val="es-MX"/>
        </w:rPr>
      </w:pPr>
    </w:p>
    <w:p w14:paraId="10C88E05" w14:textId="77777777" w:rsidR="00DC7E5B" w:rsidRDefault="00DC7E5B" w:rsidP="00DC7E5B">
      <w:pPr>
        <w:spacing w:after="0" w:line="240" w:lineRule="auto"/>
        <w:jc w:val="both"/>
        <w:rPr>
          <w:rFonts w:ascii="Arial" w:hAnsi="Arial" w:cs="Arial"/>
          <w:bCs/>
          <w:sz w:val="20"/>
          <w:szCs w:val="20"/>
          <w:lang w:val="es-MX"/>
        </w:rPr>
      </w:pPr>
      <w:r w:rsidRPr="00DC7E5B">
        <w:rPr>
          <w:rFonts w:ascii="Arial" w:hAnsi="Arial" w:cs="Arial"/>
          <w:bCs/>
          <w:sz w:val="20"/>
          <w:szCs w:val="20"/>
          <w:lang w:val="es-MX"/>
        </w:rPr>
        <w:t>Los interesados presentarán las observaciones que estimen pertinentes sobre la asignación de Riesgos. La Matriz 3 – Riesgos en la cual se tipifican los riegos previsibles, preparada por la entidad hace parte integrante del presente pliego de condiciones y los interesados podrán presentar sus observaciones durante el plazo de la licitación o en la audiencia prevista para el efecto.</w:t>
      </w:r>
    </w:p>
    <w:p w14:paraId="6BCA201B" w14:textId="77777777" w:rsidR="005F7CC9" w:rsidRPr="00DC7E5B" w:rsidRDefault="005F7CC9" w:rsidP="00DC7E5B">
      <w:pPr>
        <w:spacing w:after="0" w:line="240" w:lineRule="auto"/>
        <w:jc w:val="both"/>
        <w:rPr>
          <w:rFonts w:ascii="Arial" w:hAnsi="Arial" w:cs="Arial"/>
          <w:bCs/>
          <w:sz w:val="20"/>
          <w:szCs w:val="20"/>
          <w:lang w:val="es-MX"/>
        </w:rPr>
      </w:pPr>
    </w:p>
    <w:p w14:paraId="78FD1EDE" w14:textId="77777777" w:rsidR="00DC7E5B" w:rsidRDefault="00DC7E5B" w:rsidP="00DC7E5B">
      <w:pPr>
        <w:spacing w:after="0" w:line="240" w:lineRule="auto"/>
        <w:jc w:val="both"/>
        <w:rPr>
          <w:rFonts w:ascii="Arial" w:hAnsi="Arial" w:cs="Arial"/>
          <w:bCs/>
          <w:sz w:val="20"/>
          <w:szCs w:val="20"/>
          <w:lang w:val="es-MX"/>
        </w:rPr>
      </w:pPr>
      <w:r w:rsidRPr="00DC7E5B">
        <w:rPr>
          <w:rFonts w:ascii="Arial" w:hAnsi="Arial" w:cs="Arial"/>
          <w:bCs/>
          <w:sz w:val="20"/>
          <w:szCs w:val="20"/>
          <w:lang w:val="es-MX"/>
        </w:rPr>
        <w:t>Los proponentes deben realizar todas las evaluaciones y estimaciones que sean necesarias para presentar su propuesta sobre la base de un examen cuidadoso de sus características, incluyendo los estudios, diseños, evaluaciones y verificaciones que consideren necesarios para formular la propuesta con base en su propia información, de manera tal que el proponente deberá tener en cuenta el cálculo de los aspectos económicos del proyecto, los cuales deben incluir todas las obligaciones y asunción de riesgos que emanan del contrato.</w:t>
      </w:r>
    </w:p>
    <w:p w14:paraId="336B0010" w14:textId="77777777" w:rsidR="005F7CC9" w:rsidRPr="00DC7E5B" w:rsidRDefault="005F7CC9" w:rsidP="00DC7E5B">
      <w:pPr>
        <w:spacing w:after="0" w:line="240" w:lineRule="auto"/>
        <w:jc w:val="both"/>
        <w:rPr>
          <w:rFonts w:ascii="Arial" w:hAnsi="Arial" w:cs="Arial"/>
          <w:bCs/>
          <w:sz w:val="20"/>
          <w:szCs w:val="20"/>
          <w:lang w:val="es-MX"/>
        </w:rPr>
      </w:pPr>
    </w:p>
    <w:p w14:paraId="21962EAD" w14:textId="362421A0" w:rsidR="00DC7E5B" w:rsidRDefault="00DC7E5B" w:rsidP="00DC7E5B">
      <w:pPr>
        <w:spacing w:after="0" w:line="240" w:lineRule="auto"/>
        <w:jc w:val="both"/>
        <w:rPr>
          <w:rFonts w:ascii="Arial" w:hAnsi="Arial" w:cs="Arial"/>
          <w:bCs/>
          <w:sz w:val="20"/>
          <w:szCs w:val="20"/>
          <w:lang w:val="es-MX"/>
        </w:rPr>
      </w:pPr>
      <w:r w:rsidRPr="00DC7E5B">
        <w:rPr>
          <w:rFonts w:ascii="Arial" w:hAnsi="Arial" w:cs="Arial"/>
          <w:bCs/>
          <w:sz w:val="20"/>
          <w:szCs w:val="20"/>
          <w:lang w:val="es-MX"/>
        </w:rPr>
        <w:t xml:space="preserve">Si el proponente que resulte adjudicatario ha evaluado incorrectamente o no ha considerado toda la información que pueda influir en la determinación de los costos, no se eximirá de su responsabilidad por la ejecución completa </w:t>
      </w:r>
      <w:r w:rsidR="00CA664E">
        <w:rPr>
          <w:rFonts w:ascii="Arial" w:hAnsi="Arial" w:cs="Arial"/>
          <w:bCs/>
          <w:sz w:val="20"/>
          <w:szCs w:val="20"/>
          <w:lang w:val="es-MX"/>
        </w:rPr>
        <w:t xml:space="preserve">del proyecto </w:t>
      </w:r>
      <w:r w:rsidRPr="00DC7E5B">
        <w:rPr>
          <w:rFonts w:ascii="Arial" w:hAnsi="Arial" w:cs="Arial"/>
          <w:bCs/>
          <w:sz w:val="20"/>
          <w:szCs w:val="20"/>
          <w:lang w:val="es-MX"/>
        </w:rPr>
        <w:t>de conformidad con el contrato ni le dará derecho a rembolso de costos ni a reclamaciones o reconocimientos adicionales de ninguna naturaleza.</w:t>
      </w:r>
    </w:p>
    <w:p w14:paraId="0E523AC5" w14:textId="77777777" w:rsidR="005F7CC9" w:rsidRDefault="005F7CC9" w:rsidP="00DC7E5B">
      <w:pPr>
        <w:spacing w:after="0" w:line="240" w:lineRule="auto"/>
        <w:jc w:val="both"/>
        <w:rPr>
          <w:rFonts w:ascii="Arial" w:hAnsi="Arial" w:cs="Arial"/>
          <w:bCs/>
          <w:sz w:val="20"/>
          <w:szCs w:val="20"/>
          <w:lang w:val="es-MX"/>
        </w:rPr>
      </w:pPr>
    </w:p>
    <w:p w14:paraId="77C3D096" w14:textId="2E260860" w:rsidR="005F7CC9" w:rsidRDefault="005F7CC9">
      <w:pPr>
        <w:rPr>
          <w:rFonts w:ascii="Arial" w:hAnsi="Arial" w:cs="Arial"/>
          <w:bCs/>
          <w:sz w:val="20"/>
          <w:szCs w:val="20"/>
          <w:lang w:val="es-MX"/>
        </w:rPr>
      </w:pPr>
      <w:r>
        <w:rPr>
          <w:rFonts w:ascii="Arial" w:hAnsi="Arial" w:cs="Arial"/>
          <w:bCs/>
          <w:sz w:val="20"/>
          <w:szCs w:val="20"/>
          <w:lang w:val="es-MX"/>
        </w:rPr>
        <w:br w:type="page"/>
      </w:r>
    </w:p>
    <w:p w14:paraId="1989586D" w14:textId="36043726" w:rsidR="00DC7E5B" w:rsidRPr="005F7CC9" w:rsidRDefault="00DC7E5B" w:rsidP="005F7CC9">
      <w:pPr>
        <w:pStyle w:val="CAPITULOS"/>
        <w:ind w:left="0" w:firstLine="0"/>
        <w:jc w:val="center"/>
      </w:pPr>
      <w:bookmarkStart w:id="99" w:name="_Toc199119761"/>
      <w:r w:rsidRPr="005F7CC9">
        <w:lastRenderedPageBreak/>
        <w:t>ACUERDOS COMERCIALES</w:t>
      </w:r>
      <w:bookmarkEnd w:id="99"/>
    </w:p>
    <w:p w14:paraId="3CDC22BD" w14:textId="77777777" w:rsidR="005F7CC9" w:rsidRDefault="005F7CC9" w:rsidP="00DC7E5B">
      <w:pPr>
        <w:spacing w:after="0" w:line="240" w:lineRule="auto"/>
        <w:jc w:val="both"/>
        <w:rPr>
          <w:rFonts w:ascii="Arial" w:hAnsi="Arial" w:cs="Arial"/>
          <w:bCs/>
          <w:sz w:val="20"/>
          <w:szCs w:val="20"/>
          <w:lang w:val="es-MX"/>
        </w:rPr>
      </w:pPr>
    </w:p>
    <w:p w14:paraId="5211B5D8" w14:textId="185423A0" w:rsidR="008F5987" w:rsidRDefault="00DC7E5B" w:rsidP="000C7C52">
      <w:pPr>
        <w:spacing w:after="0" w:line="240" w:lineRule="auto"/>
        <w:jc w:val="both"/>
        <w:rPr>
          <w:rFonts w:ascii="Arial" w:hAnsi="Arial" w:cs="Arial"/>
          <w:bCs/>
          <w:sz w:val="20"/>
          <w:szCs w:val="20"/>
          <w:lang w:val="es-MX"/>
        </w:rPr>
      </w:pPr>
      <w:r w:rsidRPr="00DC7E5B">
        <w:rPr>
          <w:rFonts w:ascii="Arial" w:hAnsi="Arial" w:cs="Arial"/>
          <w:bCs/>
          <w:sz w:val="20"/>
          <w:szCs w:val="20"/>
          <w:lang w:val="es-MX"/>
        </w:rPr>
        <w:t>El Proceso de Contratación está cubierto por los siguientes Acuerdos Comerciales y por la Decisión 439 de la Secretaría de la Comunidad Andina de Naciones (CAN)</w:t>
      </w:r>
      <w:r w:rsidR="00C055EB">
        <w:rPr>
          <w:rFonts w:ascii="Arial" w:hAnsi="Arial" w:cs="Arial"/>
          <w:bCs/>
          <w:sz w:val="20"/>
          <w:szCs w:val="20"/>
          <w:lang w:val="es-MX"/>
        </w:rPr>
        <w:t>:</w:t>
      </w:r>
    </w:p>
    <w:p w14:paraId="42D18064" w14:textId="77777777" w:rsidR="00C055EB" w:rsidRDefault="00C055EB" w:rsidP="000C7C52">
      <w:pPr>
        <w:spacing w:after="0" w:line="240" w:lineRule="auto"/>
        <w:jc w:val="both"/>
        <w:rPr>
          <w:rFonts w:ascii="Arial" w:hAnsi="Arial" w:cs="Arial"/>
          <w:bCs/>
          <w:sz w:val="20"/>
          <w:szCs w:val="20"/>
          <w:lang w:val="es-MX"/>
        </w:rPr>
      </w:pPr>
    </w:p>
    <w:p w14:paraId="37C0A37E" w14:textId="0BE77A78" w:rsidR="00C055EB" w:rsidRDefault="00C055EB" w:rsidP="000C7C52">
      <w:pPr>
        <w:spacing w:after="0" w:line="240" w:lineRule="auto"/>
        <w:jc w:val="both"/>
        <w:rPr>
          <w:rFonts w:ascii="Arial" w:hAnsi="Arial" w:cs="Arial"/>
          <w:bCs/>
          <w:sz w:val="20"/>
          <w:szCs w:val="20"/>
          <w:lang w:val="es-MX"/>
        </w:rPr>
      </w:pPr>
      <w:r w:rsidRPr="00C055EB">
        <w:rPr>
          <w:rFonts w:ascii="Arial" w:hAnsi="Arial" w:cs="Arial"/>
          <w:bCs/>
          <w:sz w:val="20"/>
          <w:szCs w:val="20"/>
          <w:highlight w:val="lightGray"/>
          <w:lang w:val="es-MX"/>
        </w:rPr>
        <w:t>En los Procesos de Contratación estructurados por lotes o por segmentos, para la verificación de los Acuerdos Comerciales se tendrá en cuenta el presupuesto total, es decir, la sumatoria del valor de los lotes o segmentos que conforman el Proceso de Contratación.</w:t>
      </w:r>
    </w:p>
    <w:p w14:paraId="1F3386EC" w14:textId="77777777" w:rsidR="008F5987" w:rsidRDefault="008F5987" w:rsidP="00A87AC4">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3681"/>
        <w:gridCol w:w="1276"/>
        <w:gridCol w:w="1134"/>
        <w:gridCol w:w="1275"/>
        <w:gridCol w:w="1462"/>
      </w:tblGrid>
      <w:tr w:rsidR="00DC7E5B" w:rsidRPr="00DC7E5B" w14:paraId="6C24B6C5" w14:textId="77777777" w:rsidTr="00DC7E5B">
        <w:trPr>
          <w:tblHeader/>
        </w:trPr>
        <w:tc>
          <w:tcPr>
            <w:tcW w:w="3681" w:type="dxa"/>
            <w:shd w:val="clear" w:color="auto" w:fill="404040" w:themeFill="text1" w:themeFillTint="BF"/>
            <w:vAlign w:val="center"/>
          </w:tcPr>
          <w:p w14:paraId="5BE40141" w14:textId="366A46FD" w:rsidR="00DC7E5B" w:rsidRPr="00DC7E5B" w:rsidRDefault="00DC7E5B" w:rsidP="00DC7E5B">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Acuerdo Comercial</w:t>
            </w:r>
          </w:p>
        </w:tc>
        <w:tc>
          <w:tcPr>
            <w:tcW w:w="1276" w:type="dxa"/>
            <w:shd w:val="clear" w:color="auto" w:fill="404040" w:themeFill="text1" w:themeFillTint="BF"/>
            <w:vAlign w:val="center"/>
          </w:tcPr>
          <w:p w14:paraId="5511028A" w14:textId="7D4BC0B3" w:rsidR="00DC7E5B" w:rsidRPr="00DC7E5B" w:rsidRDefault="00DC7E5B" w:rsidP="00DC7E5B">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Entidad incluida</w:t>
            </w:r>
          </w:p>
        </w:tc>
        <w:tc>
          <w:tcPr>
            <w:tcW w:w="1134" w:type="dxa"/>
            <w:shd w:val="clear" w:color="auto" w:fill="404040" w:themeFill="text1" w:themeFillTint="BF"/>
            <w:vAlign w:val="center"/>
          </w:tcPr>
          <w:p w14:paraId="089B3F81" w14:textId="40CAA0DE" w:rsidR="00DC7E5B" w:rsidRPr="00DC7E5B" w:rsidRDefault="00DC7E5B" w:rsidP="00DC7E5B">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Umbral</w:t>
            </w:r>
          </w:p>
        </w:tc>
        <w:tc>
          <w:tcPr>
            <w:tcW w:w="1275" w:type="dxa"/>
            <w:shd w:val="clear" w:color="auto" w:fill="404040" w:themeFill="text1" w:themeFillTint="BF"/>
            <w:vAlign w:val="center"/>
          </w:tcPr>
          <w:p w14:paraId="46DFE366" w14:textId="635A7306" w:rsidR="00DC7E5B" w:rsidRPr="00DC7E5B" w:rsidRDefault="00DC7E5B" w:rsidP="00DC7E5B">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Excepción aplicable</w:t>
            </w:r>
          </w:p>
        </w:tc>
        <w:tc>
          <w:tcPr>
            <w:tcW w:w="1462" w:type="dxa"/>
            <w:shd w:val="clear" w:color="auto" w:fill="404040" w:themeFill="text1" w:themeFillTint="BF"/>
            <w:vAlign w:val="center"/>
          </w:tcPr>
          <w:p w14:paraId="162387FD" w14:textId="2BA059DC" w:rsidR="00DC7E5B" w:rsidRPr="00DC7E5B" w:rsidRDefault="00DC7E5B" w:rsidP="00DC7E5B">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Proceso de Contratación cubierto</w:t>
            </w:r>
          </w:p>
        </w:tc>
      </w:tr>
      <w:tr w:rsidR="00DC7E5B" w14:paraId="407B962E" w14:textId="77777777" w:rsidTr="00DC7E5B">
        <w:trPr>
          <w:trHeight w:val="283"/>
        </w:trPr>
        <w:tc>
          <w:tcPr>
            <w:tcW w:w="3681" w:type="dxa"/>
            <w:vAlign w:val="center"/>
          </w:tcPr>
          <w:p w14:paraId="578496CE" w14:textId="77777777" w:rsidR="00DC7E5B" w:rsidRDefault="00DC7E5B" w:rsidP="00DC7E5B">
            <w:pPr>
              <w:jc w:val="center"/>
              <w:rPr>
                <w:rFonts w:ascii="Arial" w:hAnsi="Arial" w:cs="Arial"/>
                <w:bCs/>
                <w:sz w:val="20"/>
                <w:szCs w:val="20"/>
                <w:lang w:val="es-MX"/>
              </w:rPr>
            </w:pPr>
          </w:p>
        </w:tc>
        <w:tc>
          <w:tcPr>
            <w:tcW w:w="1276" w:type="dxa"/>
            <w:vAlign w:val="center"/>
          </w:tcPr>
          <w:p w14:paraId="149A44C4" w14:textId="4DA567F1"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7D4CC434" w14:textId="5D915BF2"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50FF728" w14:textId="2C813320"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50895B2C" w14:textId="73930ECA"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6846F8DF" w14:textId="77777777" w:rsidTr="00DC7E5B">
        <w:trPr>
          <w:trHeight w:val="283"/>
        </w:trPr>
        <w:tc>
          <w:tcPr>
            <w:tcW w:w="3681" w:type="dxa"/>
            <w:vAlign w:val="center"/>
          </w:tcPr>
          <w:p w14:paraId="603D2B77" w14:textId="77777777" w:rsidR="00DC7E5B" w:rsidRDefault="00DC7E5B" w:rsidP="00DC7E5B">
            <w:pPr>
              <w:jc w:val="center"/>
              <w:rPr>
                <w:rFonts w:ascii="Arial" w:hAnsi="Arial" w:cs="Arial"/>
                <w:bCs/>
                <w:sz w:val="20"/>
                <w:szCs w:val="20"/>
                <w:lang w:val="es-MX"/>
              </w:rPr>
            </w:pPr>
          </w:p>
        </w:tc>
        <w:tc>
          <w:tcPr>
            <w:tcW w:w="1276" w:type="dxa"/>
            <w:vAlign w:val="center"/>
          </w:tcPr>
          <w:p w14:paraId="25B95C62" w14:textId="6EA10805"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5319E182" w14:textId="32BD943D"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22ED2420" w14:textId="2DECBBB5"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E8FA8AD" w14:textId="6DE9D688"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438B5435" w14:textId="77777777" w:rsidTr="00DC7E5B">
        <w:trPr>
          <w:trHeight w:val="283"/>
        </w:trPr>
        <w:tc>
          <w:tcPr>
            <w:tcW w:w="3681" w:type="dxa"/>
            <w:vAlign w:val="center"/>
          </w:tcPr>
          <w:p w14:paraId="05C65EF4" w14:textId="77777777" w:rsidR="00DC7E5B" w:rsidRDefault="00DC7E5B" w:rsidP="00DC7E5B">
            <w:pPr>
              <w:jc w:val="center"/>
              <w:rPr>
                <w:rFonts w:ascii="Arial" w:hAnsi="Arial" w:cs="Arial"/>
                <w:bCs/>
                <w:sz w:val="20"/>
                <w:szCs w:val="20"/>
                <w:lang w:val="es-MX"/>
              </w:rPr>
            </w:pPr>
          </w:p>
        </w:tc>
        <w:tc>
          <w:tcPr>
            <w:tcW w:w="1276" w:type="dxa"/>
            <w:vAlign w:val="center"/>
          </w:tcPr>
          <w:p w14:paraId="2635653F" w14:textId="0452B4A6"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6979FAF9" w14:textId="73E8E592"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79E218A" w14:textId="48BC04C1"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58796101" w14:textId="700F3D8C"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3C0CB1BE" w14:textId="77777777" w:rsidTr="00DC7E5B">
        <w:trPr>
          <w:trHeight w:val="283"/>
        </w:trPr>
        <w:tc>
          <w:tcPr>
            <w:tcW w:w="3681" w:type="dxa"/>
            <w:vAlign w:val="center"/>
          </w:tcPr>
          <w:p w14:paraId="532A3DDC" w14:textId="77777777" w:rsidR="00DC7E5B" w:rsidRDefault="00DC7E5B" w:rsidP="00DC7E5B">
            <w:pPr>
              <w:jc w:val="center"/>
              <w:rPr>
                <w:rFonts w:ascii="Arial" w:hAnsi="Arial" w:cs="Arial"/>
                <w:bCs/>
                <w:sz w:val="20"/>
                <w:szCs w:val="20"/>
                <w:lang w:val="es-MX"/>
              </w:rPr>
            </w:pPr>
          </w:p>
        </w:tc>
        <w:tc>
          <w:tcPr>
            <w:tcW w:w="1276" w:type="dxa"/>
            <w:vAlign w:val="center"/>
          </w:tcPr>
          <w:p w14:paraId="1693FB23" w14:textId="3DD20C5B"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46163BDD" w14:textId="3E30C6D7"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5E03786E" w14:textId="7049006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46300A6C" w14:textId="3BA0F7CF"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2324FADA" w14:textId="77777777" w:rsidTr="00DC7E5B">
        <w:trPr>
          <w:trHeight w:val="283"/>
        </w:trPr>
        <w:tc>
          <w:tcPr>
            <w:tcW w:w="3681" w:type="dxa"/>
            <w:vAlign w:val="center"/>
          </w:tcPr>
          <w:p w14:paraId="4E0B9E10" w14:textId="77777777" w:rsidR="00DC7E5B" w:rsidRDefault="00DC7E5B" w:rsidP="00DC7E5B">
            <w:pPr>
              <w:jc w:val="center"/>
              <w:rPr>
                <w:rFonts w:ascii="Arial" w:hAnsi="Arial" w:cs="Arial"/>
                <w:bCs/>
                <w:sz w:val="20"/>
                <w:szCs w:val="20"/>
                <w:lang w:val="es-MX"/>
              </w:rPr>
            </w:pPr>
          </w:p>
        </w:tc>
        <w:tc>
          <w:tcPr>
            <w:tcW w:w="1276" w:type="dxa"/>
            <w:vAlign w:val="center"/>
          </w:tcPr>
          <w:p w14:paraId="2EBBB610" w14:textId="6FCF2C8A"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72444D04" w14:textId="79ECAD7B"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414B7E0D" w14:textId="07C83190"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082F8C45" w14:textId="262207C1"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14712FDA" w14:textId="77777777" w:rsidTr="00DC7E5B">
        <w:trPr>
          <w:trHeight w:val="283"/>
        </w:trPr>
        <w:tc>
          <w:tcPr>
            <w:tcW w:w="3681" w:type="dxa"/>
            <w:vAlign w:val="center"/>
          </w:tcPr>
          <w:p w14:paraId="15305BF8" w14:textId="77777777" w:rsidR="00DC7E5B" w:rsidRDefault="00DC7E5B" w:rsidP="00DC7E5B">
            <w:pPr>
              <w:jc w:val="center"/>
              <w:rPr>
                <w:rFonts w:ascii="Arial" w:hAnsi="Arial" w:cs="Arial"/>
                <w:bCs/>
                <w:sz w:val="20"/>
                <w:szCs w:val="20"/>
                <w:lang w:val="es-MX"/>
              </w:rPr>
            </w:pPr>
          </w:p>
        </w:tc>
        <w:tc>
          <w:tcPr>
            <w:tcW w:w="1276" w:type="dxa"/>
            <w:vAlign w:val="center"/>
          </w:tcPr>
          <w:p w14:paraId="7B44E719" w14:textId="7D86AA3F"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1D629827" w14:textId="323E2993"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6A73E390" w14:textId="15CDBB7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AEDEB84" w14:textId="109D1CD2"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6045AFF9" w14:textId="77777777" w:rsidTr="00DC7E5B">
        <w:trPr>
          <w:trHeight w:val="283"/>
        </w:trPr>
        <w:tc>
          <w:tcPr>
            <w:tcW w:w="3681" w:type="dxa"/>
            <w:vAlign w:val="center"/>
          </w:tcPr>
          <w:p w14:paraId="55456C46" w14:textId="77777777" w:rsidR="00DC7E5B" w:rsidRDefault="00DC7E5B" w:rsidP="00DC7E5B">
            <w:pPr>
              <w:jc w:val="center"/>
              <w:rPr>
                <w:rFonts w:ascii="Arial" w:hAnsi="Arial" w:cs="Arial"/>
                <w:bCs/>
                <w:sz w:val="20"/>
                <w:szCs w:val="20"/>
                <w:lang w:val="es-MX"/>
              </w:rPr>
            </w:pPr>
          </w:p>
        </w:tc>
        <w:tc>
          <w:tcPr>
            <w:tcW w:w="1276" w:type="dxa"/>
            <w:vAlign w:val="center"/>
          </w:tcPr>
          <w:p w14:paraId="6357AE77" w14:textId="7667694C"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35CD00CB" w14:textId="783F6D9C"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14A4455D" w14:textId="345CF42E"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D05BD8C" w14:textId="6D1061F3"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2D85A397" w14:textId="77777777" w:rsidTr="00DC7E5B">
        <w:trPr>
          <w:trHeight w:val="283"/>
        </w:trPr>
        <w:tc>
          <w:tcPr>
            <w:tcW w:w="3681" w:type="dxa"/>
            <w:vAlign w:val="center"/>
          </w:tcPr>
          <w:p w14:paraId="6C7CD712" w14:textId="77777777" w:rsidR="00DC7E5B" w:rsidRDefault="00DC7E5B" w:rsidP="00DC7E5B">
            <w:pPr>
              <w:jc w:val="center"/>
              <w:rPr>
                <w:rFonts w:ascii="Arial" w:hAnsi="Arial" w:cs="Arial"/>
                <w:bCs/>
                <w:sz w:val="20"/>
                <w:szCs w:val="20"/>
                <w:lang w:val="es-MX"/>
              </w:rPr>
            </w:pPr>
          </w:p>
        </w:tc>
        <w:tc>
          <w:tcPr>
            <w:tcW w:w="1276" w:type="dxa"/>
            <w:vAlign w:val="center"/>
          </w:tcPr>
          <w:p w14:paraId="0C53B1CC" w14:textId="288A8DEE"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01D89416" w14:textId="6673B79A"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6CB5D393" w14:textId="00578E7A"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1682A877" w14:textId="3A0197A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3933B11F" w14:textId="77777777" w:rsidTr="00DC7E5B">
        <w:trPr>
          <w:trHeight w:val="283"/>
        </w:trPr>
        <w:tc>
          <w:tcPr>
            <w:tcW w:w="3681" w:type="dxa"/>
            <w:vAlign w:val="center"/>
          </w:tcPr>
          <w:p w14:paraId="7AE1A0D5" w14:textId="77777777" w:rsidR="00DC7E5B" w:rsidRDefault="00DC7E5B" w:rsidP="00DC7E5B">
            <w:pPr>
              <w:jc w:val="center"/>
              <w:rPr>
                <w:rFonts w:ascii="Arial" w:hAnsi="Arial" w:cs="Arial"/>
                <w:bCs/>
                <w:sz w:val="20"/>
                <w:szCs w:val="20"/>
                <w:lang w:val="es-MX"/>
              </w:rPr>
            </w:pPr>
          </w:p>
        </w:tc>
        <w:tc>
          <w:tcPr>
            <w:tcW w:w="1276" w:type="dxa"/>
            <w:vAlign w:val="center"/>
          </w:tcPr>
          <w:p w14:paraId="3CE4086F" w14:textId="6A2346B1"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13246A4F" w14:textId="665BF3E7"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770F2652" w14:textId="70A8CB91"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1B3E1EE3" w14:textId="16967409"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61266C52" w14:textId="77777777" w:rsidTr="00DC7E5B">
        <w:trPr>
          <w:trHeight w:val="283"/>
        </w:trPr>
        <w:tc>
          <w:tcPr>
            <w:tcW w:w="3681" w:type="dxa"/>
            <w:vAlign w:val="center"/>
          </w:tcPr>
          <w:p w14:paraId="0F1ED71E" w14:textId="77777777" w:rsidR="00DC7E5B" w:rsidRDefault="00DC7E5B" w:rsidP="00DC7E5B">
            <w:pPr>
              <w:jc w:val="center"/>
              <w:rPr>
                <w:rFonts w:ascii="Arial" w:hAnsi="Arial" w:cs="Arial"/>
                <w:bCs/>
                <w:sz w:val="20"/>
                <w:szCs w:val="20"/>
                <w:lang w:val="es-MX"/>
              </w:rPr>
            </w:pPr>
          </w:p>
        </w:tc>
        <w:tc>
          <w:tcPr>
            <w:tcW w:w="1276" w:type="dxa"/>
            <w:vAlign w:val="center"/>
          </w:tcPr>
          <w:p w14:paraId="2D2F601C" w14:textId="24EE4893"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0D86CD38" w14:textId="6462F7EE"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77B95EB" w14:textId="43CE5F12"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2B33112B" w14:textId="5F2207CF"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7F49A901" w14:textId="77777777" w:rsidTr="00DC7E5B">
        <w:trPr>
          <w:trHeight w:val="283"/>
        </w:trPr>
        <w:tc>
          <w:tcPr>
            <w:tcW w:w="3681" w:type="dxa"/>
            <w:vAlign w:val="center"/>
          </w:tcPr>
          <w:p w14:paraId="24A112C0" w14:textId="77777777" w:rsidR="00DC7E5B" w:rsidRDefault="00DC7E5B" w:rsidP="00DC7E5B">
            <w:pPr>
              <w:jc w:val="center"/>
              <w:rPr>
                <w:rFonts w:ascii="Arial" w:hAnsi="Arial" w:cs="Arial"/>
                <w:bCs/>
                <w:sz w:val="20"/>
                <w:szCs w:val="20"/>
                <w:lang w:val="es-MX"/>
              </w:rPr>
            </w:pPr>
          </w:p>
        </w:tc>
        <w:tc>
          <w:tcPr>
            <w:tcW w:w="1276" w:type="dxa"/>
            <w:vAlign w:val="center"/>
          </w:tcPr>
          <w:p w14:paraId="52590B8B" w14:textId="37927AF9"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3D1CAB63" w14:textId="09847615"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FE7D148" w14:textId="39B2AC0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4B54623D" w14:textId="167DEBA0"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078A1AD4" w14:textId="77777777" w:rsidTr="00DC7E5B">
        <w:trPr>
          <w:trHeight w:val="283"/>
        </w:trPr>
        <w:tc>
          <w:tcPr>
            <w:tcW w:w="3681" w:type="dxa"/>
            <w:vAlign w:val="center"/>
          </w:tcPr>
          <w:p w14:paraId="47E58C51" w14:textId="77777777" w:rsidR="00DC7E5B" w:rsidRDefault="00DC7E5B" w:rsidP="00DC7E5B">
            <w:pPr>
              <w:jc w:val="center"/>
              <w:rPr>
                <w:rFonts w:ascii="Arial" w:hAnsi="Arial" w:cs="Arial"/>
                <w:bCs/>
                <w:sz w:val="20"/>
                <w:szCs w:val="20"/>
                <w:lang w:val="es-MX"/>
              </w:rPr>
            </w:pPr>
          </w:p>
        </w:tc>
        <w:tc>
          <w:tcPr>
            <w:tcW w:w="1276" w:type="dxa"/>
            <w:vAlign w:val="center"/>
          </w:tcPr>
          <w:p w14:paraId="4C44CA21" w14:textId="77C50840"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060B3181" w14:textId="5CDA891E"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7676C959" w14:textId="46CB2621"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461750F8" w14:textId="7A829ED8"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232138CC" w14:textId="77777777" w:rsidTr="00DC7E5B">
        <w:trPr>
          <w:trHeight w:val="283"/>
        </w:trPr>
        <w:tc>
          <w:tcPr>
            <w:tcW w:w="3681" w:type="dxa"/>
            <w:vAlign w:val="center"/>
          </w:tcPr>
          <w:p w14:paraId="5833FD99" w14:textId="77777777" w:rsidR="00DC7E5B" w:rsidRDefault="00DC7E5B" w:rsidP="00DC7E5B">
            <w:pPr>
              <w:jc w:val="center"/>
              <w:rPr>
                <w:rFonts w:ascii="Arial" w:hAnsi="Arial" w:cs="Arial"/>
                <w:bCs/>
                <w:sz w:val="20"/>
                <w:szCs w:val="20"/>
                <w:lang w:val="es-MX"/>
              </w:rPr>
            </w:pPr>
          </w:p>
        </w:tc>
        <w:tc>
          <w:tcPr>
            <w:tcW w:w="1276" w:type="dxa"/>
            <w:vAlign w:val="center"/>
          </w:tcPr>
          <w:p w14:paraId="5D94B477" w14:textId="0014C307"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2CDC29ED" w14:textId="378A8F1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154123C5" w14:textId="599FBA32"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F05F8A8" w14:textId="5FB70606"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6371345F" w14:textId="77777777" w:rsidTr="00DC7E5B">
        <w:trPr>
          <w:trHeight w:val="283"/>
        </w:trPr>
        <w:tc>
          <w:tcPr>
            <w:tcW w:w="3681" w:type="dxa"/>
            <w:vAlign w:val="center"/>
          </w:tcPr>
          <w:p w14:paraId="4C8CB603" w14:textId="77777777" w:rsidR="00DC7E5B" w:rsidRDefault="00DC7E5B" w:rsidP="00DC7E5B">
            <w:pPr>
              <w:jc w:val="center"/>
              <w:rPr>
                <w:rFonts w:ascii="Arial" w:hAnsi="Arial" w:cs="Arial"/>
                <w:bCs/>
                <w:sz w:val="20"/>
                <w:szCs w:val="20"/>
                <w:lang w:val="es-MX"/>
              </w:rPr>
            </w:pPr>
          </w:p>
        </w:tc>
        <w:tc>
          <w:tcPr>
            <w:tcW w:w="1276" w:type="dxa"/>
            <w:vAlign w:val="center"/>
          </w:tcPr>
          <w:p w14:paraId="4D2F6B01" w14:textId="0B6F09AC"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2F28DE01" w14:textId="3DD2B7C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4DD9A1A2" w14:textId="57E0C17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311A9274" w14:textId="646A648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3C5FD35A" w14:textId="77777777" w:rsidTr="00DC7E5B">
        <w:trPr>
          <w:trHeight w:val="283"/>
        </w:trPr>
        <w:tc>
          <w:tcPr>
            <w:tcW w:w="3681" w:type="dxa"/>
            <w:vAlign w:val="center"/>
          </w:tcPr>
          <w:p w14:paraId="08F2FE40" w14:textId="77777777" w:rsidR="00DC7E5B" w:rsidRDefault="00DC7E5B" w:rsidP="00DC7E5B">
            <w:pPr>
              <w:jc w:val="center"/>
              <w:rPr>
                <w:rFonts w:ascii="Arial" w:hAnsi="Arial" w:cs="Arial"/>
                <w:bCs/>
                <w:sz w:val="20"/>
                <w:szCs w:val="20"/>
                <w:lang w:val="es-MX"/>
              </w:rPr>
            </w:pPr>
          </w:p>
        </w:tc>
        <w:tc>
          <w:tcPr>
            <w:tcW w:w="1276" w:type="dxa"/>
            <w:vAlign w:val="center"/>
          </w:tcPr>
          <w:p w14:paraId="6D1099A4" w14:textId="609F12F0"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30E311DB" w14:textId="51A66C1C"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1230B9FB" w14:textId="788E4FBA"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25B873B" w14:textId="06957F72"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bl>
    <w:p w14:paraId="21005177" w14:textId="77777777" w:rsidR="008F5987" w:rsidRDefault="008F5987" w:rsidP="00A87AC4">
      <w:pPr>
        <w:spacing w:after="0" w:line="240" w:lineRule="auto"/>
        <w:jc w:val="both"/>
        <w:rPr>
          <w:rFonts w:ascii="Arial" w:hAnsi="Arial" w:cs="Arial"/>
          <w:bCs/>
          <w:sz w:val="20"/>
          <w:szCs w:val="20"/>
          <w:lang w:val="es-MX"/>
        </w:rPr>
      </w:pPr>
    </w:p>
    <w:p w14:paraId="4E9E9DB5" w14:textId="77777777" w:rsidR="005F7CC9" w:rsidRDefault="005F7CC9" w:rsidP="005F7CC9">
      <w:pPr>
        <w:spacing w:after="0" w:line="240" w:lineRule="auto"/>
        <w:jc w:val="both"/>
        <w:rPr>
          <w:rFonts w:ascii="Arial" w:hAnsi="Arial" w:cs="Arial"/>
          <w:bCs/>
          <w:sz w:val="20"/>
          <w:szCs w:val="20"/>
          <w:lang w:val="es-MX"/>
        </w:rPr>
      </w:pPr>
      <w:r w:rsidRPr="005F7CC9">
        <w:rPr>
          <w:rFonts w:ascii="Arial" w:hAnsi="Arial" w:cs="Arial"/>
          <w:bCs/>
          <w:sz w:val="20"/>
          <w:szCs w:val="20"/>
          <w:lang w:val="es-MX"/>
        </w:rPr>
        <w:t xml:space="preserve">En consecuencia, la entidad concederá trato nacional a proponentes y servicios de los Estados que cuenten con un Acuerdo Comercial que cubra el Proceso de Contratación. </w:t>
      </w:r>
    </w:p>
    <w:p w14:paraId="425C8D3E" w14:textId="77777777" w:rsidR="005F7CC9" w:rsidRPr="005F7CC9" w:rsidRDefault="005F7CC9" w:rsidP="005F7CC9">
      <w:pPr>
        <w:spacing w:after="0" w:line="240" w:lineRule="auto"/>
        <w:jc w:val="both"/>
        <w:rPr>
          <w:rFonts w:ascii="Arial" w:hAnsi="Arial" w:cs="Arial"/>
          <w:bCs/>
          <w:sz w:val="20"/>
          <w:szCs w:val="20"/>
          <w:lang w:val="es-MX"/>
        </w:rPr>
      </w:pPr>
    </w:p>
    <w:p w14:paraId="3614F9D4" w14:textId="77777777" w:rsidR="005F7CC9" w:rsidRDefault="005F7CC9" w:rsidP="005F7CC9">
      <w:pPr>
        <w:spacing w:after="0" w:line="240" w:lineRule="auto"/>
        <w:jc w:val="both"/>
        <w:rPr>
          <w:rFonts w:ascii="Arial" w:hAnsi="Arial" w:cs="Arial"/>
          <w:bCs/>
          <w:sz w:val="20"/>
          <w:szCs w:val="20"/>
          <w:lang w:val="es-MX"/>
        </w:rPr>
      </w:pPr>
      <w:r w:rsidRPr="005F7CC9">
        <w:rPr>
          <w:rFonts w:ascii="Arial" w:hAnsi="Arial" w:cs="Arial"/>
          <w:bCs/>
          <w:sz w:val="20"/>
          <w:szCs w:val="20"/>
          <w:lang w:val="es-MX"/>
        </w:rPr>
        <w:t>Adicionalmente, los proponentes de estados con los cuales el Gobierno Nacional haya certificado la existencia de trato nacional por reciprocidad recibirán este trato.</w:t>
      </w:r>
    </w:p>
    <w:p w14:paraId="5C36367C" w14:textId="77777777" w:rsidR="005F7CC9" w:rsidRDefault="005F7CC9" w:rsidP="005F7CC9">
      <w:pPr>
        <w:spacing w:after="0" w:line="240" w:lineRule="auto"/>
        <w:jc w:val="both"/>
        <w:rPr>
          <w:rFonts w:ascii="Arial" w:hAnsi="Arial" w:cs="Arial"/>
          <w:bCs/>
          <w:sz w:val="20"/>
          <w:szCs w:val="20"/>
          <w:lang w:val="es-MX"/>
        </w:rPr>
      </w:pPr>
    </w:p>
    <w:p w14:paraId="563F736E" w14:textId="5B3C1F32" w:rsidR="005F7CC9" w:rsidRDefault="005F7CC9">
      <w:pPr>
        <w:rPr>
          <w:rFonts w:ascii="Arial" w:hAnsi="Arial" w:cs="Arial"/>
          <w:bCs/>
          <w:sz w:val="20"/>
          <w:szCs w:val="20"/>
          <w:lang w:val="es-MX"/>
        </w:rPr>
      </w:pPr>
      <w:r>
        <w:rPr>
          <w:rFonts w:ascii="Arial" w:hAnsi="Arial" w:cs="Arial"/>
          <w:bCs/>
          <w:sz w:val="20"/>
          <w:szCs w:val="20"/>
          <w:lang w:val="es-MX"/>
        </w:rPr>
        <w:br w:type="page"/>
      </w:r>
    </w:p>
    <w:p w14:paraId="5DC10205" w14:textId="58A19CC2" w:rsidR="005F7CC9" w:rsidRPr="005F7CC9" w:rsidRDefault="005F7CC9" w:rsidP="005F7CC9">
      <w:pPr>
        <w:pStyle w:val="CAPITULOS"/>
        <w:ind w:left="0" w:firstLine="0"/>
        <w:jc w:val="center"/>
      </w:pPr>
      <w:bookmarkStart w:id="100" w:name="_Toc199119762"/>
      <w:r w:rsidRPr="005F7CC9">
        <w:lastRenderedPageBreak/>
        <w:t>GARANTÍAS</w:t>
      </w:r>
      <w:bookmarkEnd w:id="100"/>
    </w:p>
    <w:p w14:paraId="7C5FD91F" w14:textId="77777777" w:rsidR="005F7CC9" w:rsidRDefault="005F7CC9" w:rsidP="005F7CC9">
      <w:pPr>
        <w:spacing w:after="0" w:line="240" w:lineRule="auto"/>
        <w:jc w:val="both"/>
        <w:rPr>
          <w:rFonts w:ascii="Arial" w:hAnsi="Arial" w:cs="Arial"/>
          <w:bCs/>
          <w:sz w:val="20"/>
          <w:szCs w:val="20"/>
          <w:lang w:val="es-MX"/>
        </w:rPr>
      </w:pPr>
    </w:p>
    <w:p w14:paraId="50776902" w14:textId="4FD01973" w:rsidR="005F7CC9" w:rsidRPr="005F7CC9" w:rsidRDefault="005F7CC9">
      <w:pPr>
        <w:pStyle w:val="NUMERACION"/>
        <w:numPr>
          <w:ilvl w:val="1"/>
          <w:numId w:val="48"/>
        </w:numPr>
        <w:ind w:left="567" w:hanging="567"/>
        <w:outlineLvl w:val="1"/>
      </w:pPr>
      <w:bookmarkStart w:id="101" w:name="_Toc199119763"/>
      <w:r w:rsidRPr="005F7CC9">
        <w:t>GARANTÍA DE SERIEDAD DE LA OFERTA</w:t>
      </w:r>
      <w:bookmarkEnd w:id="101"/>
    </w:p>
    <w:p w14:paraId="322725B2" w14:textId="77777777" w:rsidR="005F7CC9" w:rsidRDefault="005F7CC9" w:rsidP="005F7CC9">
      <w:pPr>
        <w:spacing w:after="0" w:line="240" w:lineRule="auto"/>
        <w:jc w:val="both"/>
        <w:rPr>
          <w:rFonts w:ascii="Arial" w:hAnsi="Arial" w:cs="Arial"/>
          <w:bCs/>
          <w:sz w:val="20"/>
          <w:szCs w:val="20"/>
          <w:lang w:val="es-MX"/>
        </w:rPr>
      </w:pPr>
    </w:p>
    <w:p w14:paraId="073A4BD2" w14:textId="77777777" w:rsidR="000C7C52" w:rsidRPr="000C7C52" w:rsidRDefault="000C7C52" w:rsidP="000C7C52">
      <w:pPr>
        <w:spacing w:after="0" w:line="240" w:lineRule="auto"/>
        <w:jc w:val="both"/>
        <w:rPr>
          <w:rFonts w:ascii="Arial" w:hAnsi="Arial" w:cs="Arial"/>
          <w:bCs/>
          <w:sz w:val="20"/>
          <w:szCs w:val="20"/>
          <w:highlight w:val="lightGray"/>
          <w:lang w:val="es-MX"/>
        </w:rPr>
      </w:pPr>
      <w:r w:rsidRPr="000C7C52">
        <w:rPr>
          <w:rFonts w:ascii="Arial" w:hAnsi="Arial" w:cs="Arial"/>
          <w:bCs/>
          <w:sz w:val="20"/>
          <w:szCs w:val="20"/>
          <w:highlight w:val="lightGray"/>
          <w:lang w:val="es-MX"/>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w:t>
      </w:r>
      <w:proofErr w:type="spellStart"/>
      <w:r w:rsidRPr="000C7C52">
        <w:rPr>
          <w:rFonts w:ascii="Arial" w:hAnsi="Arial" w:cs="Arial"/>
          <w:bCs/>
          <w:sz w:val="20"/>
          <w:szCs w:val="20"/>
          <w:highlight w:val="lightGray"/>
          <w:lang w:val="es-MX"/>
        </w:rPr>
        <w:t>Mipymes</w:t>
      </w:r>
      <w:proofErr w:type="spellEnd"/>
      <w:r w:rsidRPr="000C7C52">
        <w:rPr>
          <w:rFonts w:ascii="Arial" w:hAnsi="Arial" w:cs="Arial"/>
          <w:bCs/>
          <w:sz w:val="20"/>
          <w:szCs w:val="20"/>
          <w:highlight w:val="lightGray"/>
          <w:lang w:val="es-MX"/>
        </w:rPr>
        <w:t xml:space="preserve">, respecto al valor de la garantía de seriedad de la oferta, se deberán establecer condiciones más exigentes, para los proponentes que concurran al proceso de selección y que no hagan parte de alguno de los grupos de interés mencionados. </w:t>
      </w:r>
    </w:p>
    <w:p w14:paraId="627B68AA" w14:textId="77777777" w:rsidR="000C7C52" w:rsidRPr="000C7C52" w:rsidRDefault="000C7C52" w:rsidP="000C7C52">
      <w:pPr>
        <w:spacing w:after="0" w:line="240" w:lineRule="auto"/>
        <w:jc w:val="both"/>
        <w:rPr>
          <w:rFonts w:ascii="Arial" w:hAnsi="Arial" w:cs="Arial"/>
          <w:bCs/>
          <w:sz w:val="20"/>
          <w:szCs w:val="20"/>
          <w:highlight w:val="lightGray"/>
          <w:lang w:val="es-MX"/>
        </w:rPr>
      </w:pPr>
    </w:p>
    <w:p w14:paraId="336B367F" w14:textId="77777777" w:rsidR="000C7C52" w:rsidRPr="000C7C52" w:rsidRDefault="000C7C52" w:rsidP="000C7C52">
      <w:pPr>
        <w:spacing w:after="0" w:line="240" w:lineRule="auto"/>
        <w:jc w:val="both"/>
        <w:rPr>
          <w:rFonts w:ascii="Arial" w:hAnsi="Arial" w:cs="Arial"/>
          <w:bCs/>
          <w:sz w:val="20"/>
          <w:szCs w:val="20"/>
          <w:highlight w:val="lightGray"/>
          <w:lang w:val="es-MX"/>
        </w:rPr>
      </w:pPr>
      <w:r w:rsidRPr="000C7C52">
        <w:rPr>
          <w:rFonts w:ascii="Arial" w:hAnsi="Arial" w:cs="Arial"/>
          <w:bCs/>
          <w:sz w:val="20"/>
          <w:szCs w:val="20"/>
          <w:highlight w:val="lightGray"/>
          <w:lang w:val="es-MX"/>
        </w:rPr>
        <w:t xml:space="preserve">Al momento de fijar este requisito se deben respetar las condiciones habilitantes requeridas para el cumplimiento adecuado del contrato, teniendo en cuenta alcance y obligaciones </w:t>
      </w:r>
    </w:p>
    <w:p w14:paraId="33167FD4" w14:textId="77777777" w:rsidR="000C7C52" w:rsidRPr="000C7C52" w:rsidRDefault="000C7C52" w:rsidP="000C7C52">
      <w:pPr>
        <w:spacing w:after="0" w:line="240" w:lineRule="auto"/>
        <w:jc w:val="both"/>
        <w:rPr>
          <w:rFonts w:ascii="Arial" w:hAnsi="Arial" w:cs="Arial"/>
          <w:bCs/>
          <w:sz w:val="20"/>
          <w:szCs w:val="20"/>
          <w:highlight w:val="lightGray"/>
          <w:lang w:val="es-MX"/>
        </w:rPr>
      </w:pPr>
    </w:p>
    <w:p w14:paraId="381D71AD" w14:textId="31B011BB" w:rsidR="000C7C52" w:rsidRDefault="000C7C52" w:rsidP="000C7C52">
      <w:pPr>
        <w:spacing w:after="0" w:line="240" w:lineRule="auto"/>
        <w:jc w:val="both"/>
        <w:rPr>
          <w:rFonts w:ascii="Arial" w:hAnsi="Arial" w:cs="Arial"/>
          <w:bCs/>
          <w:sz w:val="20"/>
          <w:szCs w:val="20"/>
          <w:lang w:val="es-MX"/>
        </w:rPr>
      </w:pPr>
      <w:r w:rsidRPr="000C7C52">
        <w:rPr>
          <w:rFonts w:ascii="Arial" w:hAnsi="Arial" w:cs="Arial"/>
          <w:bCs/>
          <w:sz w:val="20"/>
          <w:szCs w:val="20"/>
          <w:highlight w:val="lightGray"/>
          <w:lang w:val="es-MX"/>
        </w:rPr>
        <w:t xml:space="preserve">Es importante precisar </w:t>
      </w:r>
      <w:proofErr w:type="gramStart"/>
      <w:r w:rsidRPr="000C7C52">
        <w:rPr>
          <w:rFonts w:ascii="Arial" w:hAnsi="Arial" w:cs="Arial"/>
          <w:bCs/>
          <w:sz w:val="20"/>
          <w:szCs w:val="20"/>
          <w:highlight w:val="lightGray"/>
          <w:lang w:val="es-MX"/>
        </w:rPr>
        <w:t>que</w:t>
      </w:r>
      <w:proofErr w:type="gramEnd"/>
      <w:r w:rsidRPr="000C7C52">
        <w:rPr>
          <w:rFonts w:ascii="Arial" w:hAnsi="Arial" w:cs="Arial"/>
          <w:bCs/>
          <w:sz w:val="20"/>
          <w:szCs w:val="20"/>
          <w:highlight w:val="lightGray"/>
          <w:lang w:val="es-MX"/>
        </w:rPr>
        <w:t xml:space="preserve"> para un factor habilitante susceptible de ser manejado bajo criterios diferenciales, su aplicación se puede dar para ambos, alguno o ninguno de los dos (2) grupos de interés mencionados en los artículos 2.2.1.2.4.2.15 y 2.2.1.2.4.2.18</w:t>
      </w:r>
      <w:r>
        <w:rPr>
          <w:rFonts w:ascii="Arial" w:hAnsi="Arial" w:cs="Arial"/>
          <w:bCs/>
          <w:sz w:val="20"/>
          <w:szCs w:val="20"/>
          <w:highlight w:val="lightGray"/>
          <w:lang w:val="es-MX"/>
        </w:rPr>
        <w:t xml:space="preserve"> </w:t>
      </w:r>
      <w:r w:rsidRPr="000C7C52">
        <w:rPr>
          <w:rFonts w:ascii="Arial" w:hAnsi="Arial" w:cs="Arial"/>
          <w:bCs/>
          <w:sz w:val="20"/>
          <w:szCs w:val="20"/>
          <w:highlight w:val="lightGray"/>
          <w:lang w:val="es-MX"/>
        </w:rPr>
        <w:t>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w:t>
      </w:r>
      <w:r>
        <w:rPr>
          <w:rFonts w:ascii="Arial" w:hAnsi="Arial" w:cs="Arial"/>
          <w:bCs/>
          <w:sz w:val="20"/>
          <w:szCs w:val="20"/>
          <w:highlight w:val="lightGray"/>
          <w:lang w:val="es-MX"/>
        </w:rPr>
        <w:t xml:space="preserve"> </w:t>
      </w:r>
      <w:r w:rsidRPr="000C7C52">
        <w:rPr>
          <w:rFonts w:ascii="Arial" w:hAnsi="Arial" w:cs="Arial"/>
          <w:bCs/>
          <w:sz w:val="20"/>
          <w:szCs w:val="20"/>
          <w:highlight w:val="lightGray"/>
          <w:lang w:val="es-MX"/>
        </w:rPr>
        <w:t xml:space="preserve">2) </w:t>
      </w:r>
      <w:proofErr w:type="spellStart"/>
      <w:r w:rsidRPr="000C7C52">
        <w:rPr>
          <w:rFonts w:ascii="Arial" w:hAnsi="Arial" w:cs="Arial"/>
          <w:bCs/>
          <w:sz w:val="20"/>
          <w:szCs w:val="20"/>
          <w:highlight w:val="lightGray"/>
          <w:lang w:val="es-MX"/>
        </w:rPr>
        <w:t>Mipymes</w:t>
      </w:r>
      <w:proofErr w:type="spellEnd"/>
      <w:r w:rsidRPr="000C7C52">
        <w:rPr>
          <w:rFonts w:ascii="Arial" w:hAnsi="Arial" w:cs="Arial"/>
          <w:bCs/>
          <w:sz w:val="20"/>
          <w:szCs w:val="20"/>
          <w:highlight w:val="lightGray"/>
          <w:lang w:val="es-MX"/>
        </w:rPr>
        <w:t>.]</w:t>
      </w:r>
    </w:p>
    <w:p w14:paraId="5484F499" w14:textId="77777777" w:rsidR="000C7C52" w:rsidRDefault="000C7C52" w:rsidP="005F7CC9">
      <w:pPr>
        <w:spacing w:after="0" w:line="240" w:lineRule="auto"/>
        <w:jc w:val="both"/>
        <w:rPr>
          <w:rFonts w:ascii="Arial" w:hAnsi="Arial" w:cs="Arial"/>
          <w:bCs/>
          <w:sz w:val="20"/>
          <w:szCs w:val="20"/>
          <w:lang w:val="es-MX"/>
        </w:rPr>
      </w:pPr>
    </w:p>
    <w:p w14:paraId="100460D9" w14:textId="52020282" w:rsidR="005F7CC9" w:rsidRDefault="005F7CC9" w:rsidP="005F7CC9">
      <w:pPr>
        <w:spacing w:after="0" w:line="240" w:lineRule="auto"/>
        <w:jc w:val="both"/>
        <w:rPr>
          <w:rFonts w:ascii="Arial" w:hAnsi="Arial" w:cs="Arial"/>
          <w:bCs/>
          <w:sz w:val="20"/>
          <w:szCs w:val="20"/>
          <w:lang w:val="es-MX"/>
        </w:rPr>
      </w:pPr>
      <w:r w:rsidRPr="005F7CC9">
        <w:rPr>
          <w:rFonts w:ascii="Arial" w:hAnsi="Arial" w:cs="Arial"/>
          <w:bCs/>
          <w:sz w:val="20"/>
          <w:szCs w:val="20"/>
          <w:lang w:val="es-MX"/>
        </w:rPr>
        <w:t>El proponente debe presentar con la propuesta una garantía de seriedad de la oferta que cumpla con los parámetros, condiciones y requisitos que se indican en este numeral.</w:t>
      </w:r>
    </w:p>
    <w:p w14:paraId="080FDAAB" w14:textId="77777777" w:rsidR="005F7CC9" w:rsidRPr="005F7CC9" w:rsidRDefault="005F7CC9" w:rsidP="005F7CC9">
      <w:pPr>
        <w:spacing w:after="0" w:line="240" w:lineRule="auto"/>
        <w:jc w:val="both"/>
        <w:rPr>
          <w:rFonts w:ascii="Arial" w:hAnsi="Arial" w:cs="Arial"/>
          <w:bCs/>
          <w:sz w:val="20"/>
          <w:szCs w:val="20"/>
          <w:lang w:val="es-MX"/>
        </w:rPr>
      </w:pPr>
    </w:p>
    <w:p w14:paraId="1304269F" w14:textId="77777777" w:rsidR="005F7CC9" w:rsidRDefault="005F7CC9" w:rsidP="005F7CC9">
      <w:pPr>
        <w:spacing w:after="0" w:line="240" w:lineRule="auto"/>
        <w:jc w:val="both"/>
        <w:rPr>
          <w:rFonts w:ascii="Arial" w:hAnsi="Arial" w:cs="Arial"/>
          <w:bCs/>
          <w:sz w:val="20"/>
          <w:szCs w:val="20"/>
          <w:lang w:val="es-MX"/>
        </w:rPr>
      </w:pPr>
      <w:r w:rsidRPr="005F7CC9">
        <w:rPr>
          <w:rFonts w:ascii="Arial" w:hAnsi="Arial" w:cs="Arial"/>
          <w:bCs/>
          <w:sz w:val="20"/>
          <w:szCs w:val="20"/>
          <w:lang w:val="es-MX"/>
        </w:rPr>
        <w:t>Cualquier error o imprecisión en el texto de la garantía presentada será susceptible de aclaración por el proponente hasta el término de traslado del informe de evaluación. Sin embargo, la no entrega de la garantía no es subsanable y se rechazará la oferta.</w:t>
      </w:r>
    </w:p>
    <w:p w14:paraId="22854418" w14:textId="77777777" w:rsidR="005F7CC9" w:rsidRPr="005F7CC9" w:rsidRDefault="005F7CC9" w:rsidP="005F7CC9">
      <w:pPr>
        <w:spacing w:after="0" w:line="240" w:lineRule="auto"/>
        <w:jc w:val="both"/>
        <w:rPr>
          <w:rFonts w:ascii="Arial" w:hAnsi="Arial" w:cs="Arial"/>
          <w:bCs/>
          <w:sz w:val="20"/>
          <w:szCs w:val="20"/>
          <w:lang w:val="es-MX"/>
        </w:rPr>
      </w:pPr>
    </w:p>
    <w:p w14:paraId="3E77F705" w14:textId="4A51FEBF" w:rsidR="005F7CC9" w:rsidRDefault="005F7CC9" w:rsidP="005F7CC9">
      <w:pPr>
        <w:spacing w:after="0" w:line="240" w:lineRule="auto"/>
        <w:jc w:val="both"/>
        <w:rPr>
          <w:rFonts w:ascii="Arial" w:hAnsi="Arial" w:cs="Arial"/>
          <w:bCs/>
          <w:sz w:val="20"/>
          <w:szCs w:val="20"/>
          <w:lang w:val="es-MX"/>
        </w:rPr>
      </w:pPr>
      <w:r w:rsidRPr="005F7CC9">
        <w:rPr>
          <w:rFonts w:ascii="Arial" w:hAnsi="Arial" w:cs="Arial"/>
          <w:bCs/>
          <w:sz w:val="20"/>
          <w:szCs w:val="20"/>
          <w:lang w:val="es-MX"/>
        </w:rPr>
        <w:t>El proponente presentará la garantía de seriedad de la oferta sobre la sumatoria de los lotes en relación con los cuales presentó oferta.</w:t>
      </w:r>
    </w:p>
    <w:p w14:paraId="74731A60" w14:textId="77777777" w:rsidR="00FD77AF" w:rsidRPr="005F7CC9" w:rsidRDefault="00FD77AF" w:rsidP="005F7CC9">
      <w:pPr>
        <w:spacing w:after="0" w:line="240" w:lineRule="auto"/>
        <w:jc w:val="both"/>
        <w:rPr>
          <w:rFonts w:ascii="Arial" w:hAnsi="Arial" w:cs="Arial"/>
          <w:bCs/>
          <w:sz w:val="20"/>
          <w:szCs w:val="20"/>
          <w:lang w:val="es-MX"/>
        </w:rPr>
      </w:pPr>
    </w:p>
    <w:p w14:paraId="131F9F8C" w14:textId="1B4C43E0" w:rsidR="008F5987" w:rsidRDefault="005F7CC9" w:rsidP="005F7CC9">
      <w:pPr>
        <w:spacing w:after="0" w:line="240" w:lineRule="auto"/>
        <w:jc w:val="both"/>
        <w:rPr>
          <w:rFonts w:ascii="Arial" w:hAnsi="Arial" w:cs="Arial"/>
          <w:bCs/>
          <w:sz w:val="20"/>
          <w:szCs w:val="20"/>
          <w:lang w:val="es-MX"/>
        </w:rPr>
      </w:pPr>
      <w:r w:rsidRPr="005F7CC9">
        <w:rPr>
          <w:rFonts w:ascii="Arial" w:hAnsi="Arial" w:cs="Arial"/>
          <w:bCs/>
          <w:sz w:val="20"/>
          <w:szCs w:val="20"/>
          <w:lang w:val="es-MX"/>
        </w:rPr>
        <w:t>Las características de las garantías son las siguientes:</w:t>
      </w:r>
    </w:p>
    <w:p w14:paraId="75212DBC" w14:textId="77777777" w:rsidR="008F5987" w:rsidRDefault="008F5987" w:rsidP="00A87AC4">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1555"/>
        <w:gridCol w:w="7273"/>
      </w:tblGrid>
      <w:tr w:rsidR="00FD77AF" w:rsidRPr="00FD77AF" w14:paraId="4EE5ACEF" w14:textId="77777777" w:rsidTr="00FD77AF">
        <w:trPr>
          <w:trHeight w:val="340"/>
          <w:tblHeader/>
        </w:trPr>
        <w:tc>
          <w:tcPr>
            <w:tcW w:w="1555" w:type="dxa"/>
            <w:shd w:val="clear" w:color="auto" w:fill="404040" w:themeFill="text1" w:themeFillTint="BF"/>
            <w:vAlign w:val="center"/>
          </w:tcPr>
          <w:p w14:paraId="17BA3EA0" w14:textId="7749DD52" w:rsidR="00FD77AF" w:rsidRPr="00FD77AF" w:rsidRDefault="00FD77AF" w:rsidP="00FD77AF">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Característica</w:t>
            </w:r>
          </w:p>
        </w:tc>
        <w:tc>
          <w:tcPr>
            <w:tcW w:w="7273" w:type="dxa"/>
            <w:shd w:val="clear" w:color="auto" w:fill="404040" w:themeFill="text1" w:themeFillTint="BF"/>
            <w:vAlign w:val="center"/>
          </w:tcPr>
          <w:p w14:paraId="5F0145F5" w14:textId="67BC953D" w:rsidR="00FD77AF" w:rsidRPr="00FD77AF" w:rsidRDefault="00FD77AF" w:rsidP="00FD77AF">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Condición</w:t>
            </w:r>
          </w:p>
        </w:tc>
      </w:tr>
      <w:tr w:rsidR="00FD77AF" w:rsidRPr="00FD77AF" w14:paraId="344082D4" w14:textId="77777777" w:rsidTr="00FD77AF">
        <w:tc>
          <w:tcPr>
            <w:tcW w:w="1555" w:type="dxa"/>
            <w:vAlign w:val="center"/>
          </w:tcPr>
          <w:p w14:paraId="5C281A00" w14:textId="48B62824" w:rsidR="00FD77AF" w:rsidRPr="00FD77AF" w:rsidRDefault="00FD77AF" w:rsidP="00FD77AF">
            <w:pPr>
              <w:jc w:val="center"/>
              <w:rPr>
                <w:rFonts w:ascii="Arial" w:hAnsi="Arial" w:cs="Arial"/>
                <w:bCs/>
                <w:sz w:val="20"/>
                <w:szCs w:val="20"/>
                <w:lang w:val="es-MX"/>
              </w:rPr>
            </w:pPr>
            <w:r w:rsidRPr="00FD77AF">
              <w:rPr>
                <w:rFonts w:ascii="Arial" w:hAnsi="Arial" w:cs="Arial"/>
                <w:sz w:val="20"/>
                <w:szCs w:val="20"/>
              </w:rPr>
              <w:t>Clase</w:t>
            </w:r>
          </w:p>
        </w:tc>
        <w:tc>
          <w:tcPr>
            <w:tcW w:w="7273" w:type="dxa"/>
            <w:vAlign w:val="center"/>
          </w:tcPr>
          <w:p w14:paraId="097A4F4A" w14:textId="0F2EC4E6" w:rsidR="00FD77AF" w:rsidRPr="00FD77AF" w:rsidRDefault="00FD77AF" w:rsidP="00FD77AF">
            <w:pPr>
              <w:jc w:val="both"/>
              <w:rPr>
                <w:rFonts w:ascii="Arial" w:hAnsi="Arial" w:cs="Arial"/>
                <w:bCs/>
                <w:sz w:val="20"/>
                <w:szCs w:val="20"/>
                <w:lang w:val="es-MX"/>
              </w:rPr>
            </w:pPr>
            <w:r w:rsidRPr="00FD77AF">
              <w:rPr>
                <w:rFonts w:ascii="Arial" w:hAnsi="Arial" w:cs="Arial"/>
                <w:sz w:val="20"/>
                <w:szCs w:val="20"/>
              </w:rPr>
              <w:t>Cualquiera de las clases permitidas por el artículo 2.2.1.2.3.1.2 del Decreto 1082 de 2015, a saber: (i) contrato de seguro contenido en una póliza, (</w:t>
            </w:r>
            <w:proofErr w:type="spellStart"/>
            <w:r w:rsidRPr="00FD77AF">
              <w:rPr>
                <w:rFonts w:ascii="Arial" w:hAnsi="Arial" w:cs="Arial"/>
                <w:sz w:val="20"/>
                <w:szCs w:val="20"/>
              </w:rPr>
              <w:t>ii</w:t>
            </w:r>
            <w:proofErr w:type="spellEnd"/>
            <w:r w:rsidRPr="00FD77AF">
              <w:rPr>
                <w:rFonts w:ascii="Arial" w:hAnsi="Arial" w:cs="Arial"/>
                <w:sz w:val="20"/>
                <w:szCs w:val="20"/>
              </w:rPr>
              <w:t>) patrimonio autónomo y (</w:t>
            </w:r>
            <w:proofErr w:type="spellStart"/>
            <w:r w:rsidRPr="00FD77AF">
              <w:rPr>
                <w:rFonts w:ascii="Arial" w:hAnsi="Arial" w:cs="Arial"/>
                <w:sz w:val="20"/>
                <w:szCs w:val="20"/>
              </w:rPr>
              <w:t>iii</w:t>
            </w:r>
            <w:proofErr w:type="spellEnd"/>
            <w:r w:rsidRPr="00FD77AF">
              <w:rPr>
                <w:rFonts w:ascii="Arial" w:hAnsi="Arial" w:cs="Arial"/>
                <w:sz w:val="20"/>
                <w:szCs w:val="20"/>
              </w:rPr>
              <w:t>) garantía bancaria.</w:t>
            </w:r>
          </w:p>
        </w:tc>
      </w:tr>
      <w:tr w:rsidR="00FD77AF" w:rsidRPr="00FD77AF" w14:paraId="50F66D33" w14:textId="77777777" w:rsidTr="00FD77AF">
        <w:tc>
          <w:tcPr>
            <w:tcW w:w="1555" w:type="dxa"/>
            <w:vAlign w:val="center"/>
          </w:tcPr>
          <w:p w14:paraId="29E7DAA8" w14:textId="10445A8A" w:rsidR="00FD77AF" w:rsidRPr="00FD77AF" w:rsidRDefault="00FD77AF" w:rsidP="00FD77AF">
            <w:pPr>
              <w:jc w:val="center"/>
              <w:rPr>
                <w:rFonts w:ascii="Arial" w:hAnsi="Arial" w:cs="Arial"/>
                <w:bCs/>
                <w:sz w:val="20"/>
                <w:szCs w:val="20"/>
                <w:lang w:val="es-MX"/>
              </w:rPr>
            </w:pPr>
            <w:r w:rsidRPr="00FD77AF">
              <w:rPr>
                <w:rFonts w:ascii="Arial" w:hAnsi="Arial" w:cs="Arial"/>
                <w:sz w:val="20"/>
                <w:szCs w:val="20"/>
              </w:rPr>
              <w:t>Asegurado/ beneficiario</w:t>
            </w:r>
          </w:p>
        </w:tc>
        <w:tc>
          <w:tcPr>
            <w:tcW w:w="7273" w:type="dxa"/>
            <w:vAlign w:val="center"/>
          </w:tcPr>
          <w:p w14:paraId="3EBC1821" w14:textId="16FAFCB7" w:rsidR="00FD77AF" w:rsidRPr="00FD77AF" w:rsidRDefault="00FD77AF" w:rsidP="00FD77AF">
            <w:pPr>
              <w:jc w:val="both"/>
              <w:rPr>
                <w:rFonts w:ascii="Arial" w:hAnsi="Arial" w:cs="Arial"/>
                <w:bCs/>
                <w:sz w:val="20"/>
                <w:szCs w:val="20"/>
                <w:lang w:val="es-MX"/>
              </w:rPr>
            </w:pPr>
            <w:r>
              <w:rPr>
                <w:rFonts w:ascii="Arial" w:hAnsi="Arial" w:cs="Arial"/>
                <w:sz w:val="20"/>
                <w:szCs w:val="20"/>
              </w:rPr>
              <w:t xml:space="preserve">Instituto de Desarrollo Urbano – </w:t>
            </w:r>
            <w:proofErr w:type="spellStart"/>
            <w:r>
              <w:rPr>
                <w:rFonts w:ascii="Arial" w:hAnsi="Arial" w:cs="Arial"/>
                <w:sz w:val="20"/>
                <w:szCs w:val="20"/>
              </w:rPr>
              <w:t>IDU</w:t>
            </w:r>
            <w:proofErr w:type="spellEnd"/>
            <w:r w:rsidRPr="00FD77AF">
              <w:rPr>
                <w:rFonts w:ascii="Arial" w:hAnsi="Arial" w:cs="Arial"/>
                <w:sz w:val="20"/>
                <w:szCs w:val="20"/>
              </w:rPr>
              <w:t xml:space="preserve"> identificada con </w:t>
            </w:r>
            <w:proofErr w:type="spellStart"/>
            <w:r w:rsidRPr="00FD77AF">
              <w:rPr>
                <w:rFonts w:ascii="Arial" w:hAnsi="Arial" w:cs="Arial"/>
                <w:sz w:val="20"/>
                <w:szCs w:val="20"/>
              </w:rPr>
              <w:t>NIT</w:t>
            </w:r>
            <w:proofErr w:type="spellEnd"/>
            <w:r w:rsidRPr="00FD77AF">
              <w:rPr>
                <w:rFonts w:ascii="Arial" w:hAnsi="Arial" w:cs="Arial"/>
                <w:sz w:val="20"/>
                <w:szCs w:val="20"/>
              </w:rPr>
              <w:t xml:space="preserve"> 899.999.081-6</w:t>
            </w:r>
          </w:p>
        </w:tc>
      </w:tr>
      <w:tr w:rsidR="00FD77AF" w:rsidRPr="00FD77AF" w14:paraId="35B0D182" w14:textId="77777777" w:rsidTr="00FD77AF">
        <w:tc>
          <w:tcPr>
            <w:tcW w:w="1555" w:type="dxa"/>
            <w:vAlign w:val="center"/>
          </w:tcPr>
          <w:p w14:paraId="18C814BF" w14:textId="4C2340B7" w:rsidR="00FD77AF" w:rsidRPr="00FD77AF" w:rsidRDefault="00FD77AF" w:rsidP="00FD77AF">
            <w:pPr>
              <w:jc w:val="center"/>
              <w:rPr>
                <w:rFonts w:ascii="Arial" w:hAnsi="Arial" w:cs="Arial"/>
                <w:bCs/>
                <w:sz w:val="20"/>
                <w:szCs w:val="20"/>
                <w:lang w:val="es-MX"/>
              </w:rPr>
            </w:pPr>
            <w:r w:rsidRPr="00FD77AF">
              <w:rPr>
                <w:rFonts w:ascii="Arial" w:hAnsi="Arial" w:cs="Arial"/>
                <w:sz w:val="20"/>
                <w:szCs w:val="20"/>
              </w:rPr>
              <w:t>Amparos</w:t>
            </w:r>
          </w:p>
        </w:tc>
        <w:tc>
          <w:tcPr>
            <w:tcW w:w="7273" w:type="dxa"/>
            <w:vAlign w:val="center"/>
          </w:tcPr>
          <w:p w14:paraId="4ED0A759" w14:textId="7F768A96" w:rsidR="00FD77AF" w:rsidRPr="00FD77AF" w:rsidRDefault="00FD77AF" w:rsidP="00FD77AF">
            <w:pPr>
              <w:jc w:val="both"/>
              <w:rPr>
                <w:rFonts w:ascii="Arial" w:hAnsi="Arial" w:cs="Arial"/>
                <w:bCs/>
                <w:sz w:val="20"/>
                <w:szCs w:val="20"/>
                <w:lang w:val="es-MX"/>
              </w:rPr>
            </w:pPr>
            <w:r w:rsidRPr="00FD77AF">
              <w:rPr>
                <w:rFonts w:ascii="Arial" w:hAnsi="Arial" w:cs="Arial"/>
                <w:sz w:val="20"/>
                <w:szCs w:val="20"/>
              </w:rPr>
              <w:t>Los perjuicios derivados del incumplimiento del ofrecimiento en los eventos señalados en el artículo 2.2.1.2.3.1.6 del Decreto 1082 de 2015.</w:t>
            </w:r>
          </w:p>
        </w:tc>
      </w:tr>
      <w:tr w:rsidR="00FD77AF" w:rsidRPr="00FD77AF" w14:paraId="19AB794E" w14:textId="77777777" w:rsidTr="00FD77AF">
        <w:tc>
          <w:tcPr>
            <w:tcW w:w="1555" w:type="dxa"/>
            <w:vAlign w:val="center"/>
          </w:tcPr>
          <w:p w14:paraId="5B622957" w14:textId="01AFA218" w:rsidR="00FD77AF" w:rsidRPr="00FD77AF" w:rsidRDefault="00FD77AF" w:rsidP="00FD77AF">
            <w:pPr>
              <w:jc w:val="center"/>
              <w:rPr>
                <w:rFonts w:ascii="Arial" w:hAnsi="Arial" w:cs="Arial"/>
                <w:bCs/>
                <w:sz w:val="20"/>
                <w:szCs w:val="20"/>
                <w:lang w:val="es-MX"/>
              </w:rPr>
            </w:pPr>
            <w:r w:rsidRPr="00FD77AF">
              <w:rPr>
                <w:rFonts w:ascii="Arial" w:hAnsi="Arial" w:cs="Arial"/>
                <w:sz w:val="20"/>
                <w:szCs w:val="20"/>
              </w:rPr>
              <w:t>Vigencia</w:t>
            </w:r>
          </w:p>
        </w:tc>
        <w:tc>
          <w:tcPr>
            <w:tcW w:w="7273" w:type="dxa"/>
            <w:vAlign w:val="center"/>
          </w:tcPr>
          <w:p w14:paraId="5FD8C286" w14:textId="20DE3EEA" w:rsidR="00FD77AF" w:rsidRPr="00FD77AF" w:rsidRDefault="00FD77AF" w:rsidP="00FD77AF">
            <w:pPr>
              <w:jc w:val="both"/>
              <w:rPr>
                <w:rFonts w:ascii="Arial" w:hAnsi="Arial" w:cs="Arial"/>
                <w:bCs/>
                <w:sz w:val="20"/>
                <w:szCs w:val="20"/>
                <w:lang w:val="es-MX"/>
              </w:rPr>
            </w:pPr>
            <w:r w:rsidRPr="00FD77AF">
              <w:rPr>
                <w:rFonts w:ascii="Arial" w:hAnsi="Arial" w:cs="Arial"/>
                <w:sz w:val="20"/>
                <w:szCs w:val="20"/>
              </w:rPr>
              <w:t>3 meses contados a partir de la fecha de cierre del proceso de contratación.</w:t>
            </w:r>
          </w:p>
        </w:tc>
      </w:tr>
      <w:tr w:rsidR="00FD77AF" w:rsidRPr="00FD77AF" w14:paraId="04935B9F" w14:textId="77777777" w:rsidTr="00FD77AF">
        <w:tc>
          <w:tcPr>
            <w:tcW w:w="1555" w:type="dxa"/>
            <w:vAlign w:val="center"/>
          </w:tcPr>
          <w:p w14:paraId="62596B04" w14:textId="78129F8E" w:rsidR="00FD77AF" w:rsidRPr="00FD77AF" w:rsidRDefault="00FD77AF" w:rsidP="00FD77AF">
            <w:pPr>
              <w:jc w:val="center"/>
              <w:rPr>
                <w:rFonts w:ascii="Arial" w:hAnsi="Arial" w:cs="Arial"/>
                <w:bCs/>
                <w:sz w:val="20"/>
                <w:szCs w:val="20"/>
                <w:lang w:val="es-MX"/>
              </w:rPr>
            </w:pPr>
            <w:r w:rsidRPr="00FD77AF">
              <w:rPr>
                <w:rFonts w:ascii="Arial" w:hAnsi="Arial" w:cs="Arial"/>
                <w:bCs/>
                <w:sz w:val="20"/>
                <w:szCs w:val="20"/>
                <w:lang w:val="es-MX"/>
              </w:rPr>
              <w:t>Valor asegurado</w:t>
            </w:r>
          </w:p>
        </w:tc>
        <w:tc>
          <w:tcPr>
            <w:tcW w:w="7273" w:type="dxa"/>
            <w:vAlign w:val="center"/>
          </w:tcPr>
          <w:p w14:paraId="63413E8B" w14:textId="77777777" w:rsidR="000C7C52" w:rsidRPr="000C7C52" w:rsidRDefault="000C7C52" w:rsidP="000C7C52">
            <w:pPr>
              <w:jc w:val="both"/>
              <w:rPr>
                <w:rFonts w:ascii="Arial" w:hAnsi="Arial" w:cs="Arial"/>
                <w:bCs/>
                <w:sz w:val="20"/>
                <w:szCs w:val="20"/>
                <w:lang w:val="es-MX"/>
              </w:rPr>
            </w:pPr>
            <w:r w:rsidRPr="000C7C52">
              <w:rPr>
                <w:rFonts w:ascii="Arial" w:hAnsi="Arial" w:cs="Arial"/>
                <w:bCs/>
                <w:sz w:val="20"/>
                <w:szCs w:val="20"/>
                <w:lang w:val="es-MX"/>
              </w:rPr>
              <w:t>Diez por ciento (10%) del Presupuesto Oficial del Proceso de Selección</w:t>
            </w:r>
          </w:p>
          <w:p w14:paraId="08A21796" w14:textId="77777777" w:rsidR="00C055EB" w:rsidRDefault="00C055EB" w:rsidP="000C7C52">
            <w:pPr>
              <w:jc w:val="both"/>
              <w:rPr>
                <w:rFonts w:ascii="Arial" w:hAnsi="Arial" w:cs="Arial"/>
                <w:bCs/>
                <w:sz w:val="20"/>
                <w:szCs w:val="20"/>
                <w:highlight w:val="lightGray"/>
                <w:lang w:val="es-MX"/>
              </w:rPr>
            </w:pPr>
          </w:p>
          <w:p w14:paraId="37B81B60" w14:textId="46A6D0B9" w:rsidR="000C7C52" w:rsidRPr="000C7C52" w:rsidRDefault="000C7C52" w:rsidP="000C7C52">
            <w:pPr>
              <w:jc w:val="both"/>
              <w:rPr>
                <w:rFonts w:ascii="Arial" w:hAnsi="Arial" w:cs="Arial"/>
                <w:bCs/>
                <w:sz w:val="20"/>
                <w:szCs w:val="20"/>
                <w:lang w:val="es-MX"/>
              </w:rPr>
            </w:pPr>
            <w:r w:rsidRPr="000C7C52">
              <w:rPr>
                <w:rFonts w:ascii="Arial" w:hAnsi="Arial" w:cs="Arial"/>
                <w:bCs/>
                <w:sz w:val="20"/>
                <w:szCs w:val="20"/>
                <w:highlight w:val="lightGray"/>
                <w:lang w:val="es-MX"/>
              </w:rPr>
              <w:t xml:space="preserve">[Cuando la oferta o el Presupuesto Estimado sea superior a 1.000.000 de </w:t>
            </w:r>
            <w:proofErr w:type="spellStart"/>
            <w:r w:rsidRPr="000C7C52">
              <w:rPr>
                <w:rFonts w:ascii="Arial" w:hAnsi="Arial" w:cs="Arial"/>
                <w:bCs/>
                <w:sz w:val="20"/>
                <w:szCs w:val="20"/>
                <w:highlight w:val="lightGray"/>
                <w:lang w:val="es-MX"/>
              </w:rPr>
              <w:t>SMMLV</w:t>
            </w:r>
            <w:proofErr w:type="spellEnd"/>
            <w:r w:rsidRPr="000C7C52">
              <w:rPr>
                <w:rFonts w:ascii="Arial" w:hAnsi="Arial" w:cs="Arial"/>
                <w:bCs/>
                <w:sz w:val="20"/>
                <w:szCs w:val="20"/>
                <w:highlight w:val="lightGray"/>
                <w:lang w:val="es-MX"/>
              </w:rPr>
              <w:t xml:space="preserve"> se aplicarán las reglas establecidas en el Decreto 1082 de 2015]</w:t>
            </w:r>
          </w:p>
          <w:p w14:paraId="2CFEF490" w14:textId="77777777" w:rsidR="000C7C52" w:rsidRPr="000C7C52" w:rsidRDefault="000C7C52" w:rsidP="000C7C52">
            <w:pPr>
              <w:jc w:val="both"/>
              <w:rPr>
                <w:rFonts w:ascii="Arial" w:hAnsi="Arial" w:cs="Arial"/>
                <w:bCs/>
                <w:sz w:val="20"/>
                <w:szCs w:val="20"/>
                <w:lang w:val="es-MX"/>
              </w:rPr>
            </w:pPr>
          </w:p>
          <w:p w14:paraId="4BF9051D" w14:textId="70EF1CB4" w:rsidR="000C7C52" w:rsidRPr="000C7C52" w:rsidRDefault="000C7C52" w:rsidP="000C7C52">
            <w:pPr>
              <w:jc w:val="both"/>
              <w:rPr>
                <w:rFonts w:ascii="Arial" w:hAnsi="Arial" w:cs="Arial"/>
                <w:bCs/>
                <w:sz w:val="20"/>
                <w:szCs w:val="20"/>
                <w:lang w:val="es-MX"/>
              </w:rPr>
            </w:pPr>
            <w:r w:rsidRPr="000C7C52">
              <w:rPr>
                <w:rFonts w:ascii="Arial" w:hAnsi="Arial" w:cs="Arial"/>
                <w:bCs/>
                <w:sz w:val="20"/>
                <w:szCs w:val="20"/>
                <w:highlight w:val="lightGray"/>
                <w:lang w:val="es-MX"/>
              </w:rPr>
              <w:t>[En caso de que como resultado del estudio de sector se defina que para este requisito habilitante se aplicará criterio diferencial para</w:t>
            </w:r>
            <w:r w:rsidR="00C055EB">
              <w:rPr>
                <w:rFonts w:ascii="Arial" w:hAnsi="Arial" w:cs="Arial"/>
                <w:bCs/>
                <w:sz w:val="20"/>
                <w:szCs w:val="20"/>
                <w:highlight w:val="lightGray"/>
                <w:lang w:val="es-MX"/>
              </w:rPr>
              <w:t xml:space="preserve"> </w:t>
            </w:r>
            <w:proofErr w:type="spellStart"/>
            <w:r w:rsidR="00C055EB">
              <w:rPr>
                <w:rFonts w:ascii="Arial" w:hAnsi="Arial" w:cs="Arial"/>
                <w:bCs/>
                <w:sz w:val="20"/>
                <w:szCs w:val="20"/>
                <w:highlight w:val="lightGray"/>
                <w:lang w:val="es-MX"/>
              </w:rPr>
              <w:t>Mipymes</w:t>
            </w:r>
            <w:proofErr w:type="spellEnd"/>
            <w:r w:rsidR="00C055EB">
              <w:rPr>
                <w:rFonts w:ascii="Arial" w:hAnsi="Arial" w:cs="Arial"/>
                <w:bCs/>
                <w:sz w:val="20"/>
                <w:szCs w:val="20"/>
                <w:highlight w:val="lightGray"/>
                <w:lang w:val="es-MX"/>
              </w:rPr>
              <w:t xml:space="preserve"> y/o</w:t>
            </w:r>
            <w:r w:rsidRPr="000C7C52">
              <w:rPr>
                <w:rFonts w:ascii="Arial" w:hAnsi="Arial" w:cs="Arial"/>
                <w:bCs/>
                <w:sz w:val="20"/>
                <w:szCs w:val="20"/>
                <w:highlight w:val="lightGray"/>
                <w:lang w:val="es-MX"/>
              </w:rPr>
              <w:t xml:space="preserve"> emprendimientos y empresas de mujeres con domicilio en el territorio nacional, utilice el siguiente párrafo, en caso contrario elimínelo]</w:t>
            </w:r>
          </w:p>
          <w:p w14:paraId="2B460A58" w14:textId="77777777" w:rsidR="000C7C52" w:rsidRPr="000C7C52" w:rsidRDefault="000C7C52" w:rsidP="000C7C52">
            <w:pPr>
              <w:jc w:val="both"/>
              <w:rPr>
                <w:rFonts w:ascii="Arial" w:hAnsi="Arial" w:cs="Arial"/>
                <w:bCs/>
                <w:sz w:val="20"/>
                <w:szCs w:val="20"/>
                <w:lang w:val="es-MX"/>
              </w:rPr>
            </w:pPr>
          </w:p>
          <w:p w14:paraId="7AB857ED" w14:textId="77777777" w:rsidR="00C055EB" w:rsidRDefault="000C7C52" w:rsidP="000C7C52">
            <w:pPr>
              <w:jc w:val="both"/>
              <w:rPr>
                <w:rFonts w:ascii="Arial" w:hAnsi="Arial" w:cs="Arial"/>
                <w:bCs/>
                <w:sz w:val="20"/>
                <w:szCs w:val="20"/>
                <w:lang w:val="es-MX"/>
              </w:rPr>
            </w:pPr>
            <w:r w:rsidRPr="000C7C52">
              <w:rPr>
                <w:rFonts w:ascii="Arial" w:hAnsi="Arial" w:cs="Arial"/>
                <w:bCs/>
                <w:sz w:val="20"/>
                <w:szCs w:val="20"/>
                <w:lang w:val="es-MX"/>
              </w:rPr>
              <w:lastRenderedPageBreak/>
              <w:t xml:space="preserve">En consideración al resultado del análisis de sector y en desarrollo de lo establecido en el numeral 3.2 del presente pliego de condiciones, se ha establecido que el presente requisito habilitante tendrá un criterio diferencial para el caso de </w:t>
            </w:r>
            <w:r w:rsidR="00C055EB" w:rsidRPr="00C055EB">
              <w:rPr>
                <w:rFonts w:ascii="Arial" w:hAnsi="Arial" w:cs="Arial"/>
                <w:bCs/>
                <w:sz w:val="20"/>
                <w:szCs w:val="20"/>
                <w:highlight w:val="lightGray"/>
                <w:lang w:val="es-MX"/>
              </w:rPr>
              <w:t xml:space="preserve">emprendimientos y empresas de mujeres y/o </w:t>
            </w:r>
            <w:proofErr w:type="spellStart"/>
            <w:r w:rsidR="00C055EB" w:rsidRPr="00C055EB">
              <w:rPr>
                <w:rFonts w:ascii="Arial" w:hAnsi="Arial" w:cs="Arial"/>
                <w:bCs/>
                <w:sz w:val="20"/>
                <w:szCs w:val="20"/>
                <w:highlight w:val="lightGray"/>
                <w:lang w:val="es-MX"/>
              </w:rPr>
              <w:t>Mipymes</w:t>
            </w:r>
            <w:proofErr w:type="spellEnd"/>
            <w:r w:rsidR="00C055EB" w:rsidRPr="00C055EB">
              <w:rPr>
                <w:rFonts w:ascii="Arial" w:hAnsi="Arial" w:cs="Arial"/>
                <w:bCs/>
                <w:sz w:val="20"/>
                <w:szCs w:val="20"/>
                <w:highlight w:val="lightGray"/>
                <w:lang w:val="es-MX"/>
              </w:rPr>
              <w:t xml:space="preserve"> (Ajustar de conformidad con el análisis del sector)</w:t>
            </w:r>
            <w:r w:rsidR="00C055EB" w:rsidRPr="00C055EB">
              <w:rPr>
                <w:rFonts w:ascii="Arial" w:hAnsi="Arial" w:cs="Arial"/>
                <w:bCs/>
                <w:sz w:val="20"/>
                <w:szCs w:val="20"/>
                <w:lang w:val="es-MX"/>
              </w:rPr>
              <w:t xml:space="preserve"> en los términos de los artículos </w:t>
            </w:r>
            <w:r w:rsidR="00C055EB" w:rsidRPr="00C055EB">
              <w:rPr>
                <w:rFonts w:ascii="Arial" w:hAnsi="Arial" w:cs="Arial"/>
                <w:bCs/>
                <w:sz w:val="20"/>
                <w:szCs w:val="20"/>
                <w:highlight w:val="lightGray"/>
                <w:lang w:val="es-MX"/>
              </w:rPr>
              <w:t>2.2.1.2.4.2.14, 2.2.1.2.4.2.15 (Emprendimiento y empresas de mujeres) y 2.2.1.2.4.2.18 (</w:t>
            </w:r>
            <w:proofErr w:type="spellStart"/>
            <w:r w:rsidR="00C055EB" w:rsidRPr="00C055EB">
              <w:rPr>
                <w:rFonts w:ascii="Arial" w:hAnsi="Arial" w:cs="Arial"/>
                <w:bCs/>
                <w:sz w:val="20"/>
                <w:szCs w:val="20"/>
                <w:highlight w:val="lightGray"/>
                <w:lang w:val="es-MX"/>
              </w:rPr>
              <w:t>Mipymes</w:t>
            </w:r>
            <w:proofErr w:type="spellEnd"/>
            <w:r w:rsidR="00C055EB" w:rsidRPr="00C055EB">
              <w:rPr>
                <w:rFonts w:ascii="Arial" w:hAnsi="Arial" w:cs="Arial"/>
                <w:bCs/>
                <w:sz w:val="20"/>
                <w:szCs w:val="20"/>
                <w:highlight w:val="lightGray"/>
                <w:lang w:val="es-MX"/>
              </w:rPr>
              <w:t>) (Ajustar de conformidad con el criterio establecido)</w:t>
            </w:r>
            <w:r w:rsidR="00C055EB">
              <w:rPr>
                <w:rFonts w:ascii="Arial" w:hAnsi="Arial" w:cs="Arial"/>
                <w:bCs/>
                <w:sz w:val="20"/>
                <w:szCs w:val="20"/>
                <w:lang w:val="es-MX"/>
              </w:rPr>
              <w:t xml:space="preserve"> </w:t>
            </w:r>
            <w:r w:rsidRPr="000C7C52">
              <w:rPr>
                <w:rFonts w:ascii="Arial" w:hAnsi="Arial" w:cs="Arial"/>
                <w:bCs/>
                <w:sz w:val="20"/>
                <w:szCs w:val="20"/>
                <w:lang w:val="es-MX"/>
              </w:rPr>
              <w:t xml:space="preserve">del Decreto 1082 de 2015, los cuales fueron adicionados mediante Decreto 1860 de 2021. </w:t>
            </w:r>
          </w:p>
          <w:p w14:paraId="08A41D0A" w14:textId="77777777" w:rsidR="00C055EB" w:rsidRDefault="00C055EB" w:rsidP="000C7C52">
            <w:pPr>
              <w:jc w:val="both"/>
              <w:rPr>
                <w:rFonts w:ascii="Arial" w:hAnsi="Arial" w:cs="Arial"/>
                <w:bCs/>
                <w:sz w:val="20"/>
                <w:szCs w:val="20"/>
                <w:lang w:val="es-MX"/>
              </w:rPr>
            </w:pPr>
          </w:p>
          <w:p w14:paraId="1B6B75D0" w14:textId="5ED7A18D" w:rsidR="00FD77AF" w:rsidRPr="00FD77AF" w:rsidRDefault="000C7C52" w:rsidP="000C7C52">
            <w:pPr>
              <w:jc w:val="both"/>
              <w:rPr>
                <w:rFonts w:ascii="Arial" w:hAnsi="Arial" w:cs="Arial"/>
                <w:bCs/>
                <w:sz w:val="20"/>
                <w:szCs w:val="20"/>
                <w:lang w:val="es-MX"/>
              </w:rPr>
            </w:pPr>
            <w:r w:rsidRPr="000C7C52">
              <w:rPr>
                <w:rFonts w:ascii="Arial" w:hAnsi="Arial" w:cs="Arial"/>
                <w:bCs/>
                <w:sz w:val="20"/>
                <w:szCs w:val="20"/>
                <w:lang w:val="es-MX"/>
              </w:rPr>
              <w:t xml:space="preserve">El criterio diferencial consiste en establecer que los proponentes que no cumplan con la condición de </w:t>
            </w:r>
            <w:r w:rsidR="00C055EB" w:rsidRPr="00C055EB">
              <w:rPr>
                <w:rFonts w:ascii="Arial" w:hAnsi="Arial" w:cs="Arial"/>
                <w:bCs/>
                <w:sz w:val="20"/>
                <w:szCs w:val="20"/>
                <w:highlight w:val="lightGray"/>
                <w:lang w:val="es-MX"/>
              </w:rPr>
              <w:t xml:space="preserve">emprendimientos y empresas de mujeres y/o </w:t>
            </w:r>
            <w:proofErr w:type="spellStart"/>
            <w:r w:rsidR="00C055EB" w:rsidRPr="00C055EB">
              <w:rPr>
                <w:rFonts w:ascii="Arial" w:hAnsi="Arial" w:cs="Arial"/>
                <w:bCs/>
                <w:sz w:val="20"/>
                <w:szCs w:val="20"/>
                <w:highlight w:val="lightGray"/>
                <w:lang w:val="es-MX"/>
              </w:rPr>
              <w:t>Mipymes</w:t>
            </w:r>
            <w:proofErr w:type="spellEnd"/>
            <w:r w:rsidR="00C055EB" w:rsidRPr="00C055EB">
              <w:rPr>
                <w:rFonts w:ascii="Arial" w:hAnsi="Arial" w:cs="Arial"/>
                <w:bCs/>
                <w:sz w:val="20"/>
                <w:szCs w:val="20"/>
                <w:highlight w:val="lightGray"/>
                <w:lang w:val="es-MX"/>
              </w:rPr>
              <w:t xml:space="preserve"> (Ajustar de conformidad con el análisis del sector)</w:t>
            </w:r>
            <w:r w:rsidR="00C055EB" w:rsidRPr="000C7C52">
              <w:rPr>
                <w:rFonts w:ascii="Arial" w:hAnsi="Arial" w:cs="Arial"/>
                <w:bCs/>
                <w:sz w:val="20"/>
                <w:szCs w:val="20"/>
                <w:lang w:val="es-MX"/>
              </w:rPr>
              <w:t xml:space="preserve"> deben</w:t>
            </w:r>
            <w:r w:rsidRPr="000C7C52">
              <w:rPr>
                <w:rFonts w:ascii="Arial" w:hAnsi="Arial" w:cs="Arial"/>
                <w:bCs/>
                <w:sz w:val="20"/>
                <w:szCs w:val="20"/>
                <w:lang w:val="es-MX"/>
              </w:rPr>
              <w:t xml:space="preserve"> presentar una garantía de seriedad de la oferta por </w:t>
            </w:r>
            <w:r w:rsidRPr="000C7C52">
              <w:rPr>
                <w:rFonts w:ascii="Arial" w:hAnsi="Arial" w:cs="Arial"/>
                <w:bCs/>
                <w:sz w:val="20"/>
                <w:szCs w:val="20"/>
                <w:highlight w:val="lightGray"/>
                <w:lang w:val="es-MX"/>
              </w:rPr>
              <w:t xml:space="preserve">valor de </w:t>
            </w:r>
            <w:proofErr w:type="spellStart"/>
            <w:r w:rsidRPr="000C7C52">
              <w:rPr>
                <w:rFonts w:ascii="Arial" w:hAnsi="Arial" w:cs="Arial"/>
                <w:bCs/>
                <w:sz w:val="20"/>
                <w:szCs w:val="20"/>
                <w:highlight w:val="lightGray"/>
                <w:lang w:val="es-MX"/>
              </w:rPr>
              <w:t>XXXX</w:t>
            </w:r>
            <w:proofErr w:type="spellEnd"/>
            <w:r>
              <w:rPr>
                <w:rFonts w:ascii="Arial" w:hAnsi="Arial" w:cs="Arial"/>
                <w:bCs/>
                <w:sz w:val="20"/>
                <w:szCs w:val="20"/>
                <w:highlight w:val="lightGray"/>
                <w:lang w:val="es-MX"/>
              </w:rPr>
              <w:t xml:space="preserve"> </w:t>
            </w:r>
            <w:r w:rsidRPr="000C7C52">
              <w:rPr>
                <w:rFonts w:ascii="Arial" w:hAnsi="Arial" w:cs="Arial"/>
                <w:bCs/>
                <w:sz w:val="20"/>
                <w:szCs w:val="20"/>
                <w:highlight w:val="lightGray"/>
                <w:lang w:val="es-MX"/>
              </w:rPr>
              <w:t>por ciento (XX%). [Diligencie el valor de acuerdo con lo señalado en el estudio de sector].</w:t>
            </w:r>
          </w:p>
        </w:tc>
      </w:tr>
      <w:tr w:rsidR="00FD77AF" w:rsidRPr="00FD77AF" w14:paraId="744E6EF1" w14:textId="77777777" w:rsidTr="00FD77AF">
        <w:tc>
          <w:tcPr>
            <w:tcW w:w="1555" w:type="dxa"/>
            <w:vAlign w:val="center"/>
          </w:tcPr>
          <w:p w14:paraId="7C4C346D" w14:textId="1AA71E88" w:rsidR="00FD77AF" w:rsidRPr="00FD77AF" w:rsidRDefault="00FD77AF" w:rsidP="00FD77AF">
            <w:pPr>
              <w:jc w:val="center"/>
              <w:rPr>
                <w:rFonts w:ascii="Arial" w:hAnsi="Arial" w:cs="Arial"/>
                <w:bCs/>
                <w:sz w:val="20"/>
                <w:szCs w:val="20"/>
                <w:lang w:val="es-MX"/>
              </w:rPr>
            </w:pPr>
            <w:r w:rsidRPr="00FD77AF">
              <w:rPr>
                <w:rFonts w:ascii="Arial" w:hAnsi="Arial" w:cs="Arial"/>
                <w:bCs/>
                <w:sz w:val="20"/>
                <w:szCs w:val="20"/>
                <w:lang w:val="es-MX"/>
              </w:rPr>
              <w:lastRenderedPageBreak/>
              <w:t>Tomador</w:t>
            </w:r>
          </w:p>
        </w:tc>
        <w:tc>
          <w:tcPr>
            <w:tcW w:w="7273" w:type="dxa"/>
            <w:vAlign w:val="center"/>
          </w:tcPr>
          <w:p w14:paraId="7CFFC474" w14:textId="5622F594" w:rsidR="00FD77AF" w:rsidRPr="00FD77AF" w:rsidRDefault="00FD77AF">
            <w:pPr>
              <w:pStyle w:val="Prrafodelista"/>
              <w:numPr>
                <w:ilvl w:val="0"/>
                <w:numId w:val="49"/>
              </w:numPr>
              <w:ind w:left="313" w:hanging="284"/>
              <w:jc w:val="both"/>
              <w:rPr>
                <w:rFonts w:ascii="Arial" w:hAnsi="Arial" w:cs="Arial"/>
                <w:bCs/>
                <w:sz w:val="20"/>
                <w:szCs w:val="20"/>
                <w:lang w:val="es-MX"/>
              </w:rPr>
            </w:pPr>
            <w:r w:rsidRPr="00FD77AF">
              <w:rPr>
                <w:rFonts w:ascii="Arial" w:hAnsi="Arial" w:cs="Arial"/>
                <w:bCs/>
                <w:sz w:val="20"/>
                <w:szCs w:val="20"/>
                <w:lang w:val="es-MX"/>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14:paraId="128430BD" w14:textId="5D0C0F44" w:rsidR="00FD77AF" w:rsidRPr="00FD77AF" w:rsidRDefault="00FD77AF">
            <w:pPr>
              <w:pStyle w:val="Prrafodelista"/>
              <w:numPr>
                <w:ilvl w:val="0"/>
                <w:numId w:val="49"/>
              </w:numPr>
              <w:ind w:left="313" w:hanging="284"/>
              <w:jc w:val="both"/>
              <w:rPr>
                <w:rFonts w:ascii="Arial" w:hAnsi="Arial" w:cs="Arial"/>
                <w:bCs/>
                <w:sz w:val="20"/>
                <w:szCs w:val="20"/>
                <w:lang w:val="es-MX"/>
              </w:rPr>
            </w:pPr>
            <w:r w:rsidRPr="00FD77AF">
              <w:rPr>
                <w:rFonts w:ascii="Arial" w:hAnsi="Arial" w:cs="Arial"/>
                <w:bCs/>
                <w:sz w:val="20"/>
                <w:szCs w:val="20"/>
                <w:lang w:val="es-MX"/>
              </w:rPr>
              <w:t xml:space="preserve">Para los proponentes plurales: la garantía deberá ser otorgada por todos los integrantes del proponente plural, para lo cual se deberá relacionar claramente los integrantes, su identificación y porcentaje de participación, quienes para todos los efectos serán los otorgantes de </w:t>
            </w:r>
            <w:proofErr w:type="gramStart"/>
            <w:r w:rsidRPr="00FD77AF">
              <w:rPr>
                <w:rFonts w:ascii="Arial" w:hAnsi="Arial" w:cs="Arial"/>
                <w:bCs/>
                <w:sz w:val="20"/>
                <w:szCs w:val="20"/>
                <w:lang w:val="es-MX"/>
              </w:rPr>
              <w:t>la misma</w:t>
            </w:r>
            <w:proofErr w:type="gramEnd"/>
            <w:r w:rsidRPr="00FD77AF">
              <w:rPr>
                <w:rFonts w:ascii="Arial" w:hAnsi="Arial" w:cs="Arial"/>
                <w:bCs/>
                <w:sz w:val="20"/>
                <w:szCs w:val="20"/>
                <w:lang w:val="es-MX"/>
              </w:rPr>
              <w:t>.</w:t>
            </w:r>
          </w:p>
        </w:tc>
      </w:tr>
    </w:tbl>
    <w:p w14:paraId="1F3581FD" w14:textId="77777777" w:rsidR="008F5987" w:rsidRDefault="008F5987" w:rsidP="00A87AC4">
      <w:pPr>
        <w:spacing w:after="0" w:line="240" w:lineRule="auto"/>
        <w:jc w:val="both"/>
        <w:rPr>
          <w:rFonts w:ascii="Arial" w:hAnsi="Arial" w:cs="Arial"/>
          <w:bCs/>
          <w:sz w:val="20"/>
          <w:szCs w:val="20"/>
          <w:lang w:val="es-MX"/>
        </w:rPr>
      </w:pPr>
    </w:p>
    <w:p w14:paraId="66B7056E" w14:textId="77777777" w:rsidR="00FD77AF"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lang w:val="es-MX"/>
        </w:rPr>
        <w:t>Si en desarrollo del proceso de selección se modifica el cronograma, el proponente deberá ampliar la vigencia de la garantía de seriedad de la oferta hasta tanto no se hayan perfeccionado y cumplido los requisitos de ejecución del respectivo contrato.</w:t>
      </w:r>
    </w:p>
    <w:p w14:paraId="02758541" w14:textId="77777777" w:rsidR="00FD77AF" w:rsidRPr="00FD77AF" w:rsidRDefault="00FD77AF" w:rsidP="00FD77AF">
      <w:pPr>
        <w:spacing w:after="0" w:line="240" w:lineRule="auto"/>
        <w:jc w:val="both"/>
        <w:rPr>
          <w:rFonts w:ascii="Arial" w:hAnsi="Arial" w:cs="Arial"/>
          <w:bCs/>
          <w:sz w:val="20"/>
          <w:szCs w:val="20"/>
          <w:lang w:val="es-MX"/>
        </w:rPr>
      </w:pPr>
    </w:p>
    <w:p w14:paraId="16584D04" w14:textId="77777777" w:rsidR="00FD77AF"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lang w:val="es-MX"/>
        </w:rPr>
        <w:t xml:space="preserve">La propuesta tendrá una validez igual al término de vigencia establecido para la garantía de seriedad de la oferta. Durante este período la propuesta será irrevocable, de tal manera que el proponente no podrá retirar ni modificar los términos o condiciones de </w:t>
      </w:r>
      <w:proofErr w:type="gramStart"/>
      <w:r w:rsidRPr="00FD77AF">
        <w:rPr>
          <w:rFonts w:ascii="Arial" w:hAnsi="Arial" w:cs="Arial"/>
          <w:bCs/>
          <w:sz w:val="20"/>
          <w:szCs w:val="20"/>
          <w:lang w:val="es-MX"/>
        </w:rPr>
        <w:t>la misma</w:t>
      </w:r>
      <w:proofErr w:type="gramEnd"/>
      <w:r w:rsidRPr="00FD77AF">
        <w:rPr>
          <w:rFonts w:ascii="Arial" w:hAnsi="Arial" w:cs="Arial"/>
          <w:bCs/>
          <w:sz w:val="20"/>
          <w:szCs w:val="20"/>
          <w:lang w:val="es-MX"/>
        </w:rPr>
        <w:t>, so pena de que la entidad pueda hacer efectiva la garantía de seriedad de la oferta.</w:t>
      </w:r>
    </w:p>
    <w:p w14:paraId="31CD310B" w14:textId="77777777" w:rsidR="00FD77AF" w:rsidRPr="00FD77AF" w:rsidRDefault="00FD77AF" w:rsidP="00FD77AF">
      <w:pPr>
        <w:spacing w:after="0" w:line="240" w:lineRule="auto"/>
        <w:jc w:val="both"/>
        <w:rPr>
          <w:rFonts w:ascii="Arial" w:hAnsi="Arial" w:cs="Arial"/>
          <w:bCs/>
          <w:sz w:val="20"/>
          <w:szCs w:val="20"/>
          <w:lang w:val="es-MX"/>
        </w:rPr>
      </w:pPr>
    </w:p>
    <w:p w14:paraId="548F5630" w14:textId="77777777" w:rsidR="00FD77AF" w:rsidRPr="00FD77AF"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highlight w:val="lightGray"/>
          <w:lang w:val="es-MX"/>
        </w:rPr>
        <w:t>[En los procesos de contratación estructurados por lotes, la entidad incluirá el siguiente párrafo:]</w:t>
      </w:r>
      <w:r w:rsidRPr="00FD77AF">
        <w:rPr>
          <w:rFonts w:ascii="Arial" w:hAnsi="Arial" w:cs="Arial"/>
          <w:bCs/>
          <w:sz w:val="20"/>
          <w:szCs w:val="20"/>
          <w:lang w:val="es-MX"/>
        </w:rPr>
        <w:t xml:space="preserve"> </w:t>
      </w:r>
    </w:p>
    <w:p w14:paraId="3901688A" w14:textId="77777777" w:rsidR="00FD77AF" w:rsidRDefault="00FD77AF" w:rsidP="00FD77AF">
      <w:pPr>
        <w:spacing w:after="0" w:line="240" w:lineRule="auto"/>
        <w:jc w:val="both"/>
        <w:rPr>
          <w:rFonts w:ascii="Arial" w:hAnsi="Arial" w:cs="Arial"/>
          <w:bCs/>
          <w:sz w:val="20"/>
          <w:szCs w:val="20"/>
          <w:lang w:val="es-MX"/>
        </w:rPr>
      </w:pPr>
    </w:p>
    <w:p w14:paraId="42E338EB" w14:textId="27DF3502" w:rsidR="008F5987"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lang w:val="es-MX"/>
        </w:rPr>
        <w:t>El proponente podrá presentar una garantía de seriedad de la oferta por cada uno de los lotes o por la totalidad de lotes a los cuales presente oferta. En ambos eventos, debe indicar el número del lote o lotes a los cuales presenta oferta.</w:t>
      </w:r>
    </w:p>
    <w:p w14:paraId="29B93AD6" w14:textId="77777777" w:rsidR="008F5987" w:rsidRDefault="008F5987" w:rsidP="00A87AC4">
      <w:pPr>
        <w:spacing w:after="0" w:line="240" w:lineRule="auto"/>
        <w:jc w:val="both"/>
        <w:rPr>
          <w:rFonts w:ascii="Arial" w:hAnsi="Arial" w:cs="Arial"/>
          <w:bCs/>
          <w:sz w:val="20"/>
          <w:szCs w:val="20"/>
          <w:lang w:val="es-MX"/>
        </w:rPr>
      </w:pPr>
    </w:p>
    <w:p w14:paraId="5183BEF6" w14:textId="31A2045B" w:rsidR="00FD77AF" w:rsidRPr="00FD77AF" w:rsidRDefault="00FD77AF">
      <w:pPr>
        <w:pStyle w:val="NUMERACION"/>
        <w:numPr>
          <w:ilvl w:val="1"/>
          <w:numId w:val="48"/>
        </w:numPr>
        <w:ind w:left="567" w:hanging="567"/>
        <w:outlineLvl w:val="1"/>
      </w:pPr>
      <w:bookmarkStart w:id="102" w:name="_Toc199119764"/>
      <w:r w:rsidRPr="00FD77AF">
        <w:t>GARANTÍAS DEL CONTRATO</w:t>
      </w:r>
      <w:bookmarkEnd w:id="102"/>
    </w:p>
    <w:p w14:paraId="4641C4D9" w14:textId="77777777" w:rsidR="00FD77AF" w:rsidRPr="00FD77AF" w:rsidRDefault="00FD77AF" w:rsidP="00FD77AF">
      <w:pPr>
        <w:spacing w:after="0" w:line="240" w:lineRule="auto"/>
        <w:jc w:val="both"/>
        <w:rPr>
          <w:rFonts w:ascii="Arial" w:hAnsi="Arial" w:cs="Arial"/>
          <w:bCs/>
          <w:sz w:val="20"/>
          <w:szCs w:val="20"/>
          <w:lang w:val="es-MX"/>
        </w:rPr>
      </w:pPr>
    </w:p>
    <w:p w14:paraId="2BBB6D56" w14:textId="0379D3FE" w:rsidR="00FD77AF" w:rsidRPr="00FD77AF" w:rsidRDefault="00FD77AF">
      <w:pPr>
        <w:pStyle w:val="NUMERACION"/>
        <w:numPr>
          <w:ilvl w:val="2"/>
          <w:numId w:val="48"/>
        </w:numPr>
        <w:ind w:left="1077"/>
        <w:outlineLvl w:val="2"/>
      </w:pPr>
      <w:bookmarkStart w:id="103" w:name="_Toc199119765"/>
      <w:r w:rsidRPr="00FD77AF">
        <w:t>GARANTÍA DE CUMPLIMIENTO</w:t>
      </w:r>
      <w:bookmarkEnd w:id="103"/>
    </w:p>
    <w:p w14:paraId="42126EBD" w14:textId="77777777" w:rsidR="00FD77AF" w:rsidRDefault="00FD77AF" w:rsidP="00FD77AF">
      <w:pPr>
        <w:spacing w:after="0" w:line="240" w:lineRule="auto"/>
        <w:jc w:val="both"/>
        <w:rPr>
          <w:rFonts w:ascii="Arial" w:hAnsi="Arial" w:cs="Arial"/>
          <w:bCs/>
          <w:sz w:val="20"/>
          <w:szCs w:val="20"/>
          <w:lang w:val="es-MX"/>
        </w:rPr>
      </w:pPr>
    </w:p>
    <w:p w14:paraId="6A3015FC" w14:textId="683E55B9" w:rsidR="008F5987" w:rsidRDefault="00FD77AF" w:rsidP="00FD77AF">
      <w:pPr>
        <w:spacing w:after="0" w:line="240" w:lineRule="auto"/>
        <w:jc w:val="both"/>
        <w:rPr>
          <w:rFonts w:ascii="Arial" w:hAnsi="Arial" w:cs="Arial"/>
          <w:bCs/>
          <w:sz w:val="20"/>
          <w:szCs w:val="20"/>
          <w:lang w:val="es-MX"/>
        </w:rPr>
      </w:pPr>
      <w:r w:rsidRPr="00AD5109">
        <w:rPr>
          <w:rFonts w:ascii="Arial" w:hAnsi="Arial" w:cs="Arial"/>
          <w:bCs/>
          <w:sz w:val="20"/>
          <w:szCs w:val="20"/>
          <w:lang w:val="es-MX"/>
        </w:rPr>
        <w:t xml:space="preserve">Para cubrir cualquier hecho constitutivo de incumplimiento, el contratista deberá presentar la garantía de cumplimiento en original a la entidad dentro de los </w:t>
      </w:r>
      <w:r w:rsidR="001B08DC" w:rsidRPr="00AD5109">
        <w:rPr>
          <w:rFonts w:ascii="Arial" w:hAnsi="Arial" w:cs="Arial"/>
          <w:bCs/>
          <w:sz w:val="20"/>
          <w:szCs w:val="20"/>
          <w:lang w:val="es-MX"/>
        </w:rPr>
        <w:t xml:space="preserve">días establecidos en el Anexo 5 - Minuta </w:t>
      </w:r>
      <w:r w:rsidRPr="00AD5109">
        <w:rPr>
          <w:rFonts w:ascii="Arial" w:hAnsi="Arial" w:cs="Arial"/>
          <w:bCs/>
          <w:sz w:val="20"/>
          <w:szCs w:val="20"/>
          <w:lang w:val="es-MX"/>
        </w:rPr>
        <w:t>y requerirá la aprobación de la entidad. Esta garantía tendrá las siguientes características:</w:t>
      </w:r>
    </w:p>
    <w:p w14:paraId="0D24AA13" w14:textId="77777777" w:rsidR="008F5987" w:rsidRPr="00977E75" w:rsidRDefault="008F5987" w:rsidP="00A87AC4">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1555"/>
        <w:gridCol w:w="7273"/>
      </w:tblGrid>
      <w:tr w:rsidR="00FD77AF" w:rsidRPr="00FD77AF" w14:paraId="6723C0E6" w14:textId="77777777" w:rsidTr="00B76A6D">
        <w:trPr>
          <w:trHeight w:val="340"/>
          <w:tblHeader/>
        </w:trPr>
        <w:tc>
          <w:tcPr>
            <w:tcW w:w="1555" w:type="dxa"/>
            <w:shd w:val="clear" w:color="auto" w:fill="404040" w:themeFill="text1" w:themeFillTint="BF"/>
            <w:vAlign w:val="center"/>
          </w:tcPr>
          <w:p w14:paraId="41389260" w14:textId="77777777" w:rsidR="00FD77AF" w:rsidRPr="00FD77AF" w:rsidRDefault="00FD77AF" w:rsidP="00B76A6D">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lastRenderedPageBreak/>
              <w:t>Característica</w:t>
            </w:r>
          </w:p>
        </w:tc>
        <w:tc>
          <w:tcPr>
            <w:tcW w:w="7273" w:type="dxa"/>
            <w:shd w:val="clear" w:color="auto" w:fill="404040" w:themeFill="text1" w:themeFillTint="BF"/>
            <w:vAlign w:val="center"/>
          </w:tcPr>
          <w:p w14:paraId="32544D3C" w14:textId="77777777" w:rsidR="00FD77AF" w:rsidRPr="00FD77AF" w:rsidRDefault="00FD77AF" w:rsidP="00B76A6D">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Condición</w:t>
            </w:r>
          </w:p>
        </w:tc>
      </w:tr>
      <w:tr w:rsidR="00FD77AF" w:rsidRPr="00FD77AF" w14:paraId="3A9EDC34" w14:textId="77777777" w:rsidTr="00B76A6D">
        <w:tc>
          <w:tcPr>
            <w:tcW w:w="1555" w:type="dxa"/>
            <w:vAlign w:val="center"/>
          </w:tcPr>
          <w:p w14:paraId="61AC2A0B" w14:textId="77777777" w:rsidR="00FD77AF" w:rsidRPr="00FD77AF" w:rsidRDefault="00FD77AF" w:rsidP="00B76A6D">
            <w:pPr>
              <w:jc w:val="center"/>
              <w:rPr>
                <w:rFonts w:ascii="Arial" w:hAnsi="Arial" w:cs="Arial"/>
                <w:bCs/>
                <w:sz w:val="20"/>
                <w:szCs w:val="20"/>
                <w:lang w:val="es-MX"/>
              </w:rPr>
            </w:pPr>
            <w:r w:rsidRPr="00FD77AF">
              <w:rPr>
                <w:rFonts w:ascii="Arial" w:hAnsi="Arial" w:cs="Arial"/>
                <w:sz w:val="20"/>
                <w:szCs w:val="20"/>
              </w:rPr>
              <w:t>Clase</w:t>
            </w:r>
          </w:p>
        </w:tc>
        <w:tc>
          <w:tcPr>
            <w:tcW w:w="7273" w:type="dxa"/>
            <w:vAlign w:val="center"/>
          </w:tcPr>
          <w:p w14:paraId="24D5D6D1" w14:textId="15EE3BDD" w:rsidR="00FD77AF" w:rsidRPr="00FD77AF" w:rsidRDefault="00FD77AF" w:rsidP="00B76A6D">
            <w:pPr>
              <w:jc w:val="both"/>
              <w:rPr>
                <w:rFonts w:ascii="Arial" w:hAnsi="Arial" w:cs="Arial"/>
                <w:bCs/>
                <w:sz w:val="20"/>
                <w:szCs w:val="20"/>
                <w:lang w:val="es-MX"/>
              </w:rPr>
            </w:pPr>
            <w:r w:rsidRPr="00FD77AF">
              <w:rPr>
                <w:rFonts w:ascii="Arial" w:hAnsi="Arial" w:cs="Arial"/>
                <w:sz w:val="20"/>
                <w:szCs w:val="20"/>
              </w:rPr>
              <w:t>Cualquiera de las clases permitidas por el artículo 2.2.1.2.3.1.2 del Decreto 1082 de 2015, a saber: (i) contrato de seguro contenido en una póliza para entidades estatales, (</w:t>
            </w:r>
            <w:proofErr w:type="spellStart"/>
            <w:r w:rsidRPr="00FD77AF">
              <w:rPr>
                <w:rFonts w:ascii="Arial" w:hAnsi="Arial" w:cs="Arial"/>
                <w:sz w:val="20"/>
                <w:szCs w:val="20"/>
              </w:rPr>
              <w:t>ii</w:t>
            </w:r>
            <w:proofErr w:type="spellEnd"/>
            <w:r w:rsidRPr="00FD77AF">
              <w:rPr>
                <w:rFonts w:ascii="Arial" w:hAnsi="Arial" w:cs="Arial"/>
                <w:sz w:val="20"/>
                <w:szCs w:val="20"/>
              </w:rPr>
              <w:t>) patrimonio autónomo, (</w:t>
            </w:r>
            <w:proofErr w:type="spellStart"/>
            <w:r w:rsidRPr="00FD77AF">
              <w:rPr>
                <w:rFonts w:ascii="Arial" w:hAnsi="Arial" w:cs="Arial"/>
                <w:sz w:val="20"/>
                <w:szCs w:val="20"/>
              </w:rPr>
              <w:t>iii</w:t>
            </w:r>
            <w:proofErr w:type="spellEnd"/>
            <w:r w:rsidRPr="00FD77AF">
              <w:rPr>
                <w:rFonts w:ascii="Arial" w:hAnsi="Arial" w:cs="Arial"/>
                <w:sz w:val="20"/>
                <w:szCs w:val="20"/>
              </w:rPr>
              <w:t>) garantía bancaria.</w:t>
            </w:r>
          </w:p>
        </w:tc>
      </w:tr>
      <w:tr w:rsidR="00FD77AF" w:rsidRPr="00FD77AF" w14:paraId="298037BB" w14:textId="77777777" w:rsidTr="00B76A6D">
        <w:tc>
          <w:tcPr>
            <w:tcW w:w="1555" w:type="dxa"/>
            <w:vAlign w:val="center"/>
          </w:tcPr>
          <w:p w14:paraId="7B728D48" w14:textId="77777777" w:rsidR="00FD77AF" w:rsidRPr="00FD77AF" w:rsidRDefault="00FD77AF" w:rsidP="00B76A6D">
            <w:pPr>
              <w:jc w:val="center"/>
              <w:rPr>
                <w:rFonts w:ascii="Arial" w:hAnsi="Arial" w:cs="Arial"/>
                <w:bCs/>
                <w:sz w:val="20"/>
                <w:szCs w:val="20"/>
                <w:lang w:val="es-MX"/>
              </w:rPr>
            </w:pPr>
            <w:r w:rsidRPr="00FD77AF">
              <w:rPr>
                <w:rFonts w:ascii="Arial" w:hAnsi="Arial" w:cs="Arial"/>
                <w:sz w:val="20"/>
                <w:szCs w:val="20"/>
              </w:rPr>
              <w:t>Asegurado/ beneficiario</w:t>
            </w:r>
          </w:p>
        </w:tc>
        <w:tc>
          <w:tcPr>
            <w:tcW w:w="7273" w:type="dxa"/>
            <w:vAlign w:val="center"/>
          </w:tcPr>
          <w:p w14:paraId="74A2ED8D" w14:textId="77777777" w:rsidR="00FD77AF" w:rsidRPr="00FD77AF" w:rsidRDefault="00FD77AF" w:rsidP="00B76A6D">
            <w:pPr>
              <w:jc w:val="both"/>
              <w:rPr>
                <w:rFonts w:ascii="Arial" w:hAnsi="Arial" w:cs="Arial"/>
                <w:bCs/>
                <w:sz w:val="20"/>
                <w:szCs w:val="20"/>
                <w:lang w:val="es-MX"/>
              </w:rPr>
            </w:pPr>
            <w:r>
              <w:rPr>
                <w:rFonts w:ascii="Arial" w:hAnsi="Arial" w:cs="Arial"/>
                <w:sz w:val="20"/>
                <w:szCs w:val="20"/>
              </w:rPr>
              <w:t xml:space="preserve">Instituto de Desarrollo Urbano – </w:t>
            </w:r>
            <w:proofErr w:type="spellStart"/>
            <w:r>
              <w:rPr>
                <w:rFonts w:ascii="Arial" w:hAnsi="Arial" w:cs="Arial"/>
                <w:sz w:val="20"/>
                <w:szCs w:val="20"/>
              </w:rPr>
              <w:t>IDU</w:t>
            </w:r>
            <w:proofErr w:type="spellEnd"/>
            <w:r w:rsidRPr="00FD77AF">
              <w:rPr>
                <w:rFonts w:ascii="Arial" w:hAnsi="Arial" w:cs="Arial"/>
                <w:sz w:val="20"/>
                <w:szCs w:val="20"/>
              </w:rPr>
              <w:t xml:space="preserve"> identificada con </w:t>
            </w:r>
            <w:proofErr w:type="spellStart"/>
            <w:r w:rsidRPr="00FD77AF">
              <w:rPr>
                <w:rFonts w:ascii="Arial" w:hAnsi="Arial" w:cs="Arial"/>
                <w:sz w:val="20"/>
                <w:szCs w:val="20"/>
              </w:rPr>
              <w:t>NIT</w:t>
            </w:r>
            <w:proofErr w:type="spellEnd"/>
            <w:r w:rsidRPr="00FD77AF">
              <w:rPr>
                <w:rFonts w:ascii="Arial" w:hAnsi="Arial" w:cs="Arial"/>
                <w:sz w:val="20"/>
                <w:szCs w:val="20"/>
              </w:rPr>
              <w:t xml:space="preserve"> 899.999.081-6</w:t>
            </w:r>
          </w:p>
        </w:tc>
      </w:tr>
      <w:tr w:rsidR="00FD77AF" w:rsidRPr="00FD77AF" w14:paraId="0EB5AA53" w14:textId="77777777" w:rsidTr="00B76A6D">
        <w:tc>
          <w:tcPr>
            <w:tcW w:w="1555" w:type="dxa"/>
            <w:vAlign w:val="center"/>
          </w:tcPr>
          <w:p w14:paraId="36E6BE00" w14:textId="089E8CF0" w:rsidR="00FD77AF" w:rsidRPr="00FD77AF" w:rsidRDefault="00FD77AF" w:rsidP="00B76A6D">
            <w:pPr>
              <w:jc w:val="center"/>
              <w:rPr>
                <w:rFonts w:ascii="Arial" w:hAnsi="Arial" w:cs="Arial"/>
                <w:bCs/>
                <w:sz w:val="20"/>
                <w:szCs w:val="20"/>
                <w:lang w:val="es-MX"/>
              </w:rPr>
            </w:pPr>
            <w:r w:rsidRPr="00FD77AF">
              <w:rPr>
                <w:rFonts w:ascii="Arial" w:hAnsi="Arial" w:cs="Arial"/>
                <w:sz w:val="20"/>
                <w:szCs w:val="20"/>
              </w:rPr>
              <w:t>Amparos, vigencia y valores asegurados</w:t>
            </w:r>
          </w:p>
        </w:tc>
        <w:tc>
          <w:tcPr>
            <w:tcW w:w="7273" w:type="dxa"/>
            <w:vAlign w:val="center"/>
          </w:tcPr>
          <w:p w14:paraId="7CA7956C" w14:textId="77777777" w:rsidR="00FD77AF" w:rsidRDefault="00FD77AF" w:rsidP="00B76A6D">
            <w:pPr>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2726"/>
              <w:gridCol w:w="1972"/>
              <w:gridCol w:w="2349"/>
            </w:tblGrid>
            <w:tr w:rsidR="00FD77AF" w:rsidRPr="00FD77AF" w14:paraId="081C4D12" w14:textId="77777777" w:rsidTr="00FD77AF">
              <w:trPr>
                <w:trHeight w:val="283"/>
              </w:trPr>
              <w:tc>
                <w:tcPr>
                  <w:tcW w:w="2726" w:type="dxa"/>
                  <w:shd w:val="clear" w:color="auto" w:fill="404040" w:themeFill="text1" w:themeFillTint="BF"/>
                  <w:vAlign w:val="center"/>
                </w:tcPr>
                <w:p w14:paraId="42B86188" w14:textId="77777777" w:rsidR="00FD77AF" w:rsidRPr="00FD77AF" w:rsidRDefault="00FD77AF" w:rsidP="00FD77AF">
                  <w:pPr>
                    <w:jc w:val="center"/>
                    <w:rPr>
                      <w:rFonts w:ascii="Arial" w:hAnsi="Arial" w:cs="Arial"/>
                      <w:b/>
                      <w:bCs/>
                      <w:color w:val="FFFFFF" w:themeColor="background1"/>
                      <w:sz w:val="18"/>
                      <w:szCs w:val="18"/>
                      <w:lang w:val="es-MX"/>
                    </w:rPr>
                  </w:pPr>
                  <w:r w:rsidRPr="00FD77AF">
                    <w:rPr>
                      <w:rFonts w:ascii="Arial" w:hAnsi="Arial" w:cs="Arial"/>
                      <w:b/>
                      <w:bCs/>
                      <w:color w:val="FFFFFF" w:themeColor="background1"/>
                      <w:sz w:val="18"/>
                      <w:szCs w:val="18"/>
                    </w:rPr>
                    <w:t>Amparo</w:t>
                  </w:r>
                </w:p>
              </w:tc>
              <w:tc>
                <w:tcPr>
                  <w:tcW w:w="1972" w:type="dxa"/>
                  <w:shd w:val="clear" w:color="auto" w:fill="404040" w:themeFill="text1" w:themeFillTint="BF"/>
                  <w:vAlign w:val="center"/>
                </w:tcPr>
                <w:p w14:paraId="368288E1" w14:textId="7874F578" w:rsidR="00FD77AF" w:rsidRPr="00FD77AF" w:rsidRDefault="00FD77AF" w:rsidP="00FD77AF">
                  <w:pPr>
                    <w:jc w:val="center"/>
                    <w:rPr>
                      <w:rFonts w:ascii="Arial" w:hAnsi="Arial" w:cs="Arial"/>
                      <w:b/>
                      <w:bCs/>
                      <w:color w:val="FFFFFF" w:themeColor="background1"/>
                      <w:sz w:val="18"/>
                      <w:szCs w:val="18"/>
                      <w:lang w:val="es-MX"/>
                    </w:rPr>
                  </w:pPr>
                  <w:r w:rsidRPr="00FD77AF">
                    <w:rPr>
                      <w:rFonts w:ascii="Arial" w:hAnsi="Arial" w:cs="Arial"/>
                      <w:b/>
                      <w:bCs/>
                      <w:color w:val="FFFFFF" w:themeColor="background1"/>
                      <w:sz w:val="18"/>
                      <w:szCs w:val="18"/>
                    </w:rPr>
                    <w:t>Vigencia</w:t>
                  </w:r>
                </w:p>
              </w:tc>
              <w:tc>
                <w:tcPr>
                  <w:tcW w:w="2349" w:type="dxa"/>
                  <w:shd w:val="clear" w:color="auto" w:fill="404040" w:themeFill="text1" w:themeFillTint="BF"/>
                  <w:vAlign w:val="center"/>
                </w:tcPr>
                <w:p w14:paraId="48C9FDD9" w14:textId="77777777" w:rsidR="00FD77AF" w:rsidRPr="00FD77AF" w:rsidRDefault="00FD77AF" w:rsidP="00FD77AF">
                  <w:pPr>
                    <w:jc w:val="center"/>
                    <w:rPr>
                      <w:rFonts w:ascii="Arial" w:hAnsi="Arial" w:cs="Arial"/>
                      <w:b/>
                      <w:bCs/>
                      <w:color w:val="FFFFFF" w:themeColor="background1"/>
                      <w:sz w:val="18"/>
                      <w:szCs w:val="18"/>
                      <w:lang w:val="es-MX"/>
                    </w:rPr>
                  </w:pPr>
                  <w:r w:rsidRPr="00FD77AF">
                    <w:rPr>
                      <w:rFonts w:ascii="Arial" w:hAnsi="Arial" w:cs="Arial"/>
                      <w:b/>
                      <w:bCs/>
                      <w:color w:val="FFFFFF" w:themeColor="background1"/>
                      <w:sz w:val="18"/>
                      <w:szCs w:val="18"/>
                    </w:rPr>
                    <w:t>Valor Asegurado</w:t>
                  </w:r>
                </w:p>
              </w:tc>
            </w:tr>
            <w:tr w:rsidR="00FD77AF" w:rsidRPr="00FD77AF" w14:paraId="68FD98AF" w14:textId="77777777" w:rsidTr="00FD77AF">
              <w:tc>
                <w:tcPr>
                  <w:tcW w:w="2726" w:type="dxa"/>
                  <w:vAlign w:val="center"/>
                </w:tcPr>
                <w:p w14:paraId="40C559D8" w14:textId="77777777" w:rsidR="00FD77AF" w:rsidRPr="00FD77AF" w:rsidRDefault="00FD77AF" w:rsidP="00FD77AF">
                  <w:pPr>
                    <w:jc w:val="both"/>
                    <w:rPr>
                      <w:rFonts w:ascii="Arial" w:hAnsi="Arial" w:cs="Arial"/>
                      <w:bCs/>
                      <w:sz w:val="18"/>
                      <w:szCs w:val="18"/>
                      <w:lang w:val="es-MX"/>
                    </w:rPr>
                  </w:pPr>
                  <w:r w:rsidRPr="00FD77AF">
                    <w:rPr>
                      <w:rFonts w:ascii="Arial" w:hAnsi="Arial" w:cs="Arial"/>
                      <w:b/>
                      <w:bCs/>
                      <w:sz w:val="18"/>
                      <w:szCs w:val="18"/>
                    </w:rPr>
                    <w:t>Cumplimiento general</w:t>
                  </w:r>
                  <w:r w:rsidRPr="00FD77AF">
                    <w:rPr>
                      <w:rFonts w:ascii="Arial" w:hAnsi="Arial" w:cs="Arial"/>
                      <w:sz w:val="18"/>
                      <w:szCs w:val="18"/>
                    </w:rPr>
                    <w:t xml:space="preserve"> del contrato y el pago de las multas y la cláusula penal pecuniaria que se le impongan</w:t>
                  </w:r>
                </w:p>
              </w:tc>
              <w:tc>
                <w:tcPr>
                  <w:tcW w:w="1972" w:type="dxa"/>
                  <w:vAlign w:val="center"/>
                </w:tcPr>
                <w:p w14:paraId="6E14970C" w14:textId="77777777" w:rsidR="00FD77AF" w:rsidRPr="00FD77AF" w:rsidRDefault="00FD77AF" w:rsidP="00FD77AF">
                  <w:pPr>
                    <w:jc w:val="both"/>
                    <w:rPr>
                      <w:rFonts w:ascii="Arial" w:hAnsi="Arial" w:cs="Arial"/>
                      <w:bCs/>
                      <w:sz w:val="18"/>
                      <w:szCs w:val="18"/>
                      <w:lang w:val="es-MX"/>
                    </w:rPr>
                  </w:pPr>
                  <w:r w:rsidRPr="00FD77AF">
                    <w:rPr>
                      <w:rFonts w:ascii="Arial" w:hAnsi="Arial" w:cs="Arial"/>
                      <w:sz w:val="18"/>
                      <w:szCs w:val="18"/>
                    </w:rPr>
                    <w:t>Hasta la liquidación del contrato</w:t>
                  </w:r>
                </w:p>
              </w:tc>
              <w:tc>
                <w:tcPr>
                  <w:tcW w:w="2349" w:type="dxa"/>
                  <w:vAlign w:val="center"/>
                </w:tcPr>
                <w:p w14:paraId="26F39090" w14:textId="45641B71" w:rsidR="00FD77AF" w:rsidRPr="00FD77AF" w:rsidRDefault="00FD77AF" w:rsidP="00FD77AF">
                  <w:pPr>
                    <w:jc w:val="both"/>
                    <w:rPr>
                      <w:rFonts w:ascii="Arial" w:hAnsi="Arial" w:cs="Arial"/>
                      <w:bCs/>
                      <w:sz w:val="18"/>
                      <w:szCs w:val="18"/>
                      <w:highlight w:val="lightGray"/>
                      <w:lang w:val="es-MX"/>
                    </w:rPr>
                  </w:pPr>
                  <w:r w:rsidRPr="00FD77AF">
                    <w:rPr>
                      <w:rFonts w:ascii="Arial" w:hAnsi="Arial" w:cs="Arial"/>
                      <w:sz w:val="18"/>
                      <w:szCs w:val="18"/>
                      <w:highlight w:val="lightGray"/>
                    </w:rPr>
                    <w:t>[La entidad debe definir el valor del amparo de acuerdo con el artículo 2.2.1.2.3.1.12. del Decreto 1082 de 2015]</w:t>
                  </w:r>
                </w:p>
              </w:tc>
            </w:tr>
            <w:tr w:rsidR="00FD77AF" w:rsidRPr="00FD77AF" w14:paraId="2910C43B" w14:textId="77777777" w:rsidTr="00FD77AF">
              <w:tc>
                <w:tcPr>
                  <w:tcW w:w="2726" w:type="dxa"/>
                  <w:vAlign w:val="center"/>
                </w:tcPr>
                <w:p w14:paraId="1025987F" w14:textId="77777777" w:rsidR="00FD77AF" w:rsidRPr="00FD77AF" w:rsidRDefault="00FD77AF" w:rsidP="00FD77AF">
                  <w:pPr>
                    <w:jc w:val="both"/>
                    <w:rPr>
                      <w:rFonts w:ascii="Arial" w:hAnsi="Arial" w:cs="Arial"/>
                      <w:bCs/>
                      <w:sz w:val="18"/>
                      <w:szCs w:val="18"/>
                      <w:lang w:val="es-MX"/>
                    </w:rPr>
                  </w:pPr>
                  <w:r w:rsidRPr="00FD77AF">
                    <w:rPr>
                      <w:rFonts w:ascii="Arial" w:hAnsi="Arial" w:cs="Arial"/>
                      <w:b/>
                      <w:bCs/>
                      <w:sz w:val="18"/>
                      <w:szCs w:val="18"/>
                    </w:rPr>
                    <w:t>Pago de salarios, prestaciones sociales legales e indemnizaciones laborales</w:t>
                  </w:r>
                  <w:r w:rsidRPr="00FD77AF">
                    <w:rPr>
                      <w:rFonts w:ascii="Arial" w:hAnsi="Arial" w:cs="Arial"/>
                      <w:sz w:val="18"/>
                      <w:szCs w:val="18"/>
                    </w:rPr>
                    <w:t xml:space="preserve"> del personal que el contratista haya de utilizar en el territorio nacional para la ejecución del contrato</w:t>
                  </w:r>
                </w:p>
              </w:tc>
              <w:tc>
                <w:tcPr>
                  <w:tcW w:w="1972" w:type="dxa"/>
                  <w:vAlign w:val="center"/>
                </w:tcPr>
                <w:p w14:paraId="0D580560" w14:textId="77777777" w:rsidR="00FD77AF" w:rsidRPr="00FD77AF" w:rsidRDefault="00FD77AF" w:rsidP="00FD77AF">
                  <w:pPr>
                    <w:jc w:val="both"/>
                    <w:rPr>
                      <w:rFonts w:ascii="Arial" w:hAnsi="Arial" w:cs="Arial"/>
                      <w:bCs/>
                      <w:sz w:val="18"/>
                      <w:szCs w:val="18"/>
                      <w:lang w:val="es-MX"/>
                    </w:rPr>
                  </w:pPr>
                  <w:r w:rsidRPr="00FD77AF">
                    <w:rPr>
                      <w:rFonts w:ascii="Arial" w:hAnsi="Arial" w:cs="Arial"/>
                      <w:sz w:val="18"/>
                      <w:szCs w:val="18"/>
                    </w:rPr>
                    <w:t>Plazo del contrato y tres (3) años más.</w:t>
                  </w:r>
                </w:p>
              </w:tc>
              <w:tc>
                <w:tcPr>
                  <w:tcW w:w="2349" w:type="dxa"/>
                  <w:vAlign w:val="center"/>
                </w:tcPr>
                <w:p w14:paraId="04D2E110" w14:textId="624F85CF" w:rsidR="00FD77AF" w:rsidRPr="000C7C52" w:rsidRDefault="00FD77AF" w:rsidP="00FD77AF">
                  <w:pPr>
                    <w:jc w:val="both"/>
                    <w:rPr>
                      <w:rFonts w:ascii="Arial" w:hAnsi="Arial" w:cs="Arial"/>
                      <w:bCs/>
                      <w:sz w:val="18"/>
                      <w:szCs w:val="18"/>
                      <w:highlight w:val="lightGray"/>
                      <w:lang w:val="es-MX"/>
                    </w:rPr>
                  </w:pPr>
                  <w:r w:rsidRPr="000C7C52">
                    <w:rPr>
                      <w:rFonts w:ascii="Arial" w:hAnsi="Arial" w:cs="Arial"/>
                      <w:sz w:val="18"/>
                      <w:szCs w:val="18"/>
                      <w:highlight w:val="lightGray"/>
                    </w:rPr>
                    <w:t>[La entidad debe definir el valor del amparo de acuerdo con el artículo 2.2.1.2.3.1.13. del Decreto 1082 de 2015]</w:t>
                  </w:r>
                </w:p>
              </w:tc>
            </w:tr>
            <w:tr w:rsidR="00FD77AF" w:rsidRPr="00FD77AF" w14:paraId="0E205E2E" w14:textId="77777777" w:rsidTr="00FD77AF">
              <w:tc>
                <w:tcPr>
                  <w:tcW w:w="2726" w:type="dxa"/>
                  <w:vAlign w:val="center"/>
                </w:tcPr>
                <w:p w14:paraId="0344E5BA" w14:textId="06A58EB3" w:rsidR="00FD77AF" w:rsidRPr="00FD77AF" w:rsidRDefault="000C7C52" w:rsidP="00FD77AF">
                  <w:pPr>
                    <w:jc w:val="both"/>
                    <w:rPr>
                      <w:rFonts w:ascii="Arial" w:hAnsi="Arial" w:cs="Arial"/>
                      <w:bCs/>
                      <w:sz w:val="18"/>
                      <w:szCs w:val="18"/>
                      <w:lang w:val="es-MX"/>
                    </w:rPr>
                  </w:pPr>
                  <w:r w:rsidRPr="000C7C52">
                    <w:rPr>
                      <w:rFonts w:ascii="Arial" w:hAnsi="Arial" w:cs="Arial"/>
                      <w:b/>
                      <w:bCs/>
                      <w:sz w:val="18"/>
                      <w:szCs w:val="18"/>
                    </w:rPr>
                    <w:t>Calidad del servicio</w:t>
                  </w:r>
                </w:p>
              </w:tc>
              <w:tc>
                <w:tcPr>
                  <w:tcW w:w="1972" w:type="dxa"/>
                  <w:vAlign w:val="center"/>
                </w:tcPr>
                <w:p w14:paraId="052DBF54" w14:textId="26012027" w:rsidR="00FD77AF" w:rsidRPr="00FD77AF" w:rsidRDefault="000C7C52" w:rsidP="00FD77AF">
                  <w:pPr>
                    <w:jc w:val="both"/>
                    <w:rPr>
                      <w:rFonts w:ascii="Arial" w:hAnsi="Arial" w:cs="Arial"/>
                      <w:bCs/>
                      <w:sz w:val="18"/>
                      <w:szCs w:val="18"/>
                      <w:highlight w:val="lightGray"/>
                      <w:lang w:val="es-MX"/>
                    </w:rPr>
                  </w:pPr>
                  <w:r w:rsidRPr="000C7C52">
                    <w:rPr>
                      <w:rFonts w:ascii="Arial" w:hAnsi="Arial" w:cs="Arial"/>
                      <w:sz w:val="18"/>
                      <w:szCs w:val="18"/>
                    </w:rPr>
                    <w:t>Su vigencia deberá establecerse con sujeción a los términos del contrato.</w:t>
                  </w:r>
                </w:p>
              </w:tc>
              <w:tc>
                <w:tcPr>
                  <w:tcW w:w="2349" w:type="dxa"/>
                  <w:vAlign w:val="center"/>
                </w:tcPr>
                <w:p w14:paraId="4711BA2E" w14:textId="18271C77" w:rsidR="00FD77AF" w:rsidRPr="000C7C52" w:rsidRDefault="000C7C52" w:rsidP="00FD77AF">
                  <w:pPr>
                    <w:jc w:val="both"/>
                    <w:rPr>
                      <w:rFonts w:ascii="Arial" w:hAnsi="Arial" w:cs="Arial"/>
                      <w:bCs/>
                      <w:sz w:val="18"/>
                      <w:szCs w:val="18"/>
                      <w:highlight w:val="lightGray"/>
                      <w:lang w:val="es-MX"/>
                    </w:rPr>
                  </w:pPr>
                  <w:r w:rsidRPr="000C7C52">
                    <w:rPr>
                      <w:rFonts w:ascii="Arial" w:hAnsi="Arial" w:cs="Arial"/>
                      <w:sz w:val="18"/>
                      <w:szCs w:val="18"/>
                      <w:highlight w:val="lightGray"/>
                    </w:rPr>
                    <w:t xml:space="preserve">[Ajustar valor dependiendo de lo dispuesto en el artículo 2.2.1.2.3.1.12. del Decreto 1082 de 2015]  </w:t>
                  </w:r>
                </w:p>
              </w:tc>
            </w:tr>
            <w:tr w:rsidR="00FD77AF" w:rsidRPr="00FD77AF" w14:paraId="1D873120" w14:textId="77777777" w:rsidTr="00FD77AF">
              <w:tc>
                <w:tcPr>
                  <w:tcW w:w="2726" w:type="dxa"/>
                  <w:vAlign w:val="center"/>
                </w:tcPr>
                <w:p w14:paraId="0AC9CF59" w14:textId="7384166B" w:rsidR="00FD77AF" w:rsidRPr="000C7C52" w:rsidRDefault="000C7C52" w:rsidP="00FD77AF">
                  <w:pPr>
                    <w:jc w:val="both"/>
                    <w:rPr>
                      <w:rFonts w:ascii="Arial" w:hAnsi="Arial" w:cs="Arial"/>
                      <w:b/>
                      <w:bCs/>
                      <w:sz w:val="18"/>
                      <w:szCs w:val="18"/>
                      <w:highlight w:val="lightGray"/>
                      <w:lang w:val="es-MX"/>
                    </w:rPr>
                  </w:pPr>
                  <w:r w:rsidRPr="000C7C52">
                    <w:rPr>
                      <w:rFonts w:ascii="Arial" w:hAnsi="Arial" w:cs="Arial"/>
                      <w:b/>
                      <w:bCs/>
                      <w:sz w:val="18"/>
                      <w:szCs w:val="18"/>
                    </w:rPr>
                    <w:t>Calidad y correcto funcionamiento de los bienes o equipos suministrados</w:t>
                  </w:r>
                </w:p>
              </w:tc>
              <w:tc>
                <w:tcPr>
                  <w:tcW w:w="1972" w:type="dxa"/>
                  <w:vAlign w:val="center"/>
                </w:tcPr>
                <w:p w14:paraId="7B244B7E" w14:textId="0465EF87" w:rsidR="00FD77AF" w:rsidRPr="000C7C52" w:rsidRDefault="000C7C52" w:rsidP="00FD77AF">
                  <w:pPr>
                    <w:jc w:val="both"/>
                    <w:rPr>
                      <w:rFonts w:ascii="Arial" w:hAnsi="Arial" w:cs="Arial"/>
                      <w:bCs/>
                      <w:sz w:val="18"/>
                      <w:szCs w:val="18"/>
                      <w:highlight w:val="lightGray"/>
                      <w:lang w:val="es-MX"/>
                    </w:rPr>
                  </w:pPr>
                  <w:r w:rsidRPr="000C7C52">
                    <w:rPr>
                      <w:rFonts w:ascii="Arial" w:hAnsi="Arial" w:cs="Arial"/>
                      <w:bCs/>
                      <w:sz w:val="18"/>
                      <w:szCs w:val="18"/>
                      <w:highlight w:val="lightGray"/>
                      <w:lang w:val="es-MX"/>
                    </w:rPr>
                    <w:t xml:space="preserve">Su vigencia deberá establecerse con sujeción a los términos del contrato. </w:t>
                  </w:r>
                </w:p>
              </w:tc>
              <w:tc>
                <w:tcPr>
                  <w:tcW w:w="2349" w:type="dxa"/>
                  <w:vAlign w:val="center"/>
                </w:tcPr>
                <w:p w14:paraId="3A710986" w14:textId="2914D369" w:rsidR="00FD77AF" w:rsidRPr="000C7C52" w:rsidRDefault="000C7C52" w:rsidP="00FD77AF">
                  <w:pPr>
                    <w:jc w:val="both"/>
                    <w:rPr>
                      <w:rFonts w:ascii="Arial" w:hAnsi="Arial" w:cs="Arial"/>
                      <w:bCs/>
                      <w:sz w:val="18"/>
                      <w:szCs w:val="18"/>
                      <w:highlight w:val="lightGray"/>
                      <w:lang w:val="es-MX"/>
                    </w:rPr>
                  </w:pPr>
                  <w:r w:rsidRPr="000C7C52">
                    <w:rPr>
                      <w:rFonts w:ascii="Arial" w:hAnsi="Arial" w:cs="Arial"/>
                      <w:bCs/>
                      <w:sz w:val="18"/>
                      <w:szCs w:val="18"/>
                      <w:highlight w:val="lightGray"/>
                      <w:lang w:val="es-MX"/>
                    </w:rPr>
                    <w:t xml:space="preserve">[Ajustar valor dependiendo de lo dispuesto en el artículo 2.2.1.2.3.1.12. del Decreto 1082 de 2015]  </w:t>
                  </w:r>
                </w:p>
              </w:tc>
            </w:tr>
            <w:tr w:rsidR="000C7C52" w:rsidRPr="00FD77AF" w14:paraId="54FD97B6" w14:textId="77777777" w:rsidTr="00FD77AF">
              <w:tc>
                <w:tcPr>
                  <w:tcW w:w="2726" w:type="dxa"/>
                  <w:vAlign w:val="center"/>
                </w:tcPr>
                <w:p w14:paraId="06E8E3B2" w14:textId="7996DA24" w:rsidR="000C7C52" w:rsidRPr="000C7C52" w:rsidRDefault="000C7C52" w:rsidP="00FD77AF">
                  <w:pPr>
                    <w:jc w:val="both"/>
                    <w:rPr>
                      <w:rFonts w:ascii="Arial" w:hAnsi="Arial" w:cs="Arial"/>
                      <w:sz w:val="18"/>
                      <w:szCs w:val="18"/>
                    </w:rPr>
                  </w:pPr>
                  <w:r w:rsidRPr="000C7C52">
                    <w:rPr>
                      <w:rFonts w:ascii="Arial" w:hAnsi="Arial" w:cs="Arial"/>
                      <w:sz w:val="18"/>
                      <w:szCs w:val="18"/>
                      <w:highlight w:val="lightGray"/>
                    </w:rPr>
                    <w:t>[Incluir amparos adicionales en los términos descritos en el Decreto 1082 de 2015]</w:t>
                  </w:r>
                </w:p>
              </w:tc>
              <w:tc>
                <w:tcPr>
                  <w:tcW w:w="1972" w:type="dxa"/>
                  <w:vAlign w:val="center"/>
                </w:tcPr>
                <w:p w14:paraId="2F73EA9F" w14:textId="77777777" w:rsidR="000C7C52" w:rsidRPr="000C7C52" w:rsidRDefault="000C7C52" w:rsidP="00FD77AF">
                  <w:pPr>
                    <w:jc w:val="both"/>
                    <w:rPr>
                      <w:rFonts w:ascii="Arial" w:hAnsi="Arial" w:cs="Arial"/>
                      <w:bCs/>
                      <w:sz w:val="18"/>
                      <w:szCs w:val="18"/>
                      <w:highlight w:val="lightGray"/>
                      <w:lang w:val="es-MX"/>
                    </w:rPr>
                  </w:pPr>
                </w:p>
              </w:tc>
              <w:tc>
                <w:tcPr>
                  <w:tcW w:w="2349" w:type="dxa"/>
                  <w:vAlign w:val="center"/>
                </w:tcPr>
                <w:p w14:paraId="0CFCB021" w14:textId="77777777" w:rsidR="000C7C52" w:rsidRPr="000C7C52" w:rsidRDefault="000C7C52" w:rsidP="00FD77AF">
                  <w:pPr>
                    <w:jc w:val="both"/>
                    <w:rPr>
                      <w:rFonts w:ascii="Arial" w:hAnsi="Arial" w:cs="Arial"/>
                      <w:bCs/>
                      <w:sz w:val="18"/>
                      <w:szCs w:val="18"/>
                      <w:highlight w:val="lightGray"/>
                      <w:lang w:val="es-MX"/>
                    </w:rPr>
                  </w:pPr>
                </w:p>
              </w:tc>
            </w:tr>
          </w:tbl>
          <w:p w14:paraId="1B65B688" w14:textId="77777777" w:rsidR="00FD77AF" w:rsidRDefault="00FD77AF" w:rsidP="00B76A6D">
            <w:pPr>
              <w:jc w:val="both"/>
              <w:rPr>
                <w:rFonts w:ascii="Arial" w:hAnsi="Arial" w:cs="Arial"/>
                <w:bCs/>
                <w:sz w:val="20"/>
                <w:szCs w:val="20"/>
                <w:lang w:val="es-MX"/>
              </w:rPr>
            </w:pPr>
          </w:p>
          <w:p w14:paraId="4D13E143" w14:textId="459183E4" w:rsidR="00FD77AF" w:rsidRPr="00FD77AF" w:rsidRDefault="00FD77AF" w:rsidP="00B76A6D">
            <w:pPr>
              <w:jc w:val="both"/>
              <w:rPr>
                <w:rFonts w:ascii="Arial" w:hAnsi="Arial" w:cs="Arial"/>
                <w:bCs/>
                <w:sz w:val="20"/>
                <w:szCs w:val="20"/>
                <w:lang w:val="es-MX"/>
              </w:rPr>
            </w:pPr>
          </w:p>
        </w:tc>
      </w:tr>
      <w:tr w:rsidR="00FD77AF" w:rsidRPr="00FD77AF" w14:paraId="5DDF930D" w14:textId="77777777" w:rsidTr="00B76A6D">
        <w:tc>
          <w:tcPr>
            <w:tcW w:w="1555" w:type="dxa"/>
            <w:vAlign w:val="center"/>
          </w:tcPr>
          <w:p w14:paraId="58BACA23" w14:textId="77777777" w:rsidR="00FD77AF" w:rsidRPr="00FD77AF" w:rsidRDefault="00FD77AF" w:rsidP="00B76A6D">
            <w:pPr>
              <w:jc w:val="center"/>
              <w:rPr>
                <w:rFonts w:ascii="Arial" w:hAnsi="Arial" w:cs="Arial"/>
                <w:bCs/>
                <w:sz w:val="20"/>
                <w:szCs w:val="20"/>
                <w:lang w:val="es-MX"/>
              </w:rPr>
            </w:pPr>
            <w:r w:rsidRPr="00FD77AF">
              <w:rPr>
                <w:rFonts w:ascii="Arial" w:hAnsi="Arial" w:cs="Arial"/>
                <w:bCs/>
                <w:sz w:val="20"/>
                <w:szCs w:val="20"/>
                <w:lang w:val="es-MX"/>
              </w:rPr>
              <w:t>Tomador</w:t>
            </w:r>
          </w:p>
        </w:tc>
        <w:tc>
          <w:tcPr>
            <w:tcW w:w="7273" w:type="dxa"/>
            <w:vAlign w:val="center"/>
          </w:tcPr>
          <w:p w14:paraId="6C7ADE2F" w14:textId="77777777" w:rsidR="00FD77AF" w:rsidRPr="00FD77AF" w:rsidRDefault="00FD77AF">
            <w:pPr>
              <w:pStyle w:val="Prrafodelista"/>
              <w:numPr>
                <w:ilvl w:val="0"/>
                <w:numId w:val="49"/>
              </w:numPr>
              <w:ind w:left="313" w:hanging="284"/>
              <w:jc w:val="both"/>
              <w:rPr>
                <w:rFonts w:ascii="Arial" w:hAnsi="Arial" w:cs="Arial"/>
                <w:bCs/>
                <w:sz w:val="20"/>
                <w:szCs w:val="20"/>
                <w:lang w:val="es-MX"/>
              </w:rPr>
            </w:pPr>
            <w:r w:rsidRPr="00FD77AF">
              <w:rPr>
                <w:rFonts w:ascii="Arial" w:hAnsi="Arial" w:cs="Arial"/>
                <w:bCs/>
                <w:sz w:val="20"/>
                <w:szCs w:val="20"/>
                <w:lang w:val="es-MX"/>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0AAAF1B" w14:textId="77777777" w:rsidR="00FD77AF" w:rsidRPr="00FD77AF" w:rsidRDefault="00FD77AF">
            <w:pPr>
              <w:pStyle w:val="Prrafodelista"/>
              <w:numPr>
                <w:ilvl w:val="0"/>
                <w:numId w:val="49"/>
              </w:numPr>
              <w:ind w:left="313" w:hanging="284"/>
              <w:jc w:val="both"/>
              <w:rPr>
                <w:rFonts w:ascii="Arial" w:hAnsi="Arial" w:cs="Arial"/>
                <w:bCs/>
                <w:sz w:val="20"/>
                <w:szCs w:val="20"/>
                <w:lang w:val="es-MX"/>
              </w:rPr>
            </w:pPr>
            <w:r w:rsidRPr="00FD77AF">
              <w:rPr>
                <w:rFonts w:ascii="Arial" w:hAnsi="Arial" w:cs="Arial"/>
                <w:bCs/>
                <w:sz w:val="20"/>
                <w:szCs w:val="20"/>
                <w:lang w:val="es-MX"/>
              </w:rPr>
              <w:t xml:space="preserve">No se aceptan garantías a nombre del representante legal o de alguno de los integrantes del consorcio. Cuando el contratista sea una unión temporal o consorcio, se debe incluir razón social, </w:t>
            </w:r>
            <w:proofErr w:type="spellStart"/>
            <w:r w:rsidRPr="00FD77AF">
              <w:rPr>
                <w:rFonts w:ascii="Arial" w:hAnsi="Arial" w:cs="Arial"/>
                <w:bCs/>
                <w:sz w:val="20"/>
                <w:szCs w:val="20"/>
                <w:lang w:val="es-MX"/>
              </w:rPr>
              <w:t>NIT</w:t>
            </w:r>
            <w:proofErr w:type="spellEnd"/>
            <w:r w:rsidRPr="00FD77AF">
              <w:rPr>
                <w:rFonts w:ascii="Arial" w:hAnsi="Arial" w:cs="Arial"/>
                <w:bCs/>
                <w:sz w:val="20"/>
                <w:szCs w:val="20"/>
                <w:lang w:val="es-MX"/>
              </w:rPr>
              <w:t xml:space="preserve"> y porcentaje de participación de cada uno de los integrantes.</w:t>
            </w:r>
          </w:p>
          <w:p w14:paraId="6831E9B4" w14:textId="6F0C665D" w:rsidR="00FD77AF" w:rsidRPr="00FD77AF" w:rsidRDefault="00FD77AF">
            <w:pPr>
              <w:pStyle w:val="Prrafodelista"/>
              <w:numPr>
                <w:ilvl w:val="0"/>
                <w:numId w:val="49"/>
              </w:numPr>
              <w:ind w:left="313" w:hanging="284"/>
              <w:jc w:val="both"/>
              <w:rPr>
                <w:rFonts w:ascii="Arial" w:hAnsi="Arial" w:cs="Arial"/>
                <w:bCs/>
                <w:sz w:val="20"/>
                <w:szCs w:val="20"/>
                <w:lang w:val="es-MX"/>
              </w:rPr>
            </w:pPr>
            <w:r w:rsidRPr="00FD77AF">
              <w:rPr>
                <w:rFonts w:ascii="Arial" w:hAnsi="Arial" w:cs="Arial"/>
                <w:bCs/>
                <w:sz w:val="20"/>
                <w:szCs w:val="20"/>
                <w:lang w:val="es-MX"/>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w:t>
            </w:r>
            <w:proofErr w:type="gramStart"/>
            <w:r w:rsidRPr="00FD77AF">
              <w:rPr>
                <w:rFonts w:ascii="Arial" w:hAnsi="Arial" w:cs="Arial"/>
                <w:bCs/>
                <w:sz w:val="20"/>
                <w:szCs w:val="20"/>
                <w:lang w:val="es-MX"/>
              </w:rPr>
              <w:t>la misma</w:t>
            </w:r>
            <w:proofErr w:type="gramEnd"/>
            <w:r w:rsidRPr="00FD77AF">
              <w:rPr>
                <w:rFonts w:ascii="Arial" w:hAnsi="Arial" w:cs="Arial"/>
                <w:bCs/>
                <w:sz w:val="20"/>
                <w:szCs w:val="20"/>
                <w:lang w:val="es-MX"/>
              </w:rPr>
              <w:t>.</w:t>
            </w:r>
          </w:p>
        </w:tc>
      </w:tr>
      <w:tr w:rsidR="00FD77AF" w:rsidRPr="00FD77AF" w14:paraId="37C650EB" w14:textId="77777777" w:rsidTr="00B76A6D">
        <w:tc>
          <w:tcPr>
            <w:tcW w:w="1555" w:type="dxa"/>
            <w:vAlign w:val="center"/>
          </w:tcPr>
          <w:p w14:paraId="712D57E4" w14:textId="15099C1B" w:rsidR="00FD77AF" w:rsidRPr="00FD77AF" w:rsidRDefault="00FD77AF" w:rsidP="00B76A6D">
            <w:pPr>
              <w:jc w:val="center"/>
              <w:rPr>
                <w:rFonts w:ascii="Arial" w:hAnsi="Arial" w:cs="Arial"/>
                <w:bCs/>
                <w:sz w:val="20"/>
                <w:szCs w:val="20"/>
                <w:lang w:val="es-MX"/>
              </w:rPr>
            </w:pPr>
            <w:r w:rsidRPr="00FD77AF">
              <w:rPr>
                <w:rFonts w:ascii="Arial" w:hAnsi="Arial" w:cs="Arial"/>
                <w:bCs/>
                <w:sz w:val="20"/>
                <w:szCs w:val="20"/>
                <w:lang w:val="es-MX"/>
              </w:rPr>
              <w:t>Información necesaria dentro de la póliza</w:t>
            </w:r>
          </w:p>
        </w:tc>
        <w:tc>
          <w:tcPr>
            <w:tcW w:w="7273" w:type="dxa"/>
            <w:vAlign w:val="center"/>
          </w:tcPr>
          <w:p w14:paraId="1CE99AF7" w14:textId="77777777" w:rsidR="00FD77AF" w:rsidRPr="00FD77AF" w:rsidRDefault="00FD77AF">
            <w:pPr>
              <w:pStyle w:val="Prrafodelista"/>
              <w:numPr>
                <w:ilvl w:val="0"/>
                <w:numId w:val="49"/>
              </w:numPr>
              <w:ind w:left="313" w:hanging="284"/>
              <w:jc w:val="both"/>
              <w:rPr>
                <w:rFonts w:ascii="Arial" w:hAnsi="Arial" w:cs="Arial"/>
                <w:bCs/>
                <w:sz w:val="20"/>
                <w:szCs w:val="20"/>
                <w:lang w:val="es-MX"/>
              </w:rPr>
            </w:pPr>
            <w:r w:rsidRPr="00FD77AF">
              <w:rPr>
                <w:rFonts w:ascii="Arial" w:hAnsi="Arial" w:cs="Arial"/>
                <w:bCs/>
                <w:sz w:val="20"/>
                <w:szCs w:val="20"/>
                <w:lang w:val="es-MX"/>
              </w:rPr>
              <w:t xml:space="preserve">Número y año del contrato </w:t>
            </w:r>
          </w:p>
          <w:p w14:paraId="48EAC24F" w14:textId="77777777" w:rsidR="00FD77AF" w:rsidRPr="00FD77AF" w:rsidRDefault="00FD77AF">
            <w:pPr>
              <w:pStyle w:val="Prrafodelista"/>
              <w:numPr>
                <w:ilvl w:val="0"/>
                <w:numId w:val="49"/>
              </w:numPr>
              <w:ind w:left="313" w:hanging="284"/>
              <w:jc w:val="both"/>
              <w:rPr>
                <w:rFonts w:ascii="Arial" w:hAnsi="Arial" w:cs="Arial"/>
                <w:bCs/>
                <w:sz w:val="20"/>
                <w:szCs w:val="20"/>
                <w:lang w:val="es-MX"/>
              </w:rPr>
            </w:pPr>
            <w:r w:rsidRPr="00FD77AF">
              <w:rPr>
                <w:rFonts w:ascii="Arial" w:hAnsi="Arial" w:cs="Arial"/>
                <w:bCs/>
                <w:sz w:val="20"/>
                <w:szCs w:val="20"/>
                <w:lang w:val="es-MX"/>
              </w:rPr>
              <w:t>Objeto del contrato</w:t>
            </w:r>
          </w:p>
          <w:p w14:paraId="712D1C99" w14:textId="77777777" w:rsidR="00FD77AF" w:rsidRPr="00FD77AF" w:rsidRDefault="00FD77AF">
            <w:pPr>
              <w:pStyle w:val="Prrafodelista"/>
              <w:numPr>
                <w:ilvl w:val="0"/>
                <w:numId w:val="49"/>
              </w:numPr>
              <w:ind w:left="313" w:hanging="284"/>
              <w:jc w:val="both"/>
              <w:rPr>
                <w:rFonts w:ascii="Arial" w:hAnsi="Arial" w:cs="Arial"/>
                <w:bCs/>
                <w:sz w:val="20"/>
                <w:szCs w:val="20"/>
                <w:lang w:val="es-MX"/>
              </w:rPr>
            </w:pPr>
            <w:r w:rsidRPr="00FD77AF">
              <w:rPr>
                <w:rFonts w:ascii="Arial" w:hAnsi="Arial" w:cs="Arial"/>
                <w:bCs/>
                <w:sz w:val="20"/>
                <w:szCs w:val="20"/>
                <w:lang w:val="es-MX"/>
              </w:rPr>
              <w:t>Firma del representante legal del contratista</w:t>
            </w:r>
          </w:p>
          <w:p w14:paraId="7391B47F" w14:textId="6AAF19DB" w:rsidR="00FD77AF" w:rsidRPr="00FD77AF" w:rsidRDefault="00FD77AF">
            <w:pPr>
              <w:pStyle w:val="Prrafodelista"/>
              <w:numPr>
                <w:ilvl w:val="0"/>
                <w:numId w:val="49"/>
              </w:numPr>
              <w:ind w:left="313" w:hanging="284"/>
              <w:jc w:val="both"/>
              <w:rPr>
                <w:rFonts w:ascii="Arial" w:hAnsi="Arial" w:cs="Arial"/>
                <w:bCs/>
                <w:sz w:val="20"/>
                <w:szCs w:val="20"/>
                <w:lang w:val="es-MX"/>
              </w:rPr>
            </w:pPr>
            <w:r w:rsidRPr="00FD77AF">
              <w:rPr>
                <w:rFonts w:ascii="Arial" w:hAnsi="Arial" w:cs="Arial"/>
                <w:bCs/>
                <w:sz w:val="20"/>
                <w:szCs w:val="20"/>
                <w:lang w:val="es-MX"/>
              </w:rPr>
              <w:t>En caso de no usar centavos, los valores deben aproximarse al mayor Ej. Cumplimiento si el valor a asegurar es $14.980.420,20 aproximar a $14.980.421</w:t>
            </w:r>
          </w:p>
        </w:tc>
      </w:tr>
    </w:tbl>
    <w:p w14:paraId="5A57C943" w14:textId="74D0FA2F" w:rsidR="006F3861" w:rsidRDefault="006F3861" w:rsidP="00A87AC4">
      <w:pPr>
        <w:spacing w:after="0" w:line="240" w:lineRule="auto"/>
        <w:jc w:val="both"/>
        <w:rPr>
          <w:rFonts w:ascii="Arial" w:hAnsi="Arial" w:cs="Arial"/>
          <w:bCs/>
          <w:sz w:val="20"/>
          <w:szCs w:val="20"/>
          <w:lang w:val="es-MX"/>
        </w:rPr>
      </w:pPr>
    </w:p>
    <w:p w14:paraId="5F5563F6" w14:textId="77777777" w:rsidR="00FD77AF"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lang w:val="es-MX"/>
        </w:rPr>
        <w:lastRenderedPageBreak/>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14:paraId="46A77451" w14:textId="77777777" w:rsidR="00FD77AF" w:rsidRPr="00FD77AF" w:rsidRDefault="00FD77AF" w:rsidP="00FD77AF">
      <w:pPr>
        <w:spacing w:after="0" w:line="240" w:lineRule="auto"/>
        <w:jc w:val="both"/>
        <w:rPr>
          <w:rFonts w:ascii="Arial" w:hAnsi="Arial" w:cs="Arial"/>
          <w:bCs/>
          <w:sz w:val="20"/>
          <w:szCs w:val="20"/>
          <w:lang w:val="es-MX"/>
        </w:rPr>
      </w:pPr>
    </w:p>
    <w:p w14:paraId="791B1E6B" w14:textId="3CCE1C58" w:rsidR="00FD77AF" w:rsidRPr="000C7C52" w:rsidRDefault="00FD77AF">
      <w:pPr>
        <w:pStyle w:val="NUMERACION"/>
        <w:numPr>
          <w:ilvl w:val="2"/>
          <w:numId w:val="48"/>
        </w:numPr>
        <w:ind w:left="1077"/>
        <w:outlineLvl w:val="2"/>
        <w:rPr>
          <w:highlight w:val="lightGray"/>
        </w:rPr>
      </w:pPr>
      <w:bookmarkStart w:id="104" w:name="_Toc199119766"/>
      <w:r w:rsidRPr="000C7C52">
        <w:rPr>
          <w:highlight w:val="lightGray"/>
        </w:rPr>
        <w:t>GARANTÍA DE RESPONSABILIDAD CIVIL EXTRACONTRACTUAL</w:t>
      </w:r>
      <w:r w:rsidR="000C7C52" w:rsidRPr="000C7C52">
        <w:rPr>
          <w:highlight w:val="lightGray"/>
        </w:rPr>
        <w:t xml:space="preserve"> (EN CASO DE SER APLICABLE UTILICE EL NUMERAL DE LO CONTRARIO </w:t>
      </w:r>
      <w:r w:rsidR="00E10FD9" w:rsidRPr="000C7C52">
        <w:rPr>
          <w:highlight w:val="lightGray"/>
        </w:rPr>
        <w:t>ELIMÍNELO</w:t>
      </w:r>
      <w:r w:rsidR="000C7C52" w:rsidRPr="000C7C52">
        <w:rPr>
          <w:highlight w:val="lightGray"/>
        </w:rPr>
        <w:t>)</w:t>
      </w:r>
      <w:bookmarkEnd w:id="104"/>
    </w:p>
    <w:p w14:paraId="7F919A48" w14:textId="77777777" w:rsidR="00B409D1" w:rsidRDefault="00B409D1" w:rsidP="00FD77AF">
      <w:pPr>
        <w:spacing w:after="0" w:line="240" w:lineRule="auto"/>
        <w:jc w:val="both"/>
        <w:rPr>
          <w:rFonts w:ascii="Arial" w:hAnsi="Arial" w:cs="Arial"/>
          <w:bCs/>
          <w:sz w:val="20"/>
          <w:szCs w:val="20"/>
          <w:lang w:val="es-MX"/>
        </w:rPr>
      </w:pPr>
    </w:p>
    <w:p w14:paraId="02016D4F" w14:textId="4ED5EA7D" w:rsidR="00FD77AF"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lang w:val="es-MX"/>
        </w:rPr>
        <w:t>El contratista deberá contratar un seguro que ampare la responsabilidad civil extracontractual de la Entidad con las siguientes características:</w:t>
      </w:r>
    </w:p>
    <w:p w14:paraId="129E135B" w14:textId="77777777" w:rsidR="00FD77AF" w:rsidRDefault="00FD77AF" w:rsidP="00A87AC4">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1555"/>
        <w:gridCol w:w="7273"/>
      </w:tblGrid>
      <w:tr w:rsidR="00B409D1" w:rsidRPr="00FD77AF" w14:paraId="4875640F" w14:textId="77777777" w:rsidTr="00B76A6D">
        <w:trPr>
          <w:trHeight w:val="340"/>
          <w:tblHeader/>
        </w:trPr>
        <w:tc>
          <w:tcPr>
            <w:tcW w:w="1555" w:type="dxa"/>
            <w:shd w:val="clear" w:color="auto" w:fill="404040" w:themeFill="text1" w:themeFillTint="BF"/>
            <w:vAlign w:val="center"/>
          </w:tcPr>
          <w:p w14:paraId="1C47151B" w14:textId="77777777" w:rsidR="00B409D1" w:rsidRPr="00FD77AF" w:rsidRDefault="00B409D1" w:rsidP="00B76A6D">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Característica</w:t>
            </w:r>
          </w:p>
        </w:tc>
        <w:tc>
          <w:tcPr>
            <w:tcW w:w="7273" w:type="dxa"/>
            <w:shd w:val="clear" w:color="auto" w:fill="404040" w:themeFill="text1" w:themeFillTint="BF"/>
            <w:vAlign w:val="center"/>
          </w:tcPr>
          <w:p w14:paraId="6E0171BD" w14:textId="77777777" w:rsidR="00B409D1" w:rsidRPr="00FD77AF" w:rsidRDefault="00B409D1" w:rsidP="00B76A6D">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Condición</w:t>
            </w:r>
          </w:p>
        </w:tc>
      </w:tr>
      <w:tr w:rsidR="00B409D1" w:rsidRPr="00FD77AF" w14:paraId="797BB829" w14:textId="77777777" w:rsidTr="00B76A6D">
        <w:tc>
          <w:tcPr>
            <w:tcW w:w="1555" w:type="dxa"/>
            <w:vAlign w:val="center"/>
          </w:tcPr>
          <w:p w14:paraId="5A8C6BCA" w14:textId="77777777" w:rsidR="00B409D1" w:rsidRPr="00FD77AF" w:rsidRDefault="00B409D1" w:rsidP="00B76A6D">
            <w:pPr>
              <w:jc w:val="center"/>
              <w:rPr>
                <w:rFonts w:ascii="Arial" w:hAnsi="Arial" w:cs="Arial"/>
                <w:bCs/>
                <w:sz w:val="20"/>
                <w:szCs w:val="20"/>
                <w:lang w:val="es-MX"/>
              </w:rPr>
            </w:pPr>
            <w:r w:rsidRPr="00FD77AF">
              <w:rPr>
                <w:rFonts w:ascii="Arial" w:hAnsi="Arial" w:cs="Arial"/>
                <w:sz w:val="20"/>
                <w:szCs w:val="20"/>
              </w:rPr>
              <w:t>Clase</w:t>
            </w:r>
          </w:p>
        </w:tc>
        <w:tc>
          <w:tcPr>
            <w:tcW w:w="7273" w:type="dxa"/>
            <w:vAlign w:val="center"/>
          </w:tcPr>
          <w:p w14:paraId="58100424" w14:textId="12C1342F" w:rsidR="00B409D1" w:rsidRPr="00FD77AF" w:rsidRDefault="00B409D1" w:rsidP="00B76A6D">
            <w:pPr>
              <w:jc w:val="both"/>
              <w:rPr>
                <w:rFonts w:ascii="Arial" w:hAnsi="Arial" w:cs="Arial"/>
                <w:bCs/>
                <w:sz w:val="20"/>
                <w:szCs w:val="20"/>
                <w:lang w:val="es-MX"/>
              </w:rPr>
            </w:pPr>
            <w:r w:rsidRPr="00B409D1">
              <w:rPr>
                <w:rFonts w:ascii="Arial" w:hAnsi="Arial" w:cs="Arial"/>
                <w:sz w:val="20"/>
                <w:szCs w:val="20"/>
              </w:rPr>
              <w:t>Contrato de seguro contenido en una póliza</w:t>
            </w:r>
          </w:p>
        </w:tc>
      </w:tr>
      <w:tr w:rsidR="00B409D1" w:rsidRPr="00FD77AF" w14:paraId="3BEE4062" w14:textId="77777777" w:rsidTr="00B76A6D">
        <w:tc>
          <w:tcPr>
            <w:tcW w:w="1555" w:type="dxa"/>
            <w:vAlign w:val="center"/>
          </w:tcPr>
          <w:p w14:paraId="1A54E9FE" w14:textId="1385AFFE" w:rsidR="00B409D1" w:rsidRPr="00FD77AF" w:rsidRDefault="00B409D1" w:rsidP="00B76A6D">
            <w:pPr>
              <w:jc w:val="center"/>
              <w:rPr>
                <w:rFonts w:ascii="Arial" w:hAnsi="Arial" w:cs="Arial"/>
                <w:bCs/>
                <w:sz w:val="20"/>
                <w:szCs w:val="20"/>
                <w:lang w:val="es-MX"/>
              </w:rPr>
            </w:pPr>
            <w:r w:rsidRPr="00FD77AF">
              <w:rPr>
                <w:rFonts w:ascii="Arial" w:hAnsi="Arial" w:cs="Arial"/>
                <w:sz w:val="20"/>
                <w:szCs w:val="20"/>
              </w:rPr>
              <w:t>Asegurado</w:t>
            </w:r>
            <w:r>
              <w:rPr>
                <w:rFonts w:ascii="Arial" w:hAnsi="Arial" w:cs="Arial"/>
                <w:sz w:val="20"/>
                <w:szCs w:val="20"/>
              </w:rPr>
              <w:t>s</w:t>
            </w:r>
          </w:p>
        </w:tc>
        <w:tc>
          <w:tcPr>
            <w:tcW w:w="7273" w:type="dxa"/>
            <w:vAlign w:val="center"/>
          </w:tcPr>
          <w:p w14:paraId="46A17ABB" w14:textId="772B9FA4" w:rsidR="00B409D1" w:rsidRPr="00FD77AF" w:rsidRDefault="00B409D1" w:rsidP="00B76A6D">
            <w:pPr>
              <w:jc w:val="both"/>
              <w:rPr>
                <w:rFonts w:ascii="Arial" w:hAnsi="Arial" w:cs="Arial"/>
                <w:bCs/>
                <w:sz w:val="20"/>
                <w:szCs w:val="20"/>
                <w:lang w:val="es-MX"/>
              </w:rPr>
            </w:pPr>
            <w:r>
              <w:rPr>
                <w:rFonts w:ascii="Arial" w:hAnsi="Arial" w:cs="Arial"/>
                <w:sz w:val="20"/>
                <w:szCs w:val="20"/>
              </w:rPr>
              <w:t xml:space="preserve">Instituto de Desarrollo Urbano – </w:t>
            </w:r>
            <w:proofErr w:type="spellStart"/>
            <w:r>
              <w:rPr>
                <w:rFonts w:ascii="Arial" w:hAnsi="Arial" w:cs="Arial"/>
                <w:sz w:val="20"/>
                <w:szCs w:val="20"/>
              </w:rPr>
              <w:t>IDU</w:t>
            </w:r>
            <w:proofErr w:type="spellEnd"/>
            <w:r w:rsidRPr="00FD77AF">
              <w:rPr>
                <w:rFonts w:ascii="Arial" w:hAnsi="Arial" w:cs="Arial"/>
                <w:sz w:val="20"/>
                <w:szCs w:val="20"/>
              </w:rPr>
              <w:t xml:space="preserve"> identificada con </w:t>
            </w:r>
            <w:proofErr w:type="spellStart"/>
            <w:r w:rsidRPr="00FD77AF">
              <w:rPr>
                <w:rFonts w:ascii="Arial" w:hAnsi="Arial" w:cs="Arial"/>
                <w:sz w:val="20"/>
                <w:szCs w:val="20"/>
              </w:rPr>
              <w:t>NIT</w:t>
            </w:r>
            <w:proofErr w:type="spellEnd"/>
            <w:r w:rsidRPr="00FD77AF">
              <w:rPr>
                <w:rFonts w:ascii="Arial" w:hAnsi="Arial" w:cs="Arial"/>
                <w:sz w:val="20"/>
                <w:szCs w:val="20"/>
              </w:rPr>
              <w:t xml:space="preserve"> 899.999.081-6</w:t>
            </w:r>
            <w:r>
              <w:rPr>
                <w:rFonts w:ascii="Arial" w:hAnsi="Arial" w:cs="Arial"/>
                <w:sz w:val="20"/>
                <w:szCs w:val="20"/>
              </w:rPr>
              <w:t xml:space="preserve"> y el contratista</w:t>
            </w:r>
          </w:p>
        </w:tc>
      </w:tr>
      <w:tr w:rsidR="00B409D1" w:rsidRPr="00FD77AF" w14:paraId="6A09FC01" w14:textId="77777777" w:rsidTr="00B76A6D">
        <w:tc>
          <w:tcPr>
            <w:tcW w:w="1555" w:type="dxa"/>
            <w:vAlign w:val="center"/>
          </w:tcPr>
          <w:p w14:paraId="3E28D162" w14:textId="395E41A1" w:rsidR="00B409D1" w:rsidRPr="00FD77AF" w:rsidRDefault="00B409D1" w:rsidP="00B76A6D">
            <w:pPr>
              <w:jc w:val="center"/>
              <w:rPr>
                <w:rFonts w:ascii="Arial" w:hAnsi="Arial" w:cs="Arial"/>
                <w:bCs/>
                <w:sz w:val="20"/>
                <w:szCs w:val="20"/>
                <w:lang w:val="es-MX"/>
              </w:rPr>
            </w:pPr>
            <w:r>
              <w:rPr>
                <w:rFonts w:ascii="Arial" w:hAnsi="Arial" w:cs="Arial"/>
                <w:bCs/>
                <w:sz w:val="20"/>
                <w:szCs w:val="20"/>
                <w:lang w:val="es-MX"/>
              </w:rPr>
              <w:t>Tomador</w:t>
            </w:r>
          </w:p>
        </w:tc>
        <w:tc>
          <w:tcPr>
            <w:tcW w:w="7273" w:type="dxa"/>
            <w:vAlign w:val="center"/>
          </w:tcPr>
          <w:p w14:paraId="4BC688B2" w14:textId="049285D7" w:rsidR="00B409D1" w:rsidRPr="00B409D1" w:rsidRDefault="00B409D1">
            <w:pPr>
              <w:pStyle w:val="Prrafodelista"/>
              <w:numPr>
                <w:ilvl w:val="0"/>
                <w:numId w:val="49"/>
              </w:numPr>
              <w:ind w:left="313" w:hanging="284"/>
              <w:jc w:val="both"/>
              <w:rPr>
                <w:rFonts w:ascii="Arial" w:hAnsi="Arial" w:cs="Arial"/>
                <w:bCs/>
                <w:sz w:val="20"/>
                <w:szCs w:val="20"/>
                <w:lang w:val="es-MX"/>
              </w:rPr>
            </w:pPr>
            <w:r w:rsidRPr="00B409D1">
              <w:rPr>
                <w:rFonts w:ascii="Arial" w:hAnsi="Arial" w:cs="Arial"/>
                <w:bCs/>
                <w:sz w:val="20"/>
                <w:szCs w:val="20"/>
                <w:lang w:val="es-MX"/>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1A76E19E" w14:textId="223BE131" w:rsidR="00B409D1" w:rsidRPr="00B409D1" w:rsidRDefault="00B409D1">
            <w:pPr>
              <w:pStyle w:val="Prrafodelista"/>
              <w:numPr>
                <w:ilvl w:val="0"/>
                <w:numId w:val="49"/>
              </w:numPr>
              <w:ind w:left="313" w:hanging="284"/>
              <w:jc w:val="both"/>
              <w:rPr>
                <w:rFonts w:ascii="Arial" w:hAnsi="Arial" w:cs="Arial"/>
                <w:bCs/>
                <w:sz w:val="20"/>
                <w:szCs w:val="20"/>
                <w:lang w:val="es-MX"/>
              </w:rPr>
            </w:pPr>
            <w:r w:rsidRPr="00B409D1">
              <w:rPr>
                <w:rFonts w:ascii="Arial" w:hAnsi="Arial" w:cs="Arial"/>
                <w:bCs/>
                <w:sz w:val="20"/>
                <w:szCs w:val="20"/>
                <w:lang w:val="es-MX"/>
              </w:rPr>
              <w:t xml:space="preserve">No se aceptan garantías a nombre del representante legal o de alguno de los integrantes del consorcio. Cuando el contratista sea una unión temporal o consorcio, se debe incluir razón social, </w:t>
            </w:r>
            <w:proofErr w:type="spellStart"/>
            <w:r w:rsidRPr="00B409D1">
              <w:rPr>
                <w:rFonts w:ascii="Arial" w:hAnsi="Arial" w:cs="Arial"/>
                <w:bCs/>
                <w:sz w:val="20"/>
                <w:szCs w:val="20"/>
                <w:lang w:val="es-MX"/>
              </w:rPr>
              <w:t>NIT</w:t>
            </w:r>
            <w:proofErr w:type="spellEnd"/>
            <w:r w:rsidRPr="00B409D1">
              <w:rPr>
                <w:rFonts w:ascii="Arial" w:hAnsi="Arial" w:cs="Arial"/>
                <w:bCs/>
                <w:sz w:val="20"/>
                <w:szCs w:val="20"/>
                <w:lang w:val="es-MX"/>
              </w:rPr>
              <w:t xml:space="preserve"> y porcentaje de participación de cada uno de los integrantes.</w:t>
            </w:r>
          </w:p>
          <w:p w14:paraId="3EF57804" w14:textId="64918A61" w:rsidR="00B409D1" w:rsidRPr="00FD77AF" w:rsidRDefault="00B409D1">
            <w:pPr>
              <w:pStyle w:val="Prrafodelista"/>
              <w:numPr>
                <w:ilvl w:val="0"/>
                <w:numId w:val="49"/>
              </w:numPr>
              <w:ind w:left="313" w:hanging="284"/>
              <w:jc w:val="both"/>
              <w:rPr>
                <w:rFonts w:ascii="Arial" w:hAnsi="Arial" w:cs="Arial"/>
                <w:bCs/>
                <w:sz w:val="20"/>
                <w:szCs w:val="20"/>
                <w:lang w:val="es-MX"/>
              </w:rPr>
            </w:pPr>
            <w:r w:rsidRPr="00B409D1">
              <w:rPr>
                <w:rFonts w:ascii="Arial" w:hAnsi="Arial" w:cs="Arial"/>
                <w:bCs/>
                <w:sz w:val="20"/>
                <w:szCs w:val="20"/>
                <w:lang w:val="es-MX"/>
              </w:rPr>
              <w:t xml:space="preserve">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w:t>
            </w:r>
            <w:proofErr w:type="gramStart"/>
            <w:r w:rsidRPr="00B409D1">
              <w:rPr>
                <w:rFonts w:ascii="Arial" w:hAnsi="Arial" w:cs="Arial"/>
                <w:bCs/>
                <w:sz w:val="20"/>
                <w:szCs w:val="20"/>
                <w:lang w:val="es-MX"/>
              </w:rPr>
              <w:t>la misma</w:t>
            </w:r>
            <w:proofErr w:type="gramEnd"/>
            <w:r w:rsidRPr="00B409D1">
              <w:rPr>
                <w:rFonts w:ascii="Arial" w:hAnsi="Arial" w:cs="Arial"/>
                <w:bCs/>
                <w:sz w:val="20"/>
                <w:szCs w:val="20"/>
                <w:lang w:val="es-MX"/>
              </w:rPr>
              <w:t>.</w:t>
            </w:r>
          </w:p>
        </w:tc>
      </w:tr>
      <w:tr w:rsidR="00B409D1" w:rsidRPr="00FD77AF" w14:paraId="733322B3" w14:textId="77777777" w:rsidTr="00B76A6D">
        <w:tc>
          <w:tcPr>
            <w:tcW w:w="1555" w:type="dxa"/>
            <w:vAlign w:val="center"/>
          </w:tcPr>
          <w:p w14:paraId="1C15A84E" w14:textId="69E9093E" w:rsidR="00B409D1" w:rsidRPr="00FD77AF" w:rsidRDefault="00B409D1" w:rsidP="00B76A6D">
            <w:pPr>
              <w:jc w:val="center"/>
              <w:rPr>
                <w:rFonts w:ascii="Arial" w:hAnsi="Arial" w:cs="Arial"/>
                <w:bCs/>
                <w:sz w:val="20"/>
                <w:szCs w:val="20"/>
                <w:lang w:val="es-MX"/>
              </w:rPr>
            </w:pPr>
            <w:r w:rsidRPr="00FD77AF">
              <w:rPr>
                <w:rFonts w:ascii="Arial" w:hAnsi="Arial" w:cs="Arial"/>
                <w:sz w:val="20"/>
                <w:szCs w:val="20"/>
              </w:rPr>
              <w:t>V</w:t>
            </w:r>
            <w:r>
              <w:rPr>
                <w:rFonts w:ascii="Arial" w:hAnsi="Arial" w:cs="Arial"/>
                <w:sz w:val="20"/>
                <w:szCs w:val="20"/>
              </w:rPr>
              <w:t>alor</w:t>
            </w:r>
          </w:p>
        </w:tc>
        <w:tc>
          <w:tcPr>
            <w:tcW w:w="7273" w:type="dxa"/>
            <w:vAlign w:val="center"/>
          </w:tcPr>
          <w:p w14:paraId="05E66812" w14:textId="14B41461" w:rsidR="00B409D1" w:rsidRPr="00FD77AF" w:rsidRDefault="00B409D1" w:rsidP="00B76A6D">
            <w:pPr>
              <w:jc w:val="both"/>
              <w:rPr>
                <w:rFonts w:ascii="Arial" w:hAnsi="Arial" w:cs="Arial"/>
                <w:bCs/>
                <w:sz w:val="20"/>
                <w:szCs w:val="20"/>
                <w:lang w:val="es-MX"/>
              </w:rPr>
            </w:pPr>
            <w:r w:rsidRPr="00B409D1">
              <w:rPr>
                <w:rFonts w:ascii="Arial" w:hAnsi="Arial" w:cs="Arial"/>
                <w:sz w:val="20"/>
                <w:szCs w:val="20"/>
                <w:highlight w:val="lightGray"/>
              </w:rPr>
              <w:t>[La entidad debe definir el valor del amparo de acuerdo con el artículo 2.2.1.2.3.1.17. del Decreto 1082 de 2015]</w:t>
            </w:r>
          </w:p>
        </w:tc>
      </w:tr>
      <w:tr w:rsidR="00B409D1" w:rsidRPr="00FD77AF" w14:paraId="334117C8" w14:textId="77777777" w:rsidTr="00B76A6D">
        <w:tc>
          <w:tcPr>
            <w:tcW w:w="1555" w:type="dxa"/>
            <w:vAlign w:val="center"/>
          </w:tcPr>
          <w:p w14:paraId="0BC714A8" w14:textId="7E14889F" w:rsidR="00B409D1" w:rsidRPr="00FD77AF" w:rsidRDefault="00B409D1" w:rsidP="00B76A6D">
            <w:pPr>
              <w:jc w:val="center"/>
              <w:rPr>
                <w:rFonts w:ascii="Arial" w:hAnsi="Arial" w:cs="Arial"/>
                <w:bCs/>
                <w:sz w:val="20"/>
                <w:szCs w:val="20"/>
                <w:lang w:val="es-MX"/>
              </w:rPr>
            </w:pPr>
            <w:r>
              <w:rPr>
                <w:rFonts w:ascii="Arial" w:hAnsi="Arial" w:cs="Arial"/>
                <w:bCs/>
                <w:sz w:val="20"/>
                <w:szCs w:val="20"/>
                <w:lang w:val="es-MX"/>
              </w:rPr>
              <w:t>Vigencia</w:t>
            </w:r>
          </w:p>
        </w:tc>
        <w:tc>
          <w:tcPr>
            <w:tcW w:w="7273" w:type="dxa"/>
            <w:vAlign w:val="center"/>
          </w:tcPr>
          <w:p w14:paraId="6C87DD49" w14:textId="3233F81F" w:rsidR="00B409D1" w:rsidRPr="00FD77AF" w:rsidRDefault="00B409D1" w:rsidP="00B76A6D">
            <w:pPr>
              <w:jc w:val="both"/>
              <w:rPr>
                <w:rFonts w:ascii="Arial" w:hAnsi="Arial" w:cs="Arial"/>
                <w:bCs/>
                <w:sz w:val="20"/>
                <w:szCs w:val="20"/>
                <w:lang w:val="es-MX"/>
              </w:rPr>
            </w:pPr>
            <w:r w:rsidRPr="00B409D1">
              <w:rPr>
                <w:rFonts w:ascii="Arial" w:hAnsi="Arial" w:cs="Arial"/>
                <w:bCs/>
                <w:sz w:val="20"/>
                <w:szCs w:val="20"/>
                <w:lang w:val="es-MX"/>
              </w:rPr>
              <w:t>Igual al período de ejecución del contrato.</w:t>
            </w:r>
          </w:p>
        </w:tc>
      </w:tr>
      <w:tr w:rsidR="00B409D1" w:rsidRPr="00FD77AF" w14:paraId="6E6963FB" w14:textId="77777777" w:rsidTr="00B76A6D">
        <w:tc>
          <w:tcPr>
            <w:tcW w:w="1555" w:type="dxa"/>
            <w:vAlign w:val="center"/>
          </w:tcPr>
          <w:p w14:paraId="633A1A9D" w14:textId="68F25AF0" w:rsidR="00B409D1" w:rsidRPr="00FD77AF" w:rsidRDefault="00B409D1" w:rsidP="00B76A6D">
            <w:pPr>
              <w:jc w:val="center"/>
              <w:rPr>
                <w:rFonts w:ascii="Arial" w:hAnsi="Arial" w:cs="Arial"/>
                <w:bCs/>
                <w:sz w:val="20"/>
                <w:szCs w:val="20"/>
                <w:lang w:val="es-MX"/>
              </w:rPr>
            </w:pPr>
            <w:r>
              <w:rPr>
                <w:rFonts w:ascii="Arial" w:hAnsi="Arial" w:cs="Arial"/>
                <w:bCs/>
                <w:sz w:val="20"/>
                <w:szCs w:val="20"/>
                <w:lang w:val="es-MX"/>
              </w:rPr>
              <w:t>Beneficiarios</w:t>
            </w:r>
          </w:p>
        </w:tc>
        <w:tc>
          <w:tcPr>
            <w:tcW w:w="7273" w:type="dxa"/>
            <w:vAlign w:val="center"/>
          </w:tcPr>
          <w:p w14:paraId="1189CC25" w14:textId="43A789E8" w:rsidR="00B409D1" w:rsidRPr="00B409D1" w:rsidRDefault="00B409D1" w:rsidP="00B409D1">
            <w:pPr>
              <w:jc w:val="both"/>
              <w:rPr>
                <w:rFonts w:ascii="Arial" w:hAnsi="Arial" w:cs="Arial"/>
                <w:bCs/>
                <w:sz w:val="20"/>
                <w:szCs w:val="20"/>
                <w:lang w:val="es-MX"/>
              </w:rPr>
            </w:pPr>
            <w:r w:rsidRPr="00B409D1">
              <w:rPr>
                <w:rFonts w:ascii="Arial" w:hAnsi="Arial" w:cs="Arial"/>
                <w:bCs/>
                <w:sz w:val="20"/>
                <w:szCs w:val="20"/>
                <w:lang w:val="es-MX"/>
              </w:rPr>
              <w:t xml:space="preserve">Terceros afectados </w:t>
            </w:r>
            <w:proofErr w:type="spellStart"/>
            <w:r w:rsidRPr="00B409D1">
              <w:rPr>
                <w:rFonts w:ascii="Arial" w:hAnsi="Arial" w:cs="Arial"/>
                <w:bCs/>
                <w:sz w:val="20"/>
                <w:szCs w:val="20"/>
                <w:lang w:val="es-MX"/>
              </w:rPr>
              <w:t>y</w:t>
            </w:r>
            <w:proofErr w:type="spellEnd"/>
            <w:r w:rsidRPr="00B409D1">
              <w:rPr>
                <w:rFonts w:ascii="Arial" w:hAnsi="Arial" w:cs="Arial"/>
                <w:bCs/>
                <w:sz w:val="20"/>
                <w:szCs w:val="20"/>
                <w:lang w:val="es-MX"/>
              </w:rPr>
              <w:t xml:space="preserve"> Instituto de Desarrollo Urbano – </w:t>
            </w:r>
            <w:proofErr w:type="spellStart"/>
            <w:r w:rsidRPr="00B409D1">
              <w:rPr>
                <w:rFonts w:ascii="Arial" w:hAnsi="Arial" w:cs="Arial"/>
                <w:bCs/>
                <w:sz w:val="20"/>
                <w:szCs w:val="20"/>
                <w:lang w:val="es-MX"/>
              </w:rPr>
              <w:t>IDU</w:t>
            </w:r>
            <w:proofErr w:type="spellEnd"/>
            <w:r w:rsidRPr="00B409D1">
              <w:rPr>
                <w:rFonts w:ascii="Arial" w:hAnsi="Arial" w:cs="Arial"/>
                <w:bCs/>
                <w:sz w:val="20"/>
                <w:szCs w:val="20"/>
                <w:lang w:val="es-MX"/>
              </w:rPr>
              <w:t xml:space="preserve"> identificada con </w:t>
            </w:r>
            <w:proofErr w:type="spellStart"/>
            <w:r w:rsidRPr="00B409D1">
              <w:rPr>
                <w:rFonts w:ascii="Arial" w:hAnsi="Arial" w:cs="Arial"/>
                <w:bCs/>
                <w:sz w:val="20"/>
                <w:szCs w:val="20"/>
                <w:lang w:val="es-MX"/>
              </w:rPr>
              <w:t>NIT</w:t>
            </w:r>
            <w:proofErr w:type="spellEnd"/>
            <w:r w:rsidRPr="00B409D1">
              <w:rPr>
                <w:rFonts w:ascii="Arial" w:hAnsi="Arial" w:cs="Arial"/>
                <w:bCs/>
                <w:sz w:val="20"/>
                <w:szCs w:val="20"/>
                <w:lang w:val="es-MX"/>
              </w:rPr>
              <w:t xml:space="preserve"> 899.999.081-6</w:t>
            </w:r>
          </w:p>
        </w:tc>
      </w:tr>
      <w:tr w:rsidR="00B409D1" w:rsidRPr="00FD77AF" w14:paraId="19DA0812" w14:textId="77777777" w:rsidTr="00B76A6D">
        <w:tc>
          <w:tcPr>
            <w:tcW w:w="1555" w:type="dxa"/>
            <w:vAlign w:val="center"/>
          </w:tcPr>
          <w:p w14:paraId="3A3D2993" w14:textId="044426FB" w:rsidR="00B409D1" w:rsidRDefault="00B409D1" w:rsidP="00B76A6D">
            <w:pPr>
              <w:jc w:val="center"/>
              <w:rPr>
                <w:rFonts w:ascii="Arial" w:hAnsi="Arial" w:cs="Arial"/>
                <w:bCs/>
                <w:sz w:val="20"/>
                <w:szCs w:val="20"/>
                <w:lang w:val="es-MX"/>
              </w:rPr>
            </w:pPr>
            <w:r>
              <w:rPr>
                <w:rFonts w:ascii="Arial" w:hAnsi="Arial" w:cs="Arial"/>
                <w:bCs/>
                <w:sz w:val="20"/>
                <w:szCs w:val="20"/>
                <w:lang w:val="es-MX"/>
              </w:rPr>
              <w:t>Amparos</w:t>
            </w:r>
          </w:p>
        </w:tc>
        <w:tc>
          <w:tcPr>
            <w:tcW w:w="7273" w:type="dxa"/>
            <w:vAlign w:val="center"/>
          </w:tcPr>
          <w:p w14:paraId="5770B4EF" w14:textId="7B870049" w:rsidR="00B409D1" w:rsidRPr="00B409D1" w:rsidRDefault="00B409D1" w:rsidP="00B409D1">
            <w:pPr>
              <w:jc w:val="both"/>
              <w:rPr>
                <w:rFonts w:ascii="Arial" w:hAnsi="Arial" w:cs="Arial"/>
                <w:bCs/>
                <w:sz w:val="20"/>
                <w:szCs w:val="20"/>
                <w:lang w:val="es-MX"/>
              </w:rPr>
            </w:pPr>
            <w:r w:rsidRPr="00B409D1">
              <w:rPr>
                <w:rFonts w:ascii="Arial" w:hAnsi="Arial" w:cs="Arial"/>
                <w:bCs/>
                <w:sz w:val="20"/>
                <w:szCs w:val="20"/>
                <w:lang w:val="es-MX"/>
              </w:rPr>
              <w:t>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tc>
      </w:tr>
      <w:tr w:rsidR="00B409D1" w:rsidRPr="00FD77AF" w14:paraId="2D65609F" w14:textId="77777777" w:rsidTr="00B76A6D">
        <w:tc>
          <w:tcPr>
            <w:tcW w:w="1555" w:type="dxa"/>
            <w:vAlign w:val="center"/>
          </w:tcPr>
          <w:p w14:paraId="1EC6C314" w14:textId="76B19929" w:rsidR="00B409D1" w:rsidRDefault="00B409D1" w:rsidP="00B76A6D">
            <w:pPr>
              <w:jc w:val="center"/>
              <w:rPr>
                <w:rFonts w:ascii="Arial" w:hAnsi="Arial" w:cs="Arial"/>
                <w:bCs/>
                <w:sz w:val="20"/>
                <w:szCs w:val="20"/>
                <w:lang w:val="es-MX"/>
              </w:rPr>
            </w:pPr>
            <w:r w:rsidRPr="00B409D1">
              <w:rPr>
                <w:rFonts w:ascii="Arial" w:hAnsi="Arial" w:cs="Arial"/>
                <w:bCs/>
                <w:sz w:val="20"/>
                <w:szCs w:val="20"/>
                <w:lang w:val="es-MX"/>
              </w:rPr>
              <w:t>Información necesaria dentro de la póliza</w:t>
            </w:r>
          </w:p>
        </w:tc>
        <w:tc>
          <w:tcPr>
            <w:tcW w:w="7273" w:type="dxa"/>
            <w:vAlign w:val="center"/>
          </w:tcPr>
          <w:p w14:paraId="1326C717" w14:textId="27CB32B9" w:rsidR="00B409D1" w:rsidRPr="00B409D1" w:rsidRDefault="00B409D1">
            <w:pPr>
              <w:pStyle w:val="Prrafodelista"/>
              <w:numPr>
                <w:ilvl w:val="0"/>
                <w:numId w:val="49"/>
              </w:numPr>
              <w:ind w:left="313" w:hanging="284"/>
              <w:jc w:val="both"/>
              <w:rPr>
                <w:rFonts w:ascii="Arial" w:hAnsi="Arial" w:cs="Arial"/>
                <w:bCs/>
                <w:sz w:val="20"/>
                <w:szCs w:val="20"/>
                <w:lang w:val="es-MX"/>
              </w:rPr>
            </w:pPr>
            <w:r w:rsidRPr="00B409D1">
              <w:rPr>
                <w:rFonts w:ascii="Arial" w:hAnsi="Arial" w:cs="Arial"/>
                <w:bCs/>
                <w:sz w:val="20"/>
                <w:szCs w:val="20"/>
                <w:lang w:val="es-MX"/>
              </w:rPr>
              <w:t xml:space="preserve">Número y año del contrato </w:t>
            </w:r>
          </w:p>
          <w:p w14:paraId="51B08429" w14:textId="0AA899DC" w:rsidR="00B409D1" w:rsidRPr="00B409D1" w:rsidRDefault="00B409D1">
            <w:pPr>
              <w:pStyle w:val="Prrafodelista"/>
              <w:numPr>
                <w:ilvl w:val="0"/>
                <w:numId w:val="49"/>
              </w:numPr>
              <w:ind w:left="313" w:hanging="284"/>
              <w:jc w:val="both"/>
              <w:rPr>
                <w:rFonts w:ascii="Arial" w:hAnsi="Arial" w:cs="Arial"/>
                <w:bCs/>
                <w:sz w:val="20"/>
                <w:szCs w:val="20"/>
                <w:lang w:val="es-MX"/>
              </w:rPr>
            </w:pPr>
            <w:r w:rsidRPr="00B409D1">
              <w:rPr>
                <w:rFonts w:ascii="Arial" w:hAnsi="Arial" w:cs="Arial"/>
                <w:bCs/>
                <w:sz w:val="20"/>
                <w:szCs w:val="20"/>
                <w:lang w:val="es-MX"/>
              </w:rPr>
              <w:t>Objeto del contrato</w:t>
            </w:r>
          </w:p>
          <w:p w14:paraId="7BCB0BAE" w14:textId="41982D26" w:rsidR="00B409D1" w:rsidRPr="00B409D1" w:rsidRDefault="00B409D1">
            <w:pPr>
              <w:pStyle w:val="Prrafodelista"/>
              <w:numPr>
                <w:ilvl w:val="0"/>
                <w:numId w:val="49"/>
              </w:numPr>
              <w:ind w:left="313" w:hanging="284"/>
              <w:jc w:val="both"/>
              <w:rPr>
                <w:rFonts w:ascii="Arial" w:hAnsi="Arial" w:cs="Arial"/>
                <w:bCs/>
                <w:sz w:val="20"/>
                <w:szCs w:val="20"/>
                <w:lang w:val="es-MX"/>
              </w:rPr>
            </w:pPr>
            <w:r w:rsidRPr="00B409D1">
              <w:rPr>
                <w:rFonts w:ascii="Arial" w:hAnsi="Arial" w:cs="Arial"/>
                <w:bCs/>
                <w:sz w:val="20"/>
                <w:szCs w:val="20"/>
                <w:lang w:val="es-MX"/>
              </w:rPr>
              <w:t>Firma del representante legal del contratista</w:t>
            </w:r>
          </w:p>
          <w:p w14:paraId="4A36A504" w14:textId="1C8C1E59" w:rsidR="00B409D1" w:rsidRPr="00B409D1" w:rsidRDefault="00B409D1">
            <w:pPr>
              <w:pStyle w:val="Prrafodelista"/>
              <w:numPr>
                <w:ilvl w:val="0"/>
                <w:numId w:val="49"/>
              </w:numPr>
              <w:ind w:left="313" w:hanging="284"/>
              <w:jc w:val="both"/>
              <w:rPr>
                <w:rFonts w:ascii="Arial" w:hAnsi="Arial" w:cs="Arial"/>
                <w:bCs/>
                <w:sz w:val="20"/>
                <w:szCs w:val="20"/>
                <w:lang w:val="es-MX"/>
              </w:rPr>
            </w:pPr>
            <w:r w:rsidRPr="00B409D1">
              <w:rPr>
                <w:rFonts w:ascii="Arial" w:hAnsi="Arial" w:cs="Arial"/>
                <w:bCs/>
                <w:sz w:val="20"/>
                <w:szCs w:val="20"/>
                <w:lang w:val="es-MX"/>
              </w:rPr>
              <w:t>En caso de no usar centavos, los valores deben aproximarse al mayor Ej. Cumplimiento si el valor a asegurar es $14.980.420,20 aproximar a $14.980.421</w:t>
            </w:r>
          </w:p>
        </w:tc>
      </w:tr>
    </w:tbl>
    <w:p w14:paraId="5D5AEE44" w14:textId="77777777" w:rsidR="00FD77AF" w:rsidRDefault="00FD77AF" w:rsidP="00A87AC4">
      <w:pPr>
        <w:spacing w:after="0" w:line="240" w:lineRule="auto"/>
        <w:jc w:val="both"/>
        <w:rPr>
          <w:rFonts w:ascii="Arial" w:hAnsi="Arial" w:cs="Arial"/>
          <w:bCs/>
          <w:sz w:val="20"/>
          <w:szCs w:val="20"/>
          <w:lang w:val="es-MX"/>
        </w:rPr>
      </w:pPr>
    </w:p>
    <w:p w14:paraId="1B7B104B" w14:textId="77777777" w:rsidR="00B409D1" w:rsidRP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En esta póliza solamente se podrán pactar deducibles con un tope máximo del diez por ciento (10%) del valor de cada pérdida sin que en ningún caso puedan ser superiores a dos mil (2.000) </w:t>
      </w:r>
      <w:proofErr w:type="spellStart"/>
      <w:r w:rsidRPr="00B409D1">
        <w:rPr>
          <w:rFonts w:ascii="Arial" w:hAnsi="Arial" w:cs="Arial"/>
          <w:bCs/>
          <w:sz w:val="20"/>
          <w:szCs w:val="20"/>
          <w:lang w:val="es-MX"/>
        </w:rPr>
        <w:t>SMMLV</w:t>
      </w:r>
      <w:proofErr w:type="spellEnd"/>
    </w:p>
    <w:p w14:paraId="5B2CD4A7" w14:textId="77777777"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Este seguro deberá constituirse y presentarse para aprobación de la entidad, dentro del mismo término establecido para la garantía única de cumplimiento. </w:t>
      </w:r>
    </w:p>
    <w:p w14:paraId="0FFDA36D" w14:textId="77777777" w:rsidR="00B409D1" w:rsidRPr="00B409D1" w:rsidRDefault="00B409D1" w:rsidP="00B409D1">
      <w:pPr>
        <w:spacing w:after="0" w:line="240" w:lineRule="auto"/>
        <w:jc w:val="both"/>
        <w:rPr>
          <w:rFonts w:ascii="Arial" w:hAnsi="Arial" w:cs="Arial"/>
          <w:bCs/>
          <w:sz w:val="20"/>
          <w:szCs w:val="20"/>
          <w:lang w:val="es-MX"/>
        </w:rPr>
      </w:pPr>
    </w:p>
    <w:p w14:paraId="0FD1CCB6" w14:textId="77777777"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lastRenderedPageBreak/>
        <w:t>Las franquicias, coaseguros obligatorios y demás formas de estipulación que conlleven asunción de parte de la pérdida por la entidad asegurada no serán admisibles.</w:t>
      </w:r>
    </w:p>
    <w:p w14:paraId="6E978FFD" w14:textId="77777777" w:rsidR="00B409D1" w:rsidRDefault="00B409D1" w:rsidP="00B409D1">
      <w:pPr>
        <w:spacing w:after="0" w:line="240" w:lineRule="auto"/>
        <w:jc w:val="both"/>
        <w:rPr>
          <w:rFonts w:ascii="Arial" w:hAnsi="Arial" w:cs="Arial"/>
          <w:bCs/>
          <w:sz w:val="20"/>
          <w:szCs w:val="20"/>
          <w:lang w:val="es-MX"/>
        </w:rPr>
      </w:pPr>
    </w:p>
    <w:p w14:paraId="72717A0B" w14:textId="7EA72DDE"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t>El contratista deberá anexar el comprobante de pago de la prima del seguro de responsabilidad civil extracontractual.</w:t>
      </w:r>
    </w:p>
    <w:p w14:paraId="5EC5E587" w14:textId="77777777" w:rsidR="00B409D1" w:rsidRDefault="00B409D1" w:rsidP="00B409D1">
      <w:pPr>
        <w:spacing w:after="0" w:line="240" w:lineRule="auto"/>
        <w:jc w:val="both"/>
        <w:rPr>
          <w:rFonts w:ascii="Arial" w:hAnsi="Arial" w:cs="Arial"/>
          <w:bCs/>
          <w:sz w:val="20"/>
          <w:szCs w:val="20"/>
          <w:lang w:val="es-MX"/>
        </w:rPr>
      </w:pPr>
    </w:p>
    <w:p w14:paraId="7132A914" w14:textId="7E9C1790" w:rsidR="00B409D1" w:rsidRPr="000050C1" w:rsidRDefault="00B409D1">
      <w:pPr>
        <w:pStyle w:val="NUMERACION"/>
        <w:numPr>
          <w:ilvl w:val="2"/>
          <w:numId w:val="48"/>
        </w:numPr>
        <w:ind w:left="1077"/>
        <w:outlineLvl w:val="2"/>
        <w:rPr>
          <w:highlight w:val="lightGray"/>
        </w:rPr>
      </w:pPr>
      <w:bookmarkStart w:id="105" w:name="_Toc199119767"/>
      <w:r w:rsidRPr="000050C1">
        <w:rPr>
          <w:highlight w:val="lightGray"/>
        </w:rPr>
        <w:t>INCLUIR OTRAS GARANTÍAS</w:t>
      </w:r>
      <w:bookmarkEnd w:id="105"/>
    </w:p>
    <w:p w14:paraId="41097954" w14:textId="77777777" w:rsidR="00B409D1" w:rsidRPr="000050C1" w:rsidRDefault="00B409D1" w:rsidP="00B409D1">
      <w:pPr>
        <w:spacing w:after="0" w:line="240" w:lineRule="auto"/>
        <w:jc w:val="both"/>
        <w:rPr>
          <w:rFonts w:ascii="Arial" w:hAnsi="Arial" w:cs="Arial"/>
          <w:bCs/>
          <w:sz w:val="20"/>
          <w:szCs w:val="20"/>
          <w:highlight w:val="lightGray"/>
          <w:lang w:val="es-MX"/>
        </w:rPr>
      </w:pPr>
    </w:p>
    <w:p w14:paraId="5E02BA48" w14:textId="2277240E" w:rsidR="00B409D1" w:rsidRDefault="00B409D1" w:rsidP="00B409D1">
      <w:pPr>
        <w:spacing w:after="0" w:line="240" w:lineRule="auto"/>
        <w:jc w:val="both"/>
        <w:rPr>
          <w:rFonts w:ascii="Arial" w:hAnsi="Arial" w:cs="Arial"/>
          <w:bCs/>
          <w:sz w:val="20"/>
          <w:szCs w:val="20"/>
          <w:lang w:val="es-MX"/>
        </w:rPr>
      </w:pPr>
      <w:r w:rsidRPr="000050C1">
        <w:rPr>
          <w:rFonts w:ascii="Arial" w:hAnsi="Arial" w:cs="Arial"/>
          <w:bCs/>
          <w:sz w:val="20"/>
          <w:szCs w:val="20"/>
          <w:highlight w:val="lightGray"/>
          <w:lang w:val="es-MX"/>
        </w:rPr>
        <w:t>En caso de requerirse, por favor incluir en este espacio las demás garantías del proceso.</w:t>
      </w:r>
    </w:p>
    <w:p w14:paraId="152F7294" w14:textId="77777777" w:rsidR="00B409D1" w:rsidRDefault="00B409D1" w:rsidP="00B409D1">
      <w:pPr>
        <w:spacing w:after="0" w:line="240" w:lineRule="auto"/>
        <w:jc w:val="both"/>
        <w:rPr>
          <w:rFonts w:ascii="Arial" w:hAnsi="Arial" w:cs="Arial"/>
          <w:bCs/>
          <w:sz w:val="20"/>
          <w:szCs w:val="20"/>
          <w:lang w:val="es-MX"/>
        </w:rPr>
      </w:pPr>
    </w:p>
    <w:p w14:paraId="5AEE8291" w14:textId="77777777" w:rsidR="00B409D1" w:rsidRDefault="00B409D1" w:rsidP="00B409D1">
      <w:pPr>
        <w:spacing w:after="0" w:line="240" w:lineRule="auto"/>
        <w:jc w:val="both"/>
        <w:rPr>
          <w:rFonts w:ascii="Arial" w:hAnsi="Arial" w:cs="Arial"/>
          <w:bCs/>
          <w:sz w:val="20"/>
          <w:szCs w:val="20"/>
          <w:lang w:val="es-MX"/>
        </w:rPr>
      </w:pPr>
    </w:p>
    <w:p w14:paraId="124072A1" w14:textId="77777777" w:rsidR="00B409D1" w:rsidRDefault="00B409D1">
      <w:pPr>
        <w:rPr>
          <w:rFonts w:ascii="Arial" w:hAnsi="Arial" w:cs="Arial"/>
          <w:bCs/>
          <w:sz w:val="20"/>
          <w:szCs w:val="20"/>
          <w:lang w:val="es-MX"/>
        </w:rPr>
      </w:pPr>
      <w:r>
        <w:rPr>
          <w:rFonts w:ascii="Arial" w:hAnsi="Arial" w:cs="Arial"/>
          <w:bCs/>
          <w:sz w:val="20"/>
          <w:szCs w:val="20"/>
          <w:lang w:val="es-MX"/>
        </w:rPr>
        <w:br w:type="page"/>
      </w:r>
    </w:p>
    <w:p w14:paraId="0663DD27" w14:textId="5D24307D" w:rsidR="00B409D1" w:rsidRPr="00B409D1" w:rsidRDefault="00B409D1" w:rsidP="00B409D1">
      <w:pPr>
        <w:pStyle w:val="CAPITULOS"/>
        <w:ind w:left="0" w:firstLine="0"/>
        <w:jc w:val="center"/>
      </w:pPr>
      <w:bookmarkStart w:id="106" w:name="_Toc199119768"/>
      <w:r w:rsidRPr="00B409D1">
        <w:lastRenderedPageBreak/>
        <w:t>MINUTA Y CONDICIONES DEL CONTRATO</w:t>
      </w:r>
      <w:bookmarkEnd w:id="106"/>
    </w:p>
    <w:p w14:paraId="4EFFF47D" w14:textId="77777777" w:rsidR="00B409D1" w:rsidRDefault="00B409D1" w:rsidP="00B409D1">
      <w:pPr>
        <w:spacing w:after="0" w:line="240" w:lineRule="auto"/>
        <w:jc w:val="both"/>
        <w:rPr>
          <w:rFonts w:ascii="Arial" w:hAnsi="Arial" w:cs="Arial"/>
          <w:bCs/>
          <w:sz w:val="20"/>
          <w:szCs w:val="20"/>
          <w:lang w:val="es-MX"/>
        </w:rPr>
      </w:pPr>
    </w:p>
    <w:p w14:paraId="4027DD09" w14:textId="50650865"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Las condiciones de ejecución del contrato están previstas en el Anexo 5 – Minuta del contrato. Dentro de estas condiciones se incluye la forma de pago, anticipo y/o pago anticipado, obligaciones y derechos generales del contratista, obligaciones de la entidad, garantías, multas, cláusula penal y otras condiciones particulares aplicables al negocio jurídico a celebrar. </w:t>
      </w:r>
    </w:p>
    <w:p w14:paraId="32857E5E" w14:textId="77777777" w:rsidR="00B409D1" w:rsidRPr="00B409D1" w:rsidRDefault="00B409D1" w:rsidP="00B409D1">
      <w:pPr>
        <w:spacing w:after="0" w:line="240" w:lineRule="auto"/>
        <w:jc w:val="both"/>
        <w:rPr>
          <w:rFonts w:ascii="Arial" w:hAnsi="Arial" w:cs="Arial"/>
          <w:bCs/>
          <w:sz w:val="20"/>
          <w:szCs w:val="20"/>
          <w:lang w:val="es-MX"/>
        </w:rPr>
      </w:pPr>
    </w:p>
    <w:p w14:paraId="54578121" w14:textId="77777777"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El proponente adjudicatario debe presentar el Registro Único Tributario—RUT y demás documentos necesarios para la celebración del contrato al momento de firma. </w:t>
      </w:r>
    </w:p>
    <w:p w14:paraId="2D03CB54" w14:textId="77777777" w:rsidR="00B409D1" w:rsidRPr="00B409D1" w:rsidRDefault="00B409D1" w:rsidP="00B409D1">
      <w:pPr>
        <w:spacing w:after="0" w:line="240" w:lineRule="auto"/>
        <w:jc w:val="both"/>
        <w:rPr>
          <w:rFonts w:ascii="Arial" w:hAnsi="Arial" w:cs="Arial"/>
          <w:bCs/>
          <w:sz w:val="20"/>
          <w:szCs w:val="20"/>
          <w:lang w:val="es-MX"/>
        </w:rPr>
      </w:pPr>
    </w:p>
    <w:p w14:paraId="71814C2D" w14:textId="77777777" w:rsidR="003718B9" w:rsidRDefault="003718B9">
      <w:pPr>
        <w:rPr>
          <w:rFonts w:ascii="Arial" w:hAnsi="Arial" w:cs="Arial"/>
          <w:bCs/>
          <w:sz w:val="20"/>
          <w:szCs w:val="20"/>
          <w:lang w:val="es-MX"/>
        </w:rPr>
      </w:pPr>
      <w:r>
        <w:rPr>
          <w:rFonts w:ascii="Arial" w:hAnsi="Arial" w:cs="Arial"/>
          <w:bCs/>
          <w:sz w:val="20"/>
          <w:szCs w:val="20"/>
          <w:lang w:val="es-MX"/>
        </w:rPr>
        <w:br w:type="page"/>
      </w:r>
    </w:p>
    <w:p w14:paraId="0598A77A" w14:textId="0997CD60" w:rsidR="00B409D1" w:rsidRPr="003718B9" w:rsidRDefault="00B409D1" w:rsidP="003718B9">
      <w:pPr>
        <w:pStyle w:val="CAPITULOS"/>
        <w:ind w:left="0" w:firstLine="0"/>
        <w:jc w:val="center"/>
      </w:pPr>
      <w:bookmarkStart w:id="107" w:name="_Toc199119769"/>
      <w:r w:rsidRPr="003718B9">
        <w:lastRenderedPageBreak/>
        <w:t>LISTADO DE ANEXOS, FORMATOS, MATRICES Y FORMULARIOS</w:t>
      </w:r>
      <w:bookmarkEnd w:id="107"/>
    </w:p>
    <w:p w14:paraId="1B21044D" w14:textId="77777777" w:rsidR="003718B9" w:rsidRDefault="003718B9" w:rsidP="00B409D1">
      <w:pPr>
        <w:spacing w:after="0" w:line="240" w:lineRule="auto"/>
        <w:jc w:val="both"/>
        <w:rPr>
          <w:rFonts w:ascii="Arial" w:hAnsi="Arial" w:cs="Arial"/>
          <w:bCs/>
          <w:sz w:val="20"/>
          <w:szCs w:val="20"/>
          <w:lang w:val="es-MX"/>
        </w:rPr>
      </w:pPr>
    </w:p>
    <w:p w14:paraId="3E61E277" w14:textId="6917809B" w:rsidR="00B409D1" w:rsidRPr="003718B9" w:rsidRDefault="00B409D1">
      <w:pPr>
        <w:pStyle w:val="NUMERACION"/>
        <w:numPr>
          <w:ilvl w:val="1"/>
          <w:numId w:val="55"/>
        </w:numPr>
        <w:ind w:left="567" w:hanging="567"/>
        <w:outlineLvl w:val="1"/>
      </w:pPr>
      <w:bookmarkStart w:id="108" w:name="_Toc199119770"/>
      <w:r w:rsidRPr="003718B9">
        <w:t>ANEXOS</w:t>
      </w:r>
      <w:bookmarkEnd w:id="108"/>
    </w:p>
    <w:p w14:paraId="4C39C326" w14:textId="65D41073" w:rsidR="00B409D1" w:rsidRPr="00512C4D" w:rsidRDefault="00B409D1">
      <w:pPr>
        <w:pStyle w:val="Prrafodelista"/>
        <w:numPr>
          <w:ilvl w:val="0"/>
          <w:numId w:val="51"/>
        </w:numPr>
        <w:spacing w:after="0" w:line="240" w:lineRule="auto"/>
        <w:ind w:left="851" w:hanging="502"/>
        <w:jc w:val="both"/>
        <w:rPr>
          <w:rFonts w:ascii="Arial" w:hAnsi="Arial" w:cs="Arial"/>
          <w:bCs/>
          <w:sz w:val="20"/>
          <w:szCs w:val="20"/>
          <w:highlight w:val="lightGray"/>
          <w:lang w:val="es-MX"/>
        </w:rPr>
      </w:pPr>
      <w:r w:rsidRPr="00512C4D">
        <w:rPr>
          <w:rFonts w:ascii="Arial" w:hAnsi="Arial" w:cs="Arial"/>
          <w:bCs/>
          <w:sz w:val="20"/>
          <w:szCs w:val="20"/>
          <w:highlight w:val="lightGray"/>
          <w:lang w:val="es-MX"/>
        </w:rPr>
        <w:t>Anexo 1 – Anexo Técnico</w:t>
      </w:r>
      <w:r w:rsidR="00512C4D" w:rsidRPr="00512C4D">
        <w:rPr>
          <w:rFonts w:ascii="Arial" w:hAnsi="Arial" w:cs="Arial"/>
          <w:bCs/>
          <w:sz w:val="20"/>
          <w:szCs w:val="20"/>
          <w:highlight w:val="lightGray"/>
          <w:lang w:val="es-MX"/>
        </w:rPr>
        <w:t xml:space="preserve"> o Fic</w:t>
      </w:r>
      <w:r w:rsidR="001B08DC">
        <w:rPr>
          <w:rFonts w:ascii="Arial" w:hAnsi="Arial" w:cs="Arial"/>
          <w:bCs/>
          <w:sz w:val="20"/>
          <w:szCs w:val="20"/>
          <w:highlight w:val="lightGray"/>
          <w:lang w:val="es-MX"/>
        </w:rPr>
        <w:t>h</w:t>
      </w:r>
      <w:r w:rsidR="00512C4D" w:rsidRPr="00512C4D">
        <w:rPr>
          <w:rFonts w:ascii="Arial" w:hAnsi="Arial" w:cs="Arial"/>
          <w:bCs/>
          <w:sz w:val="20"/>
          <w:szCs w:val="20"/>
          <w:highlight w:val="lightGray"/>
          <w:lang w:val="es-MX"/>
        </w:rPr>
        <w:t>a Técnica (según corresponda ajustar)</w:t>
      </w:r>
    </w:p>
    <w:p w14:paraId="5F00736D" w14:textId="6E4E5CCF" w:rsidR="00B409D1" w:rsidRPr="003718B9" w:rsidRDefault="00B409D1">
      <w:pPr>
        <w:pStyle w:val="Prrafodelista"/>
        <w:numPr>
          <w:ilvl w:val="0"/>
          <w:numId w:val="51"/>
        </w:numPr>
        <w:spacing w:after="0" w:line="240" w:lineRule="auto"/>
        <w:ind w:left="851" w:hanging="502"/>
        <w:jc w:val="both"/>
        <w:rPr>
          <w:rFonts w:ascii="Arial" w:hAnsi="Arial" w:cs="Arial"/>
          <w:bCs/>
          <w:sz w:val="20"/>
          <w:szCs w:val="20"/>
          <w:lang w:val="es-MX"/>
        </w:rPr>
      </w:pPr>
      <w:r w:rsidRPr="003718B9">
        <w:rPr>
          <w:rFonts w:ascii="Arial" w:hAnsi="Arial" w:cs="Arial"/>
          <w:bCs/>
          <w:sz w:val="20"/>
          <w:szCs w:val="20"/>
          <w:lang w:val="es-MX"/>
        </w:rPr>
        <w:t>Anexo 2 – Cronograma</w:t>
      </w:r>
    </w:p>
    <w:p w14:paraId="2F5908A5" w14:textId="75086BBE" w:rsidR="00B409D1" w:rsidRPr="003718B9" w:rsidRDefault="00B409D1">
      <w:pPr>
        <w:pStyle w:val="Prrafodelista"/>
        <w:numPr>
          <w:ilvl w:val="0"/>
          <w:numId w:val="51"/>
        </w:numPr>
        <w:spacing w:after="0" w:line="240" w:lineRule="auto"/>
        <w:ind w:left="851" w:hanging="502"/>
        <w:jc w:val="both"/>
        <w:rPr>
          <w:rFonts w:ascii="Arial" w:hAnsi="Arial" w:cs="Arial"/>
          <w:bCs/>
          <w:sz w:val="20"/>
          <w:szCs w:val="20"/>
          <w:lang w:val="es-MX"/>
        </w:rPr>
      </w:pPr>
      <w:r w:rsidRPr="003718B9">
        <w:rPr>
          <w:rFonts w:ascii="Arial" w:hAnsi="Arial" w:cs="Arial"/>
          <w:bCs/>
          <w:sz w:val="20"/>
          <w:szCs w:val="20"/>
          <w:lang w:val="es-MX"/>
        </w:rPr>
        <w:t>Anexo 3 – Glosario</w:t>
      </w:r>
    </w:p>
    <w:p w14:paraId="05AD78F0" w14:textId="0A046F27" w:rsidR="00B409D1" w:rsidRPr="003718B9" w:rsidRDefault="00B409D1">
      <w:pPr>
        <w:pStyle w:val="Prrafodelista"/>
        <w:numPr>
          <w:ilvl w:val="0"/>
          <w:numId w:val="51"/>
        </w:numPr>
        <w:spacing w:after="0" w:line="240" w:lineRule="auto"/>
        <w:ind w:left="851" w:hanging="502"/>
        <w:jc w:val="both"/>
        <w:rPr>
          <w:rFonts w:ascii="Arial" w:hAnsi="Arial" w:cs="Arial"/>
          <w:bCs/>
          <w:sz w:val="20"/>
          <w:szCs w:val="20"/>
          <w:lang w:val="es-MX"/>
        </w:rPr>
      </w:pPr>
      <w:r w:rsidRPr="003718B9">
        <w:rPr>
          <w:rFonts w:ascii="Arial" w:hAnsi="Arial" w:cs="Arial"/>
          <w:bCs/>
          <w:sz w:val="20"/>
          <w:szCs w:val="20"/>
          <w:lang w:val="es-MX"/>
        </w:rPr>
        <w:t>Anexo 4 – Pacto de Transparencia</w:t>
      </w:r>
    </w:p>
    <w:p w14:paraId="6B053E3D" w14:textId="77777777" w:rsidR="00B409D1" w:rsidRDefault="00B409D1">
      <w:pPr>
        <w:pStyle w:val="Prrafodelista"/>
        <w:numPr>
          <w:ilvl w:val="0"/>
          <w:numId w:val="51"/>
        </w:numPr>
        <w:spacing w:after="0" w:line="240" w:lineRule="auto"/>
        <w:ind w:left="851" w:hanging="502"/>
        <w:jc w:val="both"/>
        <w:rPr>
          <w:rFonts w:ascii="Arial" w:hAnsi="Arial" w:cs="Arial"/>
          <w:bCs/>
          <w:sz w:val="20"/>
          <w:szCs w:val="20"/>
          <w:lang w:val="es-MX"/>
        </w:rPr>
      </w:pPr>
      <w:r w:rsidRPr="003718B9">
        <w:rPr>
          <w:rFonts w:ascii="Arial" w:hAnsi="Arial" w:cs="Arial"/>
          <w:bCs/>
          <w:sz w:val="20"/>
          <w:szCs w:val="20"/>
          <w:lang w:val="es-MX"/>
        </w:rPr>
        <w:t>Anexo 5 – Minuta del Contrato</w:t>
      </w:r>
    </w:p>
    <w:p w14:paraId="7996819B" w14:textId="7A9A0901" w:rsidR="00C8118D" w:rsidRPr="003718B9" w:rsidRDefault="00C8118D">
      <w:pPr>
        <w:pStyle w:val="Prrafodelista"/>
        <w:numPr>
          <w:ilvl w:val="0"/>
          <w:numId w:val="51"/>
        </w:numPr>
        <w:spacing w:after="0" w:line="240" w:lineRule="auto"/>
        <w:ind w:left="851" w:hanging="502"/>
        <w:jc w:val="both"/>
        <w:rPr>
          <w:rFonts w:ascii="Arial" w:hAnsi="Arial" w:cs="Arial"/>
          <w:bCs/>
          <w:sz w:val="20"/>
          <w:szCs w:val="20"/>
          <w:lang w:val="es-MX"/>
        </w:rPr>
      </w:pPr>
      <w:r>
        <w:rPr>
          <w:rFonts w:ascii="Arial" w:hAnsi="Arial" w:cs="Arial"/>
          <w:bCs/>
          <w:sz w:val="20"/>
          <w:szCs w:val="20"/>
          <w:lang w:val="es-MX"/>
        </w:rPr>
        <w:t>Anexo 6 – reglamento de la audiencia de adjudicación</w:t>
      </w:r>
    </w:p>
    <w:p w14:paraId="70E66EBA" w14:textId="77777777" w:rsidR="003718B9" w:rsidRDefault="003718B9" w:rsidP="00B409D1">
      <w:pPr>
        <w:spacing w:after="0" w:line="240" w:lineRule="auto"/>
        <w:jc w:val="both"/>
        <w:rPr>
          <w:rFonts w:ascii="Arial" w:hAnsi="Arial" w:cs="Arial"/>
          <w:bCs/>
          <w:sz w:val="20"/>
          <w:szCs w:val="20"/>
          <w:lang w:val="es-MX"/>
        </w:rPr>
      </w:pPr>
    </w:p>
    <w:p w14:paraId="4331AD0F" w14:textId="62CDA512" w:rsidR="00B409D1" w:rsidRPr="003718B9" w:rsidRDefault="00B409D1">
      <w:pPr>
        <w:pStyle w:val="NUMERACION"/>
        <w:numPr>
          <w:ilvl w:val="1"/>
          <w:numId w:val="55"/>
        </w:numPr>
        <w:ind w:left="567" w:hanging="567"/>
        <w:outlineLvl w:val="1"/>
      </w:pPr>
      <w:bookmarkStart w:id="109" w:name="_Toc199119771"/>
      <w:r w:rsidRPr="003718B9">
        <w:t>FORMATOS</w:t>
      </w:r>
      <w:bookmarkEnd w:id="109"/>
    </w:p>
    <w:p w14:paraId="63C8FEE0" w14:textId="77777777" w:rsidR="00B409D1" w:rsidRPr="00B409D1" w:rsidRDefault="00B409D1" w:rsidP="00B409D1">
      <w:pPr>
        <w:spacing w:after="0" w:line="240" w:lineRule="auto"/>
        <w:jc w:val="both"/>
        <w:rPr>
          <w:rFonts w:ascii="Arial" w:hAnsi="Arial" w:cs="Arial"/>
          <w:bCs/>
          <w:sz w:val="20"/>
          <w:szCs w:val="20"/>
          <w:lang w:val="es-MX"/>
        </w:rPr>
      </w:pPr>
    </w:p>
    <w:p w14:paraId="30E6BCD4" w14:textId="0F810880" w:rsidR="00B409D1" w:rsidRPr="00B409D1" w:rsidRDefault="00B409D1">
      <w:pPr>
        <w:pStyle w:val="Prrafodelista"/>
        <w:numPr>
          <w:ilvl w:val="0"/>
          <w:numId w:val="52"/>
        </w:numPr>
        <w:spacing w:after="0" w:line="240" w:lineRule="auto"/>
        <w:ind w:left="857" w:hanging="505"/>
        <w:jc w:val="both"/>
        <w:rPr>
          <w:rFonts w:ascii="Arial" w:hAnsi="Arial" w:cs="Arial"/>
          <w:bCs/>
          <w:sz w:val="20"/>
          <w:szCs w:val="20"/>
          <w:lang w:val="es-MX"/>
        </w:rPr>
      </w:pPr>
      <w:r w:rsidRPr="00B409D1">
        <w:rPr>
          <w:rFonts w:ascii="Arial" w:hAnsi="Arial" w:cs="Arial"/>
          <w:bCs/>
          <w:sz w:val="20"/>
          <w:szCs w:val="20"/>
          <w:lang w:val="es-MX"/>
        </w:rPr>
        <w:t>Formato 1 – Carta de presentación de la oferta</w:t>
      </w:r>
    </w:p>
    <w:p w14:paraId="1EE6E89C" w14:textId="3AAA19E8" w:rsidR="00B409D1" w:rsidRPr="00B409D1" w:rsidRDefault="00B409D1">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 xml:space="preserve">Formato 2 – Conformación de Proponente plural (Formato 2A- Consorcios) (Formato 2B- UT) </w:t>
      </w:r>
    </w:p>
    <w:p w14:paraId="1B76691D" w14:textId="7E5B9B61" w:rsidR="00B409D1" w:rsidRPr="00B409D1" w:rsidRDefault="00B409D1">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3 – Experiencia</w:t>
      </w:r>
    </w:p>
    <w:p w14:paraId="28AB391B" w14:textId="776B1E46" w:rsidR="00B409D1" w:rsidRPr="00B409D1" w:rsidRDefault="00B409D1">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4 – Capacidad financiera y organizacional</w:t>
      </w:r>
    </w:p>
    <w:p w14:paraId="4BBA83CB" w14:textId="1C4AAED0" w:rsidR="00B409D1" w:rsidRPr="00B409D1" w:rsidRDefault="00B409D1">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 xml:space="preserve">Formato 5 – </w:t>
      </w:r>
      <w:r w:rsidR="00C8118D">
        <w:rPr>
          <w:rFonts w:ascii="Arial" w:hAnsi="Arial" w:cs="Arial"/>
          <w:bCs/>
          <w:sz w:val="20"/>
          <w:szCs w:val="20"/>
          <w:lang w:val="es-MX"/>
        </w:rPr>
        <w:t>Capacitación</w:t>
      </w:r>
    </w:p>
    <w:p w14:paraId="4D5EEB6C" w14:textId="37DECD9E" w:rsidR="00B409D1" w:rsidRPr="00B409D1" w:rsidRDefault="00B409D1">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6 – Pagos de seguridad social y aportes legales</w:t>
      </w:r>
    </w:p>
    <w:p w14:paraId="4D7A5E8F" w14:textId="4715D74C" w:rsidR="00B409D1" w:rsidRPr="00B409D1" w:rsidRDefault="00B409D1">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 xml:space="preserve">Formato 7 – Factor de calidad </w:t>
      </w:r>
    </w:p>
    <w:p w14:paraId="6A8A62FF" w14:textId="58BC0B5C" w:rsidR="00B409D1" w:rsidRPr="00B409D1" w:rsidRDefault="00B409D1">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8 – Vinculación de personas en condición de discapacidad</w:t>
      </w:r>
    </w:p>
    <w:p w14:paraId="5A04C2AD" w14:textId="78211808" w:rsidR="00B409D1" w:rsidRPr="00B409D1" w:rsidRDefault="00B409D1">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9 – Puntaje de Industria Nacional</w:t>
      </w:r>
    </w:p>
    <w:p w14:paraId="03AD5239" w14:textId="45592E9A" w:rsidR="00B409D1" w:rsidRPr="00B409D1" w:rsidRDefault="00B409D1">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10 – Factores de desempate</w:t>
      </w:r>
    </w:p>
    <w:p w14:paraId="2B381359" w14:textId="47D9B9C0" w:rsidR="00B409D1" w:rsidRPr="00B409D1" w:rsidRDefault="00B409D1">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11 – Autorización para el tratamiento de datos personales</w:t>
      </w:r>
    </w:p>
    <w:p w14:paraId="214B117B" w14:textId="20CE15BE" w:rsidR="00B409D1" w:rsidRDefault="00B409D1">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12 – Acreditación de emprendimientos y empresas de mujeres</w:t>
      </w:r>
    </w:p>
    <w:p w14:paraId="7A1381AC" w14:textId="3931E826" w:rsidR="001B08DC" w:rsidRPr="00B409D1" w:rsidRDefault="001B08DC">
      <w:pPr>
        <w:pStyle w:val="Prrafodelista"/>
        <w:numPr>
          <w:ilvl w:val="0"/>
          <w:numId w:val="52"/>
        </w:numPr>
        <w:spacing w:after="0" w:line="240" w:lineRule="auto"/>
        <w:ind w:left="851" w:hanging="502"/>
        <w:jc w:val="both"/>
        <w:rPr>
          <w:rFonts w:ascii="Arial" w:hAnsi="Arial" w:cs="Arial"/>
          <w:bCs/>
          <w:sz w:val="20"/>
          <w:szCs w:val="20"/>
          <w:lang w:val="es-MX"/>
        </w:rPr>
      </w:pPr>
      <w:r>
        <w:rPr>
          <w:rFonts w:ascii="Arial" w:hAnsi="Arial" w:cs="Arial"/>
          <w:bCs/>
          <w:sz w:val="20"/>
          <w:szCs w:val="20"/>
          <w:lang w:val="es-MX"/>
        </w:rPr>
        <w:t>Formato 13 – No aplicable al presente proceso de selección</w:t>
      </w:r>
    </w:p>
    <w:p w14:paraId="52D1CABB" w14:textId="070CF45F" w:rsidR="00B409D1" w:rsidRPr="00B409D1" w:rsidRDefault="00B409D1">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1</w:t>
      </w:r>
      <w:r w:rsidR="001B08DC">
        <w:rPr>
          <w:rFonts w:ascii="Arial" w:hAnsi="Arial" w:cs="Arial"/>
          <w:bCs/>
          <w:sz w:val="20"/>
          <w:szCs w:val="20"/>
          <w:lang w:val="es-MX"/>
        </w:rPr>
        <w:t>4</w:t>
      </w:r>
      <w:r w:rsidRPr="00B409D1">
        <w:rPr>
          <w:rFonts w:ascii="Arial" w:hAnsi="Arial" w:cs="Arial"/>
          <w:bCs/>
          <w:sz w:val="20"/>
          <w:szCs w:val="20"/>
          <w:lang w:val="es-MX"/>
        </w:rPr>
        <w:t xml:space="preserve"> – Factor de Calidad Ambiental y Social</w:t>
      </w:r>
    </w:p>
    <w:p w14:paraId="555B400C" w14:textId="77777777" w:rsidR="00B409D1" w:rsidRPr="00B409D1" w:rsidRDefault="00B409D1" w:rsidP="00B409D1">
      <w:pPr>
        <w:spacing w:after="0" w:line="240" w:lineRule="auto"/>
        <w:jc w:val="both"/>
        <w:rPr>
          <w:rFonts w:ascii="Arial" w:hAnsi="Arial" w:cs="Arial"/>
          <w:bCs/>
          <w:sz w:val="20"/>
          <w:szCs w:val="20"/>
          <w:lang w:val="es-MX"/>
        </w:rPr>
      </w:pPr>
    </w:p>
    <w:p w14:paraId="28B4FD94" w14:textId="6A262BE0" w:rsidR="00B409D1" w:rsidRPr="003718B9" w:rsidRDefault="00B409D1">
      <w:pPr>
        <w:pStyle w:val="NUMERACION"/>
        <w:numPr>
          <w:ilvl w:val="1"/>
          <w:numId w:val="55"/>
        </w:numPr>
        <w:ind w:left="567" w:hanging="567"/>
        <w:outlineLvl w:val="1"/>
      </w:pPr>
      <w:bookmarkStart w:id="110" w:name="_Toc199119772"/>
      <w:r w:rsidRPr="003718B9">
        <w:t>MATRICES</w:t>
      </w:r>
      <w:bookmarkEnd w:id="110"/>
    </w:p>
    <w:p w14:paraId="410B95AB" w14:textId="77777777" w:rsidR="003718B9" w:rsidRDefault="003718B9" w:rsidP="003718B9">
      <w:pPr>
        <w:pStyle w:val="Prrafodelista"/>
        <w:spacing w:after="0" w:line="240" w:lineRule="auto"/>
        <w:ind w:left="851"/>
        <w:jc w:val="both"/>
        <w:rPr>
          <w:rFonts w:ascii="Arial" w:hAnsi="Arial" w:cs="Arial"/>
          <w:bCs/>
          <w:sz w:val="20"/>
          <w:szCs w:val="20"/>
          <w:lang w:val="es-MX"/>
        </w:rPr>
      </w:pPr>
    </w:p>
    <w:p w14:paraId="4270DBDA" w14:textId="5B501F7A" w:rsidR="00B409D1" w:rsidRPr="00B409D1" w:rsidRDefault="00B409D1">
      <w:pPr>
        <w:pStyle w:val="Prrafodelista"/>
        <w:numPr>
          <w:ilvl w:val="0"/>
          <w:numId w:val="53"/>
        </w:numPr>
        <w:spacing w:after="0" w:line="240" w:lineRule="auto"/>
        <w:ind w:left="857" w:hanging="505"/>
        <w:jc w:val="both"/>
        <w:rPr>
          <w:rFonts w:ascii="Arial" w:hAnsi="Arial" w:cs="Arial"/>
          <w:bCs/>
          <w:sz w:val="20"/>
          <w:szCs w:val="20"/>
          <w:lang w:val="es-MX"/>
        </w:rPr>
      </w:pPr>
      <w:r w:rsidRPr="00B409D1">
        <w:rPr>
          <w:rFonts w:ascii="Arial" w:hAnsi="Arial" w:cs="Arial"/>
          <w:bCs/>
          <w:sz w:val="20"/>
          <w:szCs w:val="20"/>
          <w:lang w:val="es-MX"/>
        </w:rPr>
        <w:t>Matriz 1 – Experiencia</w:t>
      </w:r>
    </w:p>
    <w:p w14:paraId="7EAEFFCD" w14:textId="0FDECAB2" w:rsidR="00B409D1" w:rsidRPr="00B409D1" w:rsidRDefault="00B409D1">
      <w:pPr>
        <w:pStyle w:val="Prrafodelista"/>
        <w:numPr>
          <w:ilvl w:val="0"/>
          <w:numId w:val="53"/>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Matriz 2 – Indicadores financieros y organizacionales</w:t>
      </w:r>
    </w:p>
    <w:p w14:paraId="1A9851DD" w14:textId="66202C4B" w:rsidR="00B409D1" w:rsidRPr="00B409D1" w:rsidRDefault="00B409D1">
      <w:pPr>
        <w:pStyle w:val="Prrafodelista"/>
        <w:numPr>
          <w:ilvl w:val="0"/>
          <w:numId w:val="53"/>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Matriz 3 – Riesgos</w:t>
      </w:r>
    </w:p>
    <w:p w14:paraId="60893E76" w14:textId="316EA7E4" w:rsidR="00B409D1" w:rsidRPr="00C05C3D" w:rsidRDefault="00B409D1">
      <w:pPr>
        <w:pStyle w:val="Prrafodelista"/>
        <w:numPr>
          <w:ilvl w:val="0"/>
          <w:numId w:val="53"/>
        </w:numPr>
        <w:spacing w:after="0" w:line="240" w:lineRule="auto"/>
        <w:ind w:left="851" w:hanging="502"/>
        <w:jc w:val="both"/>
        <w:rPr>
          <w:rFonts w:ascii="Arial" w:hAnsi="Arial" w:cs="Arial"/>
          <w:bCs/>
          <w:sz w:val="20"/>
          <w:szCs w:val="20"/>
          <w:highlight w:val="lightGray"/>
          <w:lang w:val="es-MX"/>
        </w:rPr>
      </w:pPr>
      <w:r w:rsidRPr="00C05C3D">
        <w:rPr>
          <w:rFonts w:ascii="Arial" w:hAnsi="Arial" w:cs="Arial"/>
          <w:bCs/>
          <w:sz w:val="20"/>
          <w:szCs w:val="20"/>
          <w:highlight w:val="lightGray"/>
          <w:lang w:val="es-MX"/>
        </w:rPr>
        <w:t>Matriz 4 – Bienes nacionales relevantes</w:t>
      </w:r>
      <w:r w:rsidR="00C05C3D" w:rsidRPr="00C05C3D">
        <w:rPr>
          <w:rFonts w:ascii="Arial" w:hAnsi="Arial" w:cs="Arial"/>
          <w:bCs/>
          <w:sz w:val="20"/>
          <w:szCs w:val="20"/>
          <w:highlight w:val="lightGray"/>
          <w:lang w:val="es-MX"/>
        </w:rPr>
        <w:t xml:space="preserve"> (Ajustar en caso de escoger servicios)</w:t>
      </w:r>
    </w:p>
    <w:p w14:paraId="1DB889F5" w14:textId="77777777" w:rsidR="003718B9" w:rsidRPr="003718B9" w:rsidRDefault="003718B9" w:rsidP="003718B9">
      <w:pPr>
        <w:spacing w:after="0" w:line="240" w:lineRule="auto"/>
        <w:jc w:val="both"/>
        <w:rPr>
          <w:rFonts w:ascii="Arial" w:hAnsi="Arial" w:cs="Arial"/>
          <w:bCs/>
          <w:sz w:val="20"/>
          <w:szCs w:val="20"/>
          <w:lang w:val="es-MX"/>
        </w:rPr>
      </w:pPr>
    </w:p>
    <w:p w14:paraId="0C2E1108" w14:textId="4D2F3B35" w:rsidR="00B409D1" w:rsidRPr="003718B9" w:rsidRDefault="00B409D1">
      <w:pPr>
        <w:pStyle w:val="NUMERACION"/>
        <w:numPr>
          <w:ilvl w:val="1"/>
          <w:numId w:val="55"/>
        </w:numPr>
        <w:ind w:left="567" w:hanging="567"/>
        <w:outlineLvl w:val="1"/>
      </w:pPr>
      <w:bookmarkStart w:id="111" w:name="_Toc199119773"/>
      <w:r w:rsidRPr="003718B9">
        <w:t>FORMULARIOS</w:t>
      </w:r>
      <w:bookmarkEnd w:id="111"/>
    </w:p>
    <w:p w14:paraId="24994E3E" w14:textId="0F7569DC" w:rsidR="00FD77AF" w:rsidRDefault="00B409D1">
      <w:pPr>
        <w:pStyle w:val="Prrafodelista"/>
        <w:numPr>
          <w:ilvl w:val="0"/>
          <w:numId w:val="54"/>
        </w:numPr>
        <w:spacing w:after="0" w:line="240" w:lineRule="auto"/>
        <w:ind w:left="857" w:hanging="505"/>
        <w:jc w:val="both"/>
        <w:rPr>
          <w:rFonts w:ascii="Arial" w:hAnsi="Arial" w:cs="Arial"/>
          <w:bCs/>
          <w:sz w:val="20"/>
          <w:szCs w:val="20"/>
          <w:lang w:val="es-MX"/>
        </w:rPr>
      </w:pPr>
      <w:r w:rsidRPr="00B409D1">
        <w:rPr>
          <w:rFonts w:ascii="Arial" w:hAnsi="Arial" w:cs="Arial"/>
          <w:bCs/>
          <w:sz w:val="20"/>
          <w:szCs w:val="20"/>
          <w:lang w:val="es-MX"/>
        </w:rPr>
        <w:t>Formulario 1– Formulario de Presupuesto Oficial</w:t>
      </w:r>
    </w:p>
    <w:p w14:paraId="574CE0A6" w14:textId="77777777" w:rsidR="00FD77AF" w:rsidRDefault="00FD77AF" w:rsidP="00A87AC4">
      <w:pPr>
        <w:spacing w:after="0" w:line="240" w:lineRule="auto"/>
        <w:jc w:val="both"/>
        <w:rPr>
          <w:rFonts w:ascii="Arial" w:hAnsi="Arial" w:cs="Arial"/>
          <w:bCs/>
          <w:sz w:val="20"/>
          <w:szCs w:val="20"/>
          <w:lang w:val="es-MX"/>
        </w:rPr>
      </w:pPr>
    </w:p>
    <w:p w14:paraId="08738529" w14:textId="77777777" w:rsidR="00FD77AF" w:rsidRDefault="00FD77AF" w:rsidP="00A87AC4">
      <w:pPr>
        <w:spacing w:after="0" w:line="240" w:lineRule="auto"/>
        <w:jc w:val="both"/>
        <w:rPr>
          <w:rFonts w:ascii="Arial" w:hAnsi="Arial" w:cs="Arial"/>
          <w:bCs/>
          <w:sz w:val="20"/>
          <w:szCs w:val="20"/>
          <w:lang w:val="es-MX"/>
        </w:rPr>
      </w:pPr>
    </w:p>
    <w:p w14:paraId="61B4308C" w14:textId="77777777" w:rsidR="00FD77AF" w:rsidRDefault="00FD77AF" w:rsidP="00A87AC4">
      <w:pPr>
        <w:spacing w:after="0" w:line="240" w:lineRule="auto"/>
        <w:jc w:val="both"/>
        <w:rPr>
          <w:rFonts w:ascii="Arial" w:hAnsi="Arial" w:cs="Arial"/>
          <w:bCs/>
          <w:sz w:val="20"/>
          <w:szCs w:val="20"/>
          <w:lang w:val="es-MX"/>
        </w:rPr>
      </w:pPr>
    </w:p>
    <w:p w14:paraId="0ADEACAD" w14:textId="77777777" w:rsidR="00FD77AF" w:rsidRDefault="00FD77AF" w:rsidP="00A87AC4">
      <w:pPr>
        <w:spacing w:after="0" w:line="240" w:lineRule="auto"/>
        <w:jc w:val="both"/>
        <w:rPr>
          <w:rFonts w:ascii="Arial" w:hAnsi="Arial" w:cs="Arial"/>
          <w:bCs/>
          <w:sz w:val="20"/>
          <w:szCs w:val="20"/>
          <w:lang w:val="es-MX"/>
        </w:rPr>
      </w:pPr>
    </w:p>
    <w:p w14:paraId="75AF8DF3" w14:textId="77777777" w:rsidR="00FD77AF" w:rsidRDefault="00FD77AF" w:rsidP="00A87AC4">
      <w:pPr>
        <w:spacing w:after="0" w:line="240" w:lineRule="auto"/>
        <w:jc w:val="both"/>
        <w:rPr>
          <w:rFonts w:ascii="Arial" w:hAnsi="Arial" w:cs="Arial"/>
          <w:bCs/>
          <w:sz w:val="20"/>
          <w:szCs w:val="20"/>
          <w:lang w:val="es-MX"/>
        </w:rPr>
      </w:pPr>
    </w:p>
    <w:p w14:paraId="22850319" w14:textId="77777777" w:rsidR="00FD77AF" w:rsidRDefault="00FD77AF" w:rsidP="00A87AC4">
      <w:pPr>
        <w:spacing w:after="0" w:line="240" w:lineRule="auto"/>
        <w:jc w:val="both"/>
        <w:rPr>
          <w:rFonts w:ascii="Arial" w:hAnsi="Arial" w:cs="Arial"/>
          <w:bCs/>
          <w:sz w:val="20"/>
          <w:szCs w:val="20"/>
          <w:lang w:val="es-MX"/>
        </w:rPr>
      </w:pPr>
    </w:p>
    <w:p w14:paraId="6DFB4A1B" w14:textId="77777777" w:rsidR="00FD77AF" w:rsidRPr="00977E75" w:rsidRDefault="00FD77AF" w:rsidP="00A87AC4">
      <w:pPr>
        <w:spacing w:after="0" w:line="240" w:lineRule="auto"/>
        <w:jc w:val="both"/>
        <w:rPr>
          <w:rFonts w:ascii="Arial" w:hAnsi="Arial" w:cs="Arial"/>
          <w:bCs/>
          <w:sz w:val="20"/>
          <w:szCs w:val="20"/>
          <w:lang w:val="es-MX"/>
        </w:rPr>
      </w:pPr>
    </w:p>
    <w:p w14:paraId="101ADE07" w14:textId="71C47D3E" w:rsidR="006F3861" w:rsidRPr="00977E75" w:rsidRDefault="006F3861" w:rsidP="00A87AC4">
      <w:pPr>
        <w:spacing w:after="0" w:line="240" w:lineRule="auto"/>
        <w:jc w:val="both"/>
        <w:rPr>
          <w:rFonts w:ascii="Arial" w:hAnsi="Arial" w:cs="Arial"/>
          <w:bCs/>
          <w:sz w:val="20"/>
          <w:szCs w:val="20"/>
          <w:lang w:val="es-MX"/>
        </w:rPr>
      </w:pPr>
    </w:p>
    <w:p w14:paraId="1A05B766" w14:textId="77777777" w:rsidR="006F3861" w:rsidRPr="00977E75" w:rsidRDefault="006F3861" w:rsidP="00A87AC4">
      <w:pPr>
        <w:spacing w:after="0" w:line="240" w:lineRule="auto"/>
        <w:jc w:val="both"/>
        <w:rPr>
          <w:rFonts w:ascii="Arial" w:hAnsi="Arial" w:cs="Arial"/>
          <w:bCs/>
          <w:sz w:val="20"/>
          <w:szCs w:val="20"/>
          <w:lang w:val="es-MX"/>
        </w:rPr>
      </w:pPr>
    </w:p>
    <w:sectPr w:rsidR="006F3861" w:rsidRPr="00977E75">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C94C8" w14:textId="77777777" w:rsidR="005125FF" w:rsidRDefault="005125FF" w:rsidP="00B350FA">
      <w:pPr>
        <w:spacing w:after="0" w:line="240" w:lineRule="auto"/>
      </w:pPr>
      <w:r>
        <w:separator/>
      </w:r>
    </w:p>
  </w:endnote>
  <w:endnote w:type="continuationSeparator" w:id="0">
    <w:p w14:paraId="5B8C4FBD" w14:textId="77777777" w:rsidR="005125FF" w:rsidRDefault="005125FF" w:rsidP="00B350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54315632"/>
      <w:docPartObj>
        <w:docPartGallery w:val="Page Numbers (Bottom of Page)"/>
        <w:docPartUnique/>
      </w:docPartObj>
    </w:sdtPr>
    <w:sdtContent>
      <w:p w14:paraId="49747041" w14:textId="77777777" w:rsidR="007420A3" w:rsidRPr="00CE48E6" w:rsidRDefault="007420A3" w:rsidP="00CE48E6">
        <w:pPr>
          <w:pStyle w:val="Piedepgina"/>
          <w:jc w:val="right"/>
          <w:rPr>
            <w:rFonts w:ascii="Arial" w:hAnsi="Arial" w:cs="Arial"/>
            <w:b/>
            <w:bCs/>
            <w:sz w:val="20"/>
            <w:szCs w:val="20"/>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47"/>
        </w:tblGrid>
        <w:tr w:rsidR="007420A3" w14:paraId="5080FBD3" w14:textId="77777777" w:rsidTr="007420A3">
          <w:trPr>
            <w:trHeight w:val="340"/>
          </w:trPr>
          <w:tc>
            <w:tcPr>
              <w:tcW w:w="2547" w:type="dxa"/>
              <w:vAlign w:val="center"/>
            </w:tcPr>
            <w:p w14:paraId="7FC1FFD8" w14:textId="4A8233B7" w:rsidR="007420A3" w:rsidRDefault="007420A3" w:rsidP="007420A3">
              <w:pPr>
                <w:pStyle w:val="Piedepgina"/>
                <w:jc w:val="center"/>
                <w:rPr>
                  <w:rFonts w:ascii="Arial" w:hAnsi="Arial" w:cs="Arial"/>
                  <w:b/>
                  <w:bCs/>
                  <w:sz w:val="20"/>
                  <w:szCs w:val="20"/>
                </w:rPr>
              </w:pPr>
              <w:r w:rsidRPr="00CE48E6">
                <w:rPr>
                  <w:rFonts w:ascii="Arial" w:hAnsi="Arial" w:cs="Arial"/>
                  <w:b/>
                  <w:bCs/>
                  <w:sz w:val="20"/>
                  <w:szCs w:val="20"/>
                </w:rPr>
                <w:t>IDU-LP-</w:t>
              </w:r>
              <w:r w:rsidRPr="0058631B">
                <w:rPr>
                  <w:rFonts w:ascii="Arial" w:hAnsi="Arial" w:cs="Arial"/>
                  <w:b/>
                  <w:bCs/>
                  <w:sz w:val="20"/>
                  <w:szCs w:val="20"/>
                  <w:highlight w:val="lightGray"/>
                </w:rPr>
                <w:t>XXXX-XXX-20XX</w:t>
              </w:r>
            </w:p>
          </w:tc>
        </w:tr>
      </w:tbl>
      <w:p w14:paraId="3B9B82B8" w14:textId="77C40C21" w:rsidR="00A11EE7" w:rsidRPr="00A11EE7" w:rsidRDefault="00CE48E6" w:rsidP="00CE48E6">
        <w:pPr>
          <w:pStyle w:val="Piedepgina"/>
          <w:jc w:val="right"/>
          <w:rPr>
            <w:rFonts w:ascii="Arial" w:hAnsi="Arial" w:cs="Arial"/>
            <w:sz w:val="20"/>
            <w:szCs w:val="20"/>
          </w:rPr>
        </w:pPr>
        <w:r>
          <w:rPr>
            <w:rFonts w:ascii="Arial" w:hAnsi="Arial" w:cs="Arial"/>
            <w:sz w:val="20"/>
            <w:szCs w:val="20"/>
            <w:lang w:val="es-ES"/>
          </w:rPr>
          <w:tab/>
        </w:r>
        <w:r>
          <w:rPr>
            <w:rFonts w:ascii="Arial" w:hAnsi="Arial" w:cs="Arial"/>
            <w:sz w:val="20"/>
            <w:szCs w:val="20"/>
            <w:lang w:val="es-ES"/>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C45AC" w14:textId="77777777" w:rsidR="005125FF" w:rsidRDefault="005125FF" w:rsidP="00B350FA">
      <w:pPr>
        <w:spacing w:after="0" w:line="240" w:lineRule="auto"/>
      </w:pPr>
      <w:r>
        <w:separator/>
      </w:r>
    </w:p>
  </w:footnote>
  <w:footnote w:type="continuationSeparator" w:id="0">
    <w:p w14:paraId="3D9D1DE2" w14:textId="77777777" w:rsidR="005125FF" w:rsidRDefault="005125FF" w:rsidP="00B350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7420A3" w:rsidRPr="00B350FA" w14:paraId="7F8CEC09" w14:textId="77777777" w:rsidTr="00CA3F15">
      <w:trPr>
        <w:trHeight w:val="567"/>
      </w:trPr>
      <w:tc>
        <w:tcPr>
          <w:tcW w:w="1091" w:type="pct"/>
          <w:vMerge w:val="restart"/>
          <w:vAlign w:val="center"/>
        </w:tcPr>
        <w:p w14:paraId="35B18A04" w14:textId="77777777" w:rsidR="007420A3" w:rsidRPr="00B350FA" w:rsidRDefault="007420A3" w:rsidP="007420A3">
          <w:pPr>
            <w:pStyle w:val="Encabezado"/>
            <w:jc w:val="center"/>
            <w:rPr>
              <w:rFonts w:ascii="Arial" w:hAnsi="Arial" w:cs="Arial"/>
              <w:sz w:val="20"/>
              <w:szCs w:val="20"/>
              <w:lang w:val="es-MX"/>
            </w:rPr>
          </w:pPr>
          <w:r>
            <w:rPr>
              <w:rFonts w:ascii="Arial" w:hAnsi="Arial" w:cs="Arial"/>
              <w:noProof/>
              <w:sz w:val="20"/>
              <w:szCs w:val="20"/>
              <w:lang w:val="es-MX"/>
            </w:rPr>
            <w:drawing>
              <wp:inline distT="0" distB="0" distL="0" distR="0" wp14:anchorId="20045A3E" wp14:editId="6206C115">
                <wp:extent cx="1080000" cy="553758"/>
                <wp:effectExtent l="0" t="0" r="6350" b="0"/>
                <wp:docPr id="491413930" name="Imagen 491413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77089AAF" w14:textId="64283C97" w:rsidR="007420A3" w:rsidRPr="00D22C5A" w:rsidRDefault="00DE0E75" w:rsidP="007420A3">
          <w:pPr>
            <w:pStyle w:val="Encabezado"/>
            <w:jc w:val="center"/>
            <w:rPr>
              <w:rFonts w:ascii="Arial" w:hAnsi="Arial" w:cs="Arial"/>
              <w:b/>
              <w:bCs/>
              <w:sz w:val="20"/>
              <w:szCs w:val="20"/>
              <w:lang w:val="es-MX"/>
            </w:rPr>
          </w:pPr>
          <w:r>
            <w:rPr>
              <w:rFonts w:ascii="Arial" w:hAnsi="Arial" w:cs="Arial"/>
              <w:b/>
              <w:bCs/>
              <w:sz w:val="20"/>
              <w:szCs w:val="20"/>
              <w:lang w:val="es-MX"/>
            </w:rPr>
            <w:t xml:space="preserve">PLIEGO </w:t>
          </w:r>
          <w:proofErr w:type="spellStart"/>
          <w:r>
            <w:rPr>
              <w:rFonts w:ascii="Arial" w:hAnsi="Arial" w:cs="Arial"/>
              <w:b/>
              <w:bCs/>
              <w:sz w:val="20"/>
              <w:szCs w:val="20"/>
              <w:lang w:val="es-MX"/>
            </w:rPr>
            <w:t>IDU</w:t>
          </w:r>
          <w:proofErr w:type="spellEnd"/>
        </w:p>
        <w:p w14:paraId="2023269C" w14:textId="02388FF7" w:rsidR="007420A3" w:rsidRPr="00A11EE7" w:rsidRDefault="007420A3" w:rsidP="007420A3">
          <w:pPr>
            <w:pStyle w:val="Encabezado"/>
            <w:jc w:val="center"/>
            <w:rPr>
              <w:rFonts w:ascii="Arial" w:hAnsi="Arial" w:cs="Arial"/>
              <w:b/>
              <w:bCs/>
              <w:sz w:val="20"/>
              <w:szCs w:val="20"/>
              <w:lang w:val="es-MX"/>
            </w:rPr>
          </w:pPr>
          <w:r>
            <w:rPr>
              <w:rFonts w:ascii="Arial" w:hAnsi="Arial" w:cs="Arial"/>
              <w:b/>
              <w:bCs/>
              <w:sz w:val="20"/>
              <w:szCs w:val="20"/>
              <w:lang w:val="es-MX"/>
            </w:rPr>
            <w:t>LICITACIÓN PÚBLICA BIENES Y SERVICIOS</w:t>
          </w:r>
        </w:p>
      </w:tc>
    </w:tr>
    <w:tr w:rsidR="007420A3" w:rsidRPr="00B350FA" w14:paraId="20921A36" w14:textId="77777777" w:rsidTr="00CA3F15">
      <w:trPr>
        <w:trHeight w:val="340"/>
      </w:trPr>
      <w:tc>
        <w:tcPr>
          <w:tcW w:w="1091" w:type="pct"/>
          <w:vMerge/>
          <w:vAlign w:val="center"/>
        </w:tcPr>
        <w:p w14:paraId="5C480C67" w14:textId="77777777" w:rsidR="007420A3" w:rsidRPr="00B350FA" w:rsidRDefault="007420A3" w:rsidP="007420A3">
          <w:pPr>
            <w:pStyle w:val="Encabezado"/>
            <w:jc w:val="center"/>
            <w:rPr>
              <w:rFonts w:ascii="Arial" w:hAnsi="Arial" w:cs="Arial"/>
              <w:sz w:val="20"/>
              <w:szCs w:val="20"/>
              <w:lang w:val="es-MX"/>
            </w:rPr>
          </w:pPr>
        </w:p>
      </w:tc>
      <w:tc>
        <w:tcPr>
          <w:tcW w:w="1957" w:type="pct"/>
          <w:vAlign w:val="center"/>
        </w:tcPr>
        <w:p w14:paraId="5310C46D" w14:textId="77777777" w:rsidR="007420A3" w:rsidRPr="00B350FA" w:rsidRDefault="007420A3" w:rsidP="007420A3">
          <w:pPr>
            <w:pStyle w:val="Encabezado"/>
            <w:jc w:val="center"/>
            <w:rPr>
              <w:rFonts w:ascii="Arial" w:hAnsi="Arial" w:cs="Arial"/>
              <w:sz w:val="20"/>
              <w:szCs w:val="20"/>
              <w:lang w:val="es-MX"/>
            </w:rPr>
          </w:pPr>
          <w:r w:rsidRPr="00A11EE7">
            <w:rPr>
              <w:rFonts w:ascii="Arial" w:hAnsi="Arial" w:cs="Arial"/>
              <w:b/>
              <w:bCs/>
              <w:sz w:val="20"/>
              <w:szCs w:val="20"/>
              <w:lang w:val="es-MX"/>
            </w:rPr>
            <w:t>Página:</w:t>
          </w:r>
        </w:p>
      </w:tc>
      <w:tc>
        <w:tcPr>
          <w:tcW w:w="1952" w:type="pct"/>
          <w:vAlign w:val="center"/>
        </w:tcPr>
        <w:p w14:paraId="454C70D9" w14:textId="77777777" w:rsidR="007420A3" w:rsidRPr="00B350FA" w:rsidRDefault="007420A3" w:rsidP="007420A3">
          <w:pPr>
            <w:pStyle w:val="Encabezado"/>
            <w:jc w:val="center"/>
            <w:rPr>
              <w:rFonts w:ascii="Arial" w:hAnsi="Arial" w:cs="Arial"/>
              <w:sz w:val="20"/>
              <w:szCs w:val="20"/>
              <w:lang w:val="es-MX"/>
            </w:rPr>
          </w:pPr>
          <w:r w:rsidRPr="00B350FA">
            <w:rPr>
              <w:rFonts w:ascii="Arial" w:hAnsi="Arial" w:cs="Arial"/>
              <w:sz w:val="20"/>
              <w:szCs w:val="20"/>
              <w:lang w:val="es-ES"/>
            </w:rPr>
            <w:t xml:space="preserve">Página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PAGE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1</w:t>
          </w:r>
          <w:r w:rsidRPr="00B350FA">
            <w:rPr>
              <w:rFonts w:ascii="Arial" w:hAnsi="Arial" w:cs="Arial"/>
              <w:b/>
              <w:bCs/>
              <w:sz w:val="20"/>
              <w:szCs w:val="20"/>
              <w:lang w:val="es-MX"/>
            </w:rPr>
            <w:fldChar w:fldCharType="end"/>
          </w:r>
          <w:r w:rsidRPr="00B350FA">
            <w:rPr>
              <w:rFonts w:ascii="Arial" w:hAnsi="Arial" w:cs="Arial"/>
              <w:sz w:val="20"/>
              <w:szCs w:val="20"/>
              <w:lang w:val="es-ES"/>
            </w:rPr>
            <w:t xml:space="preserve"> de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NUMPAGES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2</w:t>
          </w:r>
          <w:r w:rsidRPr="00B350FA">
            <w:rPr>
              <w:rFonts w:ascii="Arial" w:hAnsi="Arial" w:cs="Arial"/>
              <w:b/>
              <w:bCs/>
              <w:sz w:val="20"/>
              <w:szCs w:val="20"/>
              <w:lang w:val="es-MX"/>
            </w:rPr>
            <w:fldChar w:fldCharType="end"/>
          </w:r>
        </w:p>
      </w:tc>
    </w:tr>
  </w:tbl>
  <w:p w14:paraId="2C7D29A4" w14:textId="76E7CD07" w:rsidR="00CE48E6" w:rsidRDefault="00CE48E6" w:rsidP="00CE48E6">
    <w:pPr>
      <w:pStyle w:val="Encabezado"/>
      <w:jc w:val="both"/>
      <w:rPr>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B1721"/>
    <w:multiLevelType w:val="hybridMultilevel"/>
    <w:tmpl w:val="A620A0A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CE5282"/>
    <w:multiLevelType w:val="hybridMultilevel"/>
    <w:tmpl w:val="752A26C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3C7E31"/>
    <w:multiLevelType w:val="hybridMultilevel"/>
    <w:tmpl w:val="ED9AF47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6577887"/>
    <w:multiLevelType w:val="hybridMultilevel"/>
    <w:tmpl w:val="AE08D40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C90418"/>
    <w:multiLevelType w:val="hybridMultilevel"/>
    <w:tmpl w:val="A872CD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C9D10CB"/>
    <w:multiLevelType w:val="hybridMultilevel"/>
    <w:tmpl w:val="F628EDD6"/>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D12307E"/>
    <w:multiLevelType w:val="multilevel"/>
    <w:tmpl w:val="FBB87BD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D3C764D"/>
    <w:multiLevelType w:val="multilevel"/>
    <w:tmpl w:val="64BA8F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DE24095"/>
    <w:multiLevelType w:val="hybridMultilevel"/>
    <w:tmpl w:val="B7C0D8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0EB91146"/>
    <w:multiLevelType w:val="hybridMultilevel"/>
    <w:tmpl w:val="D758C8A4"/>
    <w:lvl w:ilvl="0" w:tplc="0D04D1A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0F753961"/>
    <w:multiLevelType w:val="hybridMultilevel"/>
    <w:tmpl w:val="696607E0"/>
    <w:lvl w:ilvl="0" w:tplc="83BA09C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1C44A75"/>
    <w:multiLevelType w:val="hybridMultilevel"/>
    <w:tmpl w:val="BE9C22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12401C"/>
    <w:multiLevelType w:val="hybridMultilevel"/>
    <w:tmpl w:val="49300908"/>
    <w:lvl w:ilvl="0" w:tplc="1BCEFBD0">
      <w:start w:val="1"/>
      <w:numFmt w:val="decimal"/>
      <w:lvlText w:val="%1."/>
      <w:lvlJc w:val="left"/>
      <w:pPr>
        <w:ind w:left="144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F6E7B4F"/>
    <w:multiLevelType w:val="hybridMultilevel"/>
    <w:tmpl w:val="49300908"/>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1F282E"/>
    <w:multiLevelType w:val="hybridMultilevel"/>
    <w:tmpl w:val="BE9C22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356674"/>
    <w:multiLevelType w:val="hybridMultilevel"/>
    <w:tmpl w:val="752A26C8"/>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5BC5AAA"/>
    <w:multiLevelType w:val="hybridMultilevel"/>
    <w:tmpl w:val="DDD026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68E50E1"/>
    <w:multiLevelType w:val="hybridMultilevel"/>
    <w:tmpl w:val="095683E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72D2FF2"/>
    <w:multiLevelType w:val="hybridMultilevel"/>
    <w:tmpl w:val="A34AF74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A8F754B"/>
    <w:multiLevelType w:val="hybridMultilevel"/>
    <w:tmpl w:val="CCB8431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0D0656B"/>
    <w:multiLevelType w:val="hybridMultilevel"/>
    <w:tmpl w:val="11F441F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8ED1AC7"/>
    <w:multiLevelType w:val="hybridMultilevel"/>
    <w:tmpl w:val="E0747D0C"/>
    <w:lvl w:ilvl="0" w:tplc="FFFFFFFF">
      <w:start w:val="1"/>
      <w:numFmt w:val="upperRoman"/>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DFE0AAA"/>
    <w:multiLevelType w:val="hybridMultilevel"/>
    <w:tmpl w:val="CCB8431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FC76631"/>
    <w:multiLevelType w:val="hybridMultilevel"/>
    <w:tmpl w:val="8AAEC4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1094553"/>
    <w:multiLevelType w:val="hybridMultilevel"/>
    <w:tmpl w:val="49300908"/>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6A57A28"/>
    <w:multiLevelType w:val="hybridMultilevel"/>
    <w:tmpl w:val="E86621A2"/>
    <w:lvl w:ilvl="0" w:tplc="958475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A850518"/>
    <w:multiLevelType w:val="hybridMultilevel"/>
    <w:tmpl w:val="9B5CAF4E"/>
    <w:lvl w:ilvl="0" w:tplc="240A0001">
      <w:start w:val="1"/>
      <w:numFmt w:val="bullet"/>
      <w:lvlText w:val=""/>
      <w:lvlJc w:val="left"/>
      <w:pPr>
        <w:ind w:left="720" w:hanging="360"/>
      </w:pPr>
      <w:rPr>
        <w:rFonts w:ascii="Symbol" w:hAnsi="Symbol" w:hint="default"/>
      </w:rPr>
    </w:lvl>
    <w:lvl w:ilvl="1" w:tplc="B56C9076">
      <w:start w:val="2"/>
      <w:numFmt w:val="bullet"/>
      <w:lvlText w:val="•"/>
      <w:lvlJc w:val="left"/>
      <w:pPr>
        <w:ind w:left="1788" w:hanging="708"/>
      </w:pPr>
      <w:rPr>
        <w:rFonts w:ascii="Arial" w:eastAsiaTheme="minorHAnsi"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B0953EF"/>
    <w:multiLevelType w:val="hybridMultilevel"/>
    <w:tmpl w:val="BE9C22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B815632"/>
    <w:multiLevelType w:val="hybridMultilevel"/>
    <w:tmpl w:val="2C7844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D0A43B3"/>
    <w:multiLevelType w:val="hybridMultilevel"/>
    <w:tmpl w:val="A872CD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D690BA3"/>
    <w:multiLevelType w:val="hybridMultilevel"/>
    <w:tmpl w:val="144C2AF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EA31805"/>
    <w:multiLevelType w:val="multilevel"/>
    <w:tmpl w:val="72AEDC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07F507A"/>
    <w:multiLevelType w:val="hybridMultilevel"/>
    <w:tmpl w:val="43D23026"/>
    <w:lvl w:ilvl="0" w:tplc="957A040A">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1C9412D"/>
    <w:multiLevelType w:val="hybridMultilevel"/>
    <w:tmpl w:val="AE08D40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4F035F1"/>
    <w:multiLevelType w:val="multilevel"/>
    <w:tmpl w:val="527CEE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5613BD8"/>
    <w:multiLevelType w:val="hybridMultilevel"/>
    <w:tmpl w:val="49300908"/>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8306378"/>
    <w:multiLevelType w:val="hybridMultilevel"/>
    <w:tmpl w:val="7EFAAC9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5AF06240"/>
    <w:multiLevelType w:val="hybridMultilevel"/>
    <w:tmpl w:val="F06C170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8" w15:restartNumberingAfterBreak="0">
    <w:nsid w:val="5C2C3DF9"/>
    <w:multiLevelType w:val="multilevel"/>
    <w:tmpl w:val="A792156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D1237D0"/>
    <w:multiLevelType w:val="hybridMultilevel"/>
    <w:tmpl w:val="696607E0"/>
    <w:lvl w:ilvl="0" w:tplc="83BA09C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5E315A0A"/>
    <w:multiLevelType w:val="multilevel"/>
    <w:tmpl w:val="35488E30"/>
    <w:lvl w:ilvl="0">
      <w:start w:val="1"/>
      <w:numFmt w:val="upperLetter"/>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EAF39BB"/>
    <w:multiLevelType w:val="hybridMultilevel"/>
    <w:tmpl w:val="AE08D40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0473CBC"/>
    <w:multiLevelType w:val="hybridMultilevel"/>
    <w:tmpl w:val="72AA483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880A739A">
      <w:start w:val="1"/>
      <w:numFmt w:val="lowerRoman"/>
      <w:lvlText w:val="%3)"/>
      <w:lvlJc w:val="left"/>
      <w:pPr>
        <w:ind w:left="2700" w:hanging="720"/>
      </w:pPr>
      <w:rPr>
        <w:rFonts w:hint="default"/>
      </w:rPr>
    </w:lvl>
    <w:lvl w:ilvl="3" w:tplc="76949B3C">
      <w:start w:val="1"/>
      <w:numFmt w:val="upperLetter"/>
      <w:lvlText w:val="%4."/>
      <w:lvlJc w:val="left"/>
      <w:pPr>
        <w:ind w:left="2880" w:hanging="360"/>
      </w:pPr>
      <w:rPr>
        <w:rFonts w:hint="default"/>
      </w:rPr>
    </w:lvl>
    <w:lvl w:ilvl="4" w:tplc="40182A10">
      <w:start w:val="1"/>
      <w:numFmt w:val="lowerLetter"/>
      <w:lvlText w:val="(%5)"/>
      <w:lvlJc w:val="left"/>
      <w:pPr>
        <w:ind w:left="3600" w:hanging="360"/>
      </w:pPr>
      <w:rPr>
        <w:rFonts w:hint="default"/>
      </w:r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60C00242"/>
    <w:multiLevelType w:val="hybridMultilevel"/>
    <w:tmpl w:val="B6FA477E"/>
    <w:lvl w:ilvl="0" w:tplc="71CC08B0">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4" w15:restartNumberingAfterBreak="0">
    <w:nsid w:val="61704562"/>
    <w:multiLevelType w:val="hybridMultilevel"/>
    <w:tmpl w:val="CCB8431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635F094A"/>
    <w:multiLevelType w:val="hybridMultilevel"/>
    <w:tmpl w:val="B6FA477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6" w15:restartNumberingAfterBreak="0">
    <w:nsid w:val="66A91DF8"/>
    <w:multiLevelType w:val="multilevel"/>
    <w:tmpl w:val="C768825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8723AF8"/>
    <w:multiLevelType w:val="hybridMultilevel"/>
    <w:tmpl w:val="C7602818"/>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BEE4B69"/>
    <w:multiLevelType w:val="hybridMultilevel"/>
    <w:tmpl w:val="C7602818"/>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E371367"/>
    <w:multiLevelType w:val="hybridMultilevel"/>
    <w:tmpl w:val="752A26C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FFD0BBE"/>
    <w:multiLevelType w:val="hybridMultilevel"/>
    <w:tmpl w:val="5D26E74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7072067A"/>
    <w:multiLevelType w:val="hybridMultilevel"/>
    <w:tmpl w:val="6870F4C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7208764A"/>
    <w:multiLevelType w:val="hybridMultilevel"/>
    <w:tmpl w:val="9C922AA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3" w15:restartNumberingAfterBreak="0">
    <w:nsid w:val="73F26133"/>
    <w:multiLevelType w:val="hybridMultilevel"/>
    <w:tmpl w:val="A872CD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74884BE8"/>
    <w:multiLevelType w:val="hybridMultilevel"/>
    <w:tmpl w:val="B18CB69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76463EC6"/>
    <w:multiLevelType w:val="hybridMultilevel"/>
    <w:tmpl w:val="E0747D0C"/>
    <w:lvl w:ilvl="0" w:tplc="240A0013">
      <w:start w:val="1"/>
      <w:numFmt w:val="upperRoman"/>
      <w:lvlText w:val="%1."/>
      <w:lvlJc w:val="righ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6" w15:restartNumberingAfterBreak="0">
    <w:nsid w:val="79DE7D06"/>
    <w:multiLevelType w:val="hybridMultilevel"/>
    <w:tmpl w:val="3FCE3AFC"/>
    <w:lvl w:ilvl="0" w:tplc="240C24AA">
      <w:start w:val="1"/>
      <w:numFmt w:val="upperRoman"/>
      <w:pStyle w:val="CAPITULOS"/>
      <w:lvlText w:val="CAPITULO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7" w15:restartNumberingAfterBreak="0">
    <w:nsid w:val="7A847513"/>
    <w:multiLevelType w:val="hybridMultilevel"/>
    <w:tmpl w:val="752A26C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CB6371E"/>
    <w:multiLevelType w:val="hybridMultilevel"/>
    <w:tmpl w:val="55E0DC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9" w15:restartNumberingAfterBreak="0">
    <w:nsid w:val="7E6412FF"/>
    <w:multiLevelType w:val="hybridMultilevel"/>
    <w:tmpl w:val="A49A5C1A"/>
    <w:lvl w:ilvl="0" w:tplc="12242B90">
      <w:start w:val="1"/>
      <w:numFmt w:val="upperLetter"/>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18727427">
    <w:abstractNumId w:val="56"/>
  </w:num>
  <w:num w:numId="2" w16cid:durableId="763846562">
    <w:abstractNumId w:val="31"/>
  </w:num>
  <w:num w:numId="3" w16cid:durableId="1014572644">
    <w:abstractNumId w:val="2"/>
  </w:num>
  <w:num w:numId="4" w16cid:durableId="1888879788">
    <w:abstractNumId w:val="32"/>
  </w:num>
  <w:num w:numId="5" w16cid:durableId="1903909648">
    <w:abstractNumId w:val="38"/>
  </w:num>
  <w:num w:numId="6" w16cid:durableId="162210432">
    <w:abstractNumId w:val="22"/>
  </w:num>
  <w:num w:numId="7" w16cid:durableId="2005012868">
    <w:abstractNumId w:val="19"/>
  </w:num>
  <w:num w:numId="8" w16cid:durableId="1943224590">
    <w:abstractNumId w:val="44"/>
  </w:num>
  <w:num w:numId="9" w16cid:durableId="406000557">
    <w:abstractNumId w:val="25"/>
  </w:num>
  <w:num w:numId="10" w16cid:durableId="569123452">
    <w:abstractNumId w:val="0"/>
  </w:num>
  <w:num w:numId="11" w16cid:durableId="2015912734">
    <w:abstractNumId w:val="42"/>
  </w:num>
  <w:num w:numId="12" w16cid:durableId="1005519656">
    <w:abstractNumId w:val="30"/>
  </w:num>
  <w:num w:numId="13" w16cid:durableId="1641227297">
    <w:abstractNumId w:val="59"/>
  </w:num>
  <w:num w:numId="14" w16cid:durableId="1706835119">
    <w:abstractNumId w:val="4"/>
  </w:num>
  <w:num w:numId="15" w16cid:durableId="947545395">
    <w:abstractNumId w:val="29"/>
  </w:num>
  <w:num w:numId="16" w16cid:durableId="766313254">
    <w:abstractNumId w:val="53"/>
  </w:num>
  <w:num w:numId="17" w16cid:durableId="633222828">
    <w:abstractNumId w:val="18"/>
  </w:num>
  <w:num w:numId="18" w16cid:durableId="319846378">
    <w:abstractNumId w:val="17"/>
  </w:num>
  <w:num w:numId="19" w16cid:durableId="1577935491">
    <w:abstractNumId w:val="39"/>
  </w:num>
  <w:num w:numId="20" w16cid:durableId="755399451">
    <w:abstractNumId w:val="10"/>
  </w:num>
  <w:num w:numId="21" w16cid:durableId="1830556498">
    <w:abstractNumId w:val="37"/>
  </w:num>
  <w:num w:numId="22" w16cid:durableId="1876114409">
    <w:abstractNumId w:val="52"/>
  </w:num>
  <w:num w:numId="23" w16cid:durableId="1570193659">
    <w:abstractNumId w:val="40"/>
  </w:num>
  <w:num w:numId="24" w16cid:durableId="2123499684">
    <w:abstractNumId w:val="50"/>
  </w:num>
  <w:num w:numId="25" w16cid:durableId="975138161">
    <w:abstractNumId w:val="55"/>
  </w:num>
  <w:num w:numId="26" w16cid:durableId="742216029">
    <w:abstractNumId w:val="11"/>
  </w:num>
  <w:num w:numId="27" w16cid:durableId="1132560155">
    <w:abstractNumId w:val="27"/>
  </w:num>
  <w:num w:numId="28" w16cid:durableId="924874245">
    <w:abstractNumId w:val="14"/>
  </w:num>
  <w:num w:numId="29" w16cid:durableId="728697518">
    <w:abstractNumId w:val="36"/>
  </w:num>
  <w:num w:numId="30" w16cid:durableId="273709266">
    <w:abstractNumId w:val="41"/>
  </w:num>
  <w:num w:numId="31" w16cid:durableId="344790411">
    <w:abstractNumId w:val="33"/>
  </w:num>
  <w:num w:numId="32" w16cid:durableId="11734298">
    <w:abstractNumId w:val="21"/>
  </w:num>
  <w:num w:numId="33" w16cid:durableId="2071725749">
    <w:abstractNumId w:val="47"/>
  </w:num>
  <w:num w:numId="34" w16cid:durableId="325986806">
    <w:abstractNumId w:val="7"/>
  </w:num>
  <w:num w:numId="35" w16cid:durableId="1483960398">
    <w:abstractNumId w:val="15"/>
  </w:num>
  <w:num w:numId="36" w16cid:durableId="852960316">
    <w:abstractNumId w:val="26"/>
  </w:num>
  <w:num w:numId="37" w16cid:durableId="736825437">
    <w:abstractNumId w:val="3"/>
  </w:num>
  <w:num w:numId="38" w16cid:durableId="941913315">
    <w:abstractNumId w:val="48"/>
  </w:num>
  <w:num w:numId="39" w16cid:durableId="571699647">
    <w:abstractNumId w:val="57"/>
  </w:num>
  <w:num w:numId="40" w16cid:durableId="654921552">
    <w:abstractNumId w:val="58"/>
  </w:num>
  <w:num w:numId="41" w16cid:durableId="1861889355">
    <w:abstractNumId w:val="28"/>
  </w:num>
  <w:num w:numId="42" w16cid:durableId="423308496">
    <w:abstractNumId w:val="1"/>
  </w:num>
  <w:num w:numId="43" w16cid:durableId="2122455027">
    <w:abstractNumId w:val="49"/>
  </w:num>
  <w:num w:numId="44" w16cid:durableId="1106847729">
    <w:abstractNumId w:val="8"/>
  </w:num>
  <w:num w:numId="45" w16cid:durableId="1421565649">
    <w:abstractNumId w:val="43"/>
  </w:num>
  <w:num w:numId="46" w16cid:durableId="2093239723">
    <w:abstractNumId w:val="45"/>
  </w:num>
  <w:num w:numId="47" w16cid:durableId="1320379551">
    <w:abstractNumId w:val="46"/>
  </w:num>
  <w:num w:numId="48" w16cid:durableId="122886317">
    <w:abstractNumId w:val="34"/>
  </w:num>
  <w:num w:numId="49" w16cid:durableId="172228981">
    <w:abstractNumId w:val="16"/>
  </w:num>
  <w:num w:numId="50" w16cid:durableId="136381178">
    <w:abstractNumId w:val="51"/>
  </w:num>
  <w:num w:numId="51" w16cid:durableId="99028399">
    <w:abstractNumId w:val="12"/>
  </w:num>
  <w:num w:numId="52" w16cid:durableId="1318996772">
    <w:abstractNumId w:val="13"/>
  </w:num>
  <w:num w:numId="53" w16cid:durableId="988560600">
    <w:abstractNumId w:val="24"/>
  </w:num>
  <w:num w:numId="54" w16cid:durableId="311373478">
    <w:abstractNumId w:val="35"/>
  </w:num>
  <w:num w:numId="55" w16cid:durableId="562368619">
    <w:abstractNumId w:val="6"/>
  </w:num>
  <w:num w:numId="56" w16cid:durableId="1028604025">
    <w:abstractNumId w:val="20"/>
  </w:num>
  <w:num w:numId="57" w16cid:durableId="333072375">
    <w:abstractNumId w:val="5"/>
  </w:num>
  <w:num w:numId="58" w16cid:durableId="1076392456">
    <w:abstractNumId w:val="54"/>
  </w:num>
  <w:num w:numId="59" w16cid:durableId="227150484">
    <w:abstractNumId w:val="9"/>
  </w:num>
  <w:num w:numId="60" w16cid:durableId="2029523843">
    <w:abstractNumId w:val="2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0FA"/>
    <w:rsid w:val="0000262F"/>
    <w:rsid w:val="000050C1"/>
    <w:rsid w:val="00005B9F"/>
    <w:rsid w:val="000260CF"/>
    <w:rsid w:val="00030314"/>
    <w:rsid w:val="0007069A"/>
    <w:rsid w:val="00076829"/>
    <w:rsid w:val="00081DD9"/>
    <w:rsid w:val="000B7CBE"/>
    <w:rsid w:val="000C31CD"/>
    <w:rsid w:val="000C66A2"/>
    <w:rsid w:val="000C7C52"/>
    <w:rsid w:val="000D2B71"/>
    <w:rsid w:val="000D3B31"/>
    <w:rsid w:val="000D5A71"/>
    <w:rsid w:val="000D7150"/>
    <w:rsid w:val="000E00A8"/>
    <w:rsid w:val="000E1BE4"/>
    <w:rsid w:val="00112D18"/>
    <w:rsid w:val="0011530B"/>
    <w:rsid w:val="0011710F"/>
    <w:rsid w:val="001242EE"/>
    <w:rsid w:val="001341F1"/>
    <w:rsid w:val="001422C6"/>
    <w:rsid w:val="0015221C"/>
    <w:rsid w:val="00157D38"/>
    <w:rsid w:val="00177D57"/>
    <w:rsid w:val="00183F7B"/>
    <w:rsid w:val="00194A4F"/>
    <w:rsid w:val="001B08DC"/>
    <w:rsid w:val="001D511E"/>
    <w:rsid w:val="001E00D8"/>
    <w:rsid w:val="001E2F53"/>
    <w:rsid w:val="001E2FC0"/>
    <w:rsid w:val="001F3BF8"/>
    <w:rsid w:val="00200760"/>
    <w:rsid w:val="00206957"/>
    <w:rsid w:val="00207008"/>
    <w:rsid w:val="0020798B"/>
    <w:rsid w:val="002173CA"/>
    <w:rsid w:val="002507C0"/>
    <w:rsid w:val="002544D9"/>
    <w:rsid w:val="00261EEA"/>
    <w:rsid w:val="002728B8"/>
    <w:rsid w:val="00286D35"/>
    <w:rsid w:val="0029379F"/>
    <w:rsid w:val="002941A1"/>
    <w:rsid w:val="00294F92"/>
    <w:rsid w:val="002B65D5"/>
    <w:rsid w:val="002C5ED4"/>
    <w:rsid w:val="002D17E6"/>
    <w:rsid w:val="002D25E6"/>
    <w:rsid w:val="002D27FE"/>
    <w:rsid w:val="002E4961"/>
    <w:rsid w:val="00302A5E"/>
    <w:rsid w:val="0031561A"/>
    <w:rsid w:val="003279B8"/>
    <w:rsid w:val="00332E50"/>
    <w:rsid w:val="00340C1B"/>
    <w:rsid w:val="00342C17"/>
    <w:rsid w:val="00363AAA"/>
    <w:rsid w:val="003718B9"/>
    <w:rsid w:val="003739EF"/>
    <w:rsid w:val="003767F1"/>
    <w:rsid w:val="00382558"/>
    <w:rsid w:val="00384515"/>
    <w:rsid w:val="003A161A"/>
    <w:rsid w:val="003C5340"/>
    <w:rsid w:val="003D630E"/>
    <w:rsid w:val="003D7B87"/>
    <w:rsid w:val="003E7AC0"/>
    <w:rsid w:val="003F4494"/>
    <w:rsid w:val="0040614A"/>
    <w:rsid w:val="004119A7"/>
    <w:rsid w:val="004122E7"/>
    <w:rsid w:val="004135FF"/>
    <w:rsid w:val="00414A38"/>
    <w:rsid w:val="0041718D"/>
    <w:rsid w:val="00421A2A"/>
    <w:rsid w:val="004401F3"/>
    <w:rsid w:val="00440B80"/>
    <w:rsid w:val="00444101"/>
    <w:rsid w:val="004442E6"/>
    <w:rsid w:val="00465409"/>
    <w:rsid w:val="00472AC4"/>
    <w:rsid w:val="00485D83"/>
    <w:rsid w:val="0048697B"/>
    <w:rsid w:val="00494A3B"/>
    <w:rsid w:val="004B12B8"/>
    <w:rsid w:val="004C5484"/>
    <w:rsid w:val="004E0647"/>
    <w:rsid w:val="004E112A"/>
    <w:rsid w:val="004E67A5"/>
    <w:rsid w:val="0050698F"/>
    <w:rsid w:val="005125FF"/>
    <w:rsid w:val="00512C4D"/>
    <w:rsid w:val="005334AB"/>
    <w:rsid w:val="005354F1"/>
    <w:rsid w:val="0054785A"/>
    <w:rsid w:val="00567219"/>
    <w:rsid w:val="0058631B"/>
    <w:rsid w:val="00587504"/>
    <w:rsid w:val="005A1B28"/>
    <w:rsid w:val="005A20A6"/>
    <w:rsid w:val="005A3EC1"/>
    <w:rsid w:val="005B0BC0"/>
    <w:rsid w:val="005D13F2"/>
    <w:rsid w:val="005D1B8A"/>
    <w:rsid w:val="005E7A37"/>
    <w:rsid w:val="005F7CC9"/>
    <w:rsid w:val="00603655"/>
    <w:rsid w:val="00604F99"/>
    <w:rsid w:val="0061329C"/>
    <w:rsid w:val="0063057D"/>
    <w:rsid w:val="00634046"/>
    <w:rsid w:val="00651D6F"/>
    <w:rsid w:val="00675F53"/>
    <w:rsid w:val="00680B0C"/>
    <w:rsid w:val="006B532A"/>
    <w:rsid w:val="006C2189"/>
    <w:rsid w:val="006E3EC3"/>
    <w:rsid w:val="006F3861"/>
    <w:rsid w:val="00707203"/>
    <w:rsid w:val="00710829"/>
    <w:rsid w:val="007168F0"/>
    <w:rsid w:val="007206FF"/>
    <w:rsid w:val="00725735"/>
    <w:rsid w:val="0073085E"/>
    <w:rsid w:val="007321B8"/>
    <w:rsid w:val="007420A3"/>
    <w:rsid w:val="00745BF9"/>
    <w:rsid w:val="007639CE"/>
    <w:rsid w:val="0077322A"/>
    <w:rsid w:val="00776BAC"/>
    <w:rsid w:val="007A4A90"/>
    <w:rsid w:val="007A5928"/>
    <w:rsid w:val="007B797D"/>
    <w:rsid w:val="007C28D1"/>
    <w:rsid w:val="007C50C3"/>
    <w:rsid w:val="007D3734"/>
    <w:rsid w:val="007D5753"/>
    <w:rsid w:val="007E1469"/>
    <w:rsid w:val="007E1988"/>
    <w:rsid w:val="007E732B"/>
    <w:rsid w:val="007F05C8"/>
    <w:rsid w:val="007F109E"/>
    <w:rsid w:val="007F3B57"/>
    <w:rsid w:val="0081390C"/>
    <w:rsid w:val="00824B4E"/>
    <w:rsid w:val="0082769A"/>
    <w:rsid w:val="00841D19"/>
    <w:rsid w:val="00842008"/>
    <w:rsid w:val="00845F88"/>
    <w:rsid w:val="00892FE8"/>
    <w:rsid w:val="00894A21"/>
    <w:rsid w:val="008B005D"/>
    <w:rsid w:val="008B36ED"/>
    <w:rsid w:val="008D4A85"/>
    <w:rsid w:val="008F5987"/>
    <w:rsid w:val="008F7C94"/>
    <w:rsid w:val="00910214"/>
    <w:rsid w:val="00917531"/>
    <w:rsid w:val="00923E78"/>
    <w:rsid w:val="00943122"/>
    <w:rsid w:val="00945BD2"/>
    <w:rsid w:val="00977E75"/>
    <w:rsid w:val="009A7006"/>
    <w:rsid w:val="009B0E76"/>
    <w:rsid w:val="009D0935"/>
    <w:rsid w:val="009D14B5"/>
    <w:rsid w:val="009D1ABE"/>
    <w:rsid w:val="009D25E9"/>
    <w:rsid w:val="009F7EA6"/>
    <w:rsid w:val="00A11983"/>
    <w:rsid w:val="00A11EE7"/>
    <w:rsid w:val="00A2171A"/>
    <w:rsid w:val="00A50276"/>
    <w:rsid w:val="00A63430"/>
    <w:rsid w:val="00A70DD0"/>
    <w:rsid w:val="00A76BB2"/>
    <w:rsid w:val="00A87AC4"/>
    <w:rsid w:val="00AB3E4C"/>
    <w:rsid w:val="00AC1B10"/>
    <w:rsid w:val="00AC6CDB"/>
    <w:rsid w:val="00AC72D5"/>
    <w:rsid w:val="00AC75E9"/>
    <w:rsid w:val="00AD1ADB"/>
    <w:rsid w:val="00AD5109"/>
    <w:rsid w:val="00AE42EA"/>
    <w:rsid w:val="00AF3627"/>
    <w:rsid w:val="00B008FE"/>
    <w:rsid w:val="00B02903"/>
    <w:rsid w:val="00B10A67"/>
    <w:rsid w:val="00B14857"/>
    <w:rsid w:val="00B21F06"/>
    <w:rsid w:val="00B25552"/>
    <w:rsid w:val="00B350FA"/>
    <w:rsid w:val="00B409D1"/>
    <w:rsid w:val="00B4431D"/>
    <w:rsid w:val="00B60386"/>
    <w:rsid w:val="00B7128E"/>
    <w:rsid w:val="00B848F7"/>
    <w:rsid w:val="00B86928"/>
    <w:rsid w:val="00B90649"/>
    <w:rsid w:val="00B930EE"/>
    <w:rsid w:val="00BD0FBC"/>
    <w:rsid w:val="00BE7C70"/>
    <w:rsid w:val="00C01E47"/>
    <w:rsid w:val="00C055EB"/>
    <w:rsid w:val="00C05C3D"/>
    <w:rsid w:val="00C06B92"/>
    <w:rsid w:val="00C127E8"/>
    <w:rsid w:val="00C2500A"/>
    <w:rsid w:val="00C4045E"/>
    <w:rsid w:val="00C571F8"/>
    <w:rsid w:val="00C80FA7"/>
    <w:rsid w:val="00C8118D"/>
    <w:rsid w:val="00C85528"/>
    <w:rsid w:val="00C90ED0"/>
    <w:rsid w:val="00CA664E"/>
    <w:rsid w:val="00CA7209"/>
    <w:rsid w:val="00CB48DB"/>
    <w:rsid w:val="00CC2CAB"/>
    <w:rsid w:val="00CD1AFB"/>
    <w:rsid w:val="00CE48E6"/>
    <w:rsid w:val="00CF6048"/>
    <w:rsid w:val="00D03EE5"/>
    <w:rsid w:val="00D06B9A"/>
    <w:rsid w:val="00D32B1C"/>
    <w:rsid w:val="00D372AC"/>
    <w:rsid w:val="00D53425"/>
    <w:rsid w:val="00D5404F"/>
    <w:rsid w:val="00D76C91"/>
    <w:rsid w:val="00D80568"/>
    <w:rsid w:val="00D81132"/>
    <w:rsid w:val="00D90F84"/>
    <w:rsid w:val="00D96ABD"/>
    <w:rsid w:val="00DA1235"/>
    <w:rsid w:val="00DC7E5B"/>
    <w:rsid w:val="00DD3FAD"/>
    <w:rsid w:val="00DD6A8A"/>
    <w:rsid w:val="00DE0E75"/>
    <w:rsid w:val="00DE14D0"/>
    <w:rsid w:val="00DF7650"/>
    <w:rsid w:val="00DF7FF4"/>
    <w:rsid w:val="00E10FD9"/>
    <w:rsid w:val="00E24B31"/>
    <w:rsid w:val="00E34D6C"/>
    <w:rsid w:val="00E41388"/>
    <w:rsid w:val="00E4226F"/>
    <w:rsid w:val="00E43719"/>
    <w:rsid w:val="00E44CA9"/>
    <w:rsid w:val="00E50A29"/>
    <w:rsid w:val="00E57A71"/>
    <w:rsid w:val="00E60BF8"/>
    <w:rsid w:val="00E65F99"/>
    <w:rsid w:val="00E80EF7"/>
    <w:rsid w:val="00EA317B"/>
    <w:rsid w:val="00EC12FB"/>
    <w:rsid w:val="00ED1A4B"/>
    <w:rsid w:val="00EF22CA"/>
    <w:rsid w:val="00EF4245"/>
    <w:rsid w:val="00F24430"/>
    <w:rsid w:val="00F35C26"/>
    <w:rsid w:val="00F534FC"/>
    <w:rsid w:val="00F6050D"/>
    <w:rsid w:val="00F67262"/>
    <w:rsid w:val="00F71C32"/>
    <w:rsid w:val="00F77179"/>
    <w:rsid w:val="00F94ABC"/>
    <w:rsid w:val="00F97DD9"/>
    <w:rsid w:val="00FA4FE1"/>
    <w:rsid w:val="00FB2D6F"/>
    <w:rsid w:val="00FB48EE"/>
    <w:rsid w:val="00FD2064"/>
    <w:rsid w:val="00FD6F6A"/>
    <w:rsid w:val="00FD77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188B5"/>
  <w15:chartTrackingRefBased/>
  <w15:docId w15:val="{7CA75D73-700C-4681-AD45-7AA491F66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51D6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350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350FA"/>
  </w:style>
  <w:style w:type="paragraph" w:styleId="Piedepgina">
    <w:name w:val="footer"/>
    <w:basedOn w:val="Normal"/>
    <w:link w:val="PiedepginaCar"/>
    <w:uiPriority w:val="99"/>
    <w:unhideWhenUsed/>
    <w:rsid w:val="00B350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350FA"/>
  </w:style>
  <w:style w:type="table" w:styleId="Tablaconcuadrcula">
    <w:name w:val="Table Grid"/>
    <w:basedOn w:val="Tablanormal"/>
    <w:uiPriority w:val="39"/>
    <w:rsid w:val="00B350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E112A"/>
    <w:rPr>
      <w:color w:val="0563C1" w:themeColor="hyperlink"/>
      <w:u w:val="single"/>
    </w:rPr>
  </w:style>
  <w:style w:type="character" w:styleId="Mencinsinresolver">
    <w:name w:val="Unresolved Mention"/>
    <w:basedOn w:val="Fuentedeprrafopredeter"/>
    <w:uiPriority w:val="99"/>
    <w:semiHidden/>
    <w:unhideWhenUsed/>
    <w:rsid w:val="004E112A"/>
    <w:rPr>
      <w:color w:val="605E5C"/>
      <w:shd w:val="clear" w:color="auto" w:fill="E1DFDD"/>
    </w:rPr>
  </w:style>
  <w:style w:type="paragraph" w:customStyle="1" w:styleId="CAPITULOS">
    <w:name w:val="CAPITULOS"/>
    <w:basedOn w:val="Normal"/>
    <w:link w:val="CAPITULOSCar"/>
    <w:qFormat/>
    <w:rsid w:val="003279B8"/>
    <w:pPr>
      <w:numPr>
        <w:numId w:val="1"/>
      </w:numPr>
      <w:spacing w:after="0" w:line="240" w:lineRule="auto"/>
      <w:jc w:val="both"/>
      <w:outlineLvl w:val="0"/>
    </w:pPr>
    <w:rPr>
      <w:rFonts w:ascii="Arial" w:hAnsi="Arial" w:cs="Arial"/>
      <w:b/>
      <w:sz w:val="20"/>
      <w:szCs w:val="20"/>
      <w:lang w:val="es-MX"/>
    </w:rPr>
  </w:style>
  <w:style w:type="paragraph" w:styleId="Prrafodelista">
    <w:name w:val="List Paragraph"/>
    <w:basedOn w:val="Normal"/>
    <w:link w:val="PrrafodelistaCar"/>
    <w:uiPriority w:val="34"/>
    <w:qFormat/>
    <w:rsid w:val="003279B8"/>
    <w:pPr>
      <w:ind w:left="720"/>
      <w:contextualSpacing/>
    </w:pPr>
  </w:style>
  <w:style w:type="character" w:customStyle="1" w:styleId="CAPITULOSCar">
    <w:name w:val="CAPITULOS Car"/>
    <w:basedOn w:val="Fuentedeprrafopredeter"/>
    <w:link w:val="CAPITULOS"/>
    <w:rsid w:val="003279B8"/>
    <w:rPr>
      <w:rFonts w:ascii="Arial" w:hAnsi="Arial" w:cs="Arial"/>
      <w:b/>
      <w:sz w:val="20"/>
      <w:szCs w:val="20"/>
      <w:lang w:val="es-MX"/>
    </w:rPr>
  </w:style>
  <w:style w:type="paragraph" w:customStyle="1" w:styleId="NUMERACION">
    <w:name w:val="NUMERACION"/>
    <w:basedOn w:val="Prrafodelista"/>
    <w:link w:val="NUMERACIONCar"/>
    <w:qFormat/>
    <w:rsid w:val="006F3861"/>
    <w:pPr>
      <w:spacing w:after="0" w:line="240" w:lineRule="auto"/>
      <w:ind w:left="0"/>
      <w:jc w:val="both"/>
    </w:pPr>
    <w:rPr>
      <w:rFonts w:ascii="Arial" w:hAnsi="Arial" w:cs="Arial"/>
      <w:b/>
      <w:sz w:val="20"/>
      <w:szCs w:val="20"/>
      <w:lang w:val="es-MX"/>
    </w:rPr>
  </w:style>
  <w:style w:type="character" w:customStyle="1" w:styleId="PrrafodelistaCar">
    <w:name w:val="Párrafo de lista Car"/>
    <w:basedOn w:val="Fuentedeprrafopredeter"/>
    <w:link w:val="Prrafodelista"/>
    <w:uiPriority w:val="34"/>
    <w:rsid w:val="00E57A71"/>
  </w:style>
  <w:style w:type="character" w:customStyle="1" w:styleId="NUMERACIONCar">
    <w:name w:val="NUMERACION Car"/>
    <w:basedOn w:val="PrrafodelistaCar"/>
    <w:link w:val="NUMERACION"/>
    <w:rsid w:val="006F3861"/>
    <w:rPr>
      <w:rFonts w:ascii="Arial" w:hAnsi="Arial" w:cs="Arial"/>
      <w:b/>
      <w:sz w:val="20"/>
      <w:szCs w:val="20"/>
      <w:lang w:val="es-MX"/>
    </w:rPr>
  </w:style>
  <w:style w:type="character" w:styleId="Refdecomentario">
    <w:name w:val="annotation reference"/>
    <w:basedOn w:val="Fuentedeprrafopredeter"/>
    <w:uiPriority w:val="99"/>
    <w:semiHidden/>
    <w:unhideWhenUsed/>
    <w:rsid w:val="00382558"/>
    <w:rPr>
      <w:sz w:val="16"/>
      <w:szCs w:val="16"/>
    </w:rPr>
  </w:style>
  <w:style w:type="paragraph" w:styleId="Textocomentario">
    <w:name w:val="annotation text"/>
    <w:basedOn w:val="Normal"/>
    <w:link w:val="TextocomentarioCar"/>
    <w:uiPriority w:val="99"/>
    <w:semiHidden/>
    <w:unhideWhenUsed/>
    <w:rsid w:val="0038255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82558"/>
    <w:rPr>
      <w:sz w:val="20"/>
      <w:szCs w:val="20"/>
    </w:rPr>
  </w:style>
  <w:style w:type="paragraph" w:styleId="Asuntodelcomentario">
    <w:name w:val="annotation subject"/>
    <w:basedOn w:val="Textocomentario"/>
    <w:next w:val="Textocomentario"/>
    <w:link w:val="AsuntodelcomentarioCar"/>
    <w:uiPriority w:val="99"/>
    <w:semiHidden/>
    <w:unhideWhenUsed/>
    <w:rsid w:val="00382558"/>
    <w:rPr>
      <w:b/>
      <w:bCs/>
    </w:rPr>
  </w:style>
  <w:style w:type="character" w:customStyle="1" w:styleId="AsuntodelcomentarioCar">
    <w:name w:val="Asunto del comentario Car"/>
    <w:basedOn w:val="TextocomentarioCar"/>
    <w:link w:val="Asuntodelcomentario"/>
    <w:uiPriority w:val="99"/>
    <w:semiHidden/>
    <w:rsid w:val="00382558"/>
    <w:rPr>
      <w:b/>
      <w:bCs/>
      <w:sz w:val="20"/>
      <w:szCs w:val="20"/>
    </w:rPr>
  </w:style>
  <w:style w:type="character" w:styleId="Textodelmarcadordeposicin">
    <w:name w:val="Placeholder Text"/>
    <w:basedOn w:val="Fuentedeprrafopredeter"/>
    <w:uiPriority w:val="99"/>
    <w:semiHidden/>
    <w:rsid w:val="0082769A"/>
    <w:rPr>
      <w:color w:val="666666"/>
    </w:rPr>
  </w:style>
  <w:style w:type="character" w:customStyle="1" w:styleId="Ttulo1Car">
    <w:name w:val="Título 1 Car"/>
    <w:basedOn w:val="Fuentedeprrafopredeter"/>
    <w:link w:val="Ttulo1"/>
    <w:uiPriority w:val="9"/>
    <w:rsid w:val="00651D6F"/>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qFormat/>
    <w:rsid w:val="00651D6F"/>
    <w:pPr>
      <w:outlineLvl w:val="9"/>
    </w:pPr>
    <w:rPr>
      <w:lang w:eastAsia="es-CO"/>
    </w:rPr>
  </w:style>
  <w:style w:type="paragraph" w:styleId="TDC1">
    <w:name w:val="toc 1"/>
    <w:basedOn w:val="Normal"/>
    <w:next w:val="Normal"/>
    <w:autoRedefine/>
    <w:uiPriority w:val="39"/>
    <w:unhideWhenUsed/>
    <w:rsid w:val="00651D6F"/>
    <w:pPr>
      <w:spacing w:after="0" w:line="240" w:lineRule="auto"/>
      <w:jc w:val="both"/>
    </w:pPr>
    <w:rPr>
      <w:rFonts w:ascii="Arial" w:hAnsi="Arial"/>
      <w:sz w:val="20"/>
    </w:rPr>
  </w:style>
  <w:style w:type="paragraph" w:styleId="TDC2">
    <w:name w:val="toc 2"/>
    <w:basedOn w:val="Normal"/>
    <w:next w:val="Normal"/>
    <w:autoRedefine/>
    <w:uiPriority w:val="39"/>
    <w:unhideWhenUsed/>
    <w:rsid w:val="00651D6F"/>
    <w:pPr>
      <w:tabs>
        <w:tab w:val="left" w:pos="960"/>
        <w:tab w:val="right" w:leader="dot" w:pos="8828"/>
      </w:tabs>
      <w:spacing w:after="0" w:line="240" w:lineRule="auto"/>
      <w:ind w:left="221"/>
      <w:jc w:val="both"/>
    </w:pPr>
    <w:rPr>
      <w:rFonts w:ascii="Arial" w:hAnsi="Arial"/>
      <w:sz w:val="20"/>
    </w:rPr>
  </w:style>
  <w:style w:type="paragraph" w:styleId="TDC3">
    <w:name w:val="toc 3"/>
    <w:basedOn w:val="Normal"/>
    <w:next w:val="Normal"/>
    <w:autoRedefine/>
    <w:uiPriority w:val="39"/>
    <w:unhideWhenUsed/>
    <w:rsid w:val="00651D6F"/>
    <w:pPr>
      <w:spacing w:after="0" w:line="240" w:lineRule="auto"/>
      <w:ind w:left="442"/>
      <w:jc w:val="both"/>
    </w:pPr>
    <w:rPr>
      <w:rFonts w:ascii="Arial" w:hAnsi="Arial"/>
      <w:sz w:val="20"/>
    </w:rPr>
  </w:style>
  <w:style w:type="paragraph" w:styleId="TDC4">
    <w:name w:val="toc 4"/>
    <w:basedOn w:val="Normal"/>
    <w:next w:val="Normal"/>
    <w:autoRedefine/>
    <w:uiPriority w:val="39"/>
    <w:unhideWhenUsed/>
    <w:rsid w:val="00651D6F"/>
    <w:pPr>
      <w:spacing w:after="0" w:line="240" w:lineRule="auto"/>
      <w:ind w:left="720"/>
      <w:jc w:val="both"/>
    </w:pPr>
    <w:rPr>
      <w:rFonts w:ascii="Arial" w:eastAsiaTheme="minorEastAsia" w:hAnsi="Arial"/>
      <w:kern w:val="2"/>
      <w:sz w:val="20"/>
      <w:szCs w:val="24"/>
      <w:lang w:eastAsia="es-CO"/>
      <w14:ligatures w14:val="standardContextual"/>
    </w:rPr>
  </w:style>
  <w:style w:type="paragraph" w:styleId="TDC5">
    <w:name w:val="toc 5"/>
    <w:basedOn w:val="Normal"/>
    <w:next w:val="Normal"/>
    <w:autoRedefine/>
    <w:uiPriority w:val="39"/>
    <w:unhideWhenUsed/>
    <w:rsid w:val="00651D6F"/>
    <w:pPr>
      <w:spacing w:after="0" w:line="240" w:lineRule="auto"/>
      <w:ind w:left="958"/>
    </w:pPr>
    <w:rPr>
      <w:rFonts w:ascii="Arial" w:eastAsiaTheme="minorEastAsia" w:hAnsi="Arial"/>
      <w:kern w:val="2"/>
      <w:sz w:val="20"/>
      <w:szCs w:val="24"/>
      <w:lang w:eastAsia="es-CO"/>
      <w14:ligatures w14:val="standardContextual"/>
    </w:rPr>
  </w:style>
  <w:style w:type="paragraph" w:styleId="TDC6">
    <w:name w:val="toc 6"/>
    <w:basedOn w:val="Normal"/>
    <w:next w:val="Normal"/>
    <w:autoRedefine/>
    <w:uiPriority w:val="39"/>
    <w:unhideWhenUsed/>
    <w:rsid w:val="00651D6F"/>
    <w:pPr>
      <w:spacing w:after="100" w:line="278" w:lineRule="auto"/>
      <w:ind w:left="1200"/>
    </w:pPr>
    <w:rPr>
      <w:rFonts w:eastAsiaTheme="minorEastAsia"/>
      <w:kern w:val="2"/>
      <w:sz w:val="24"/>
      <w:szCs w:val="24"/>
      <w:lang w:eastAsia="es-CO"/>
      <w14:ligatures w14:val="standardContextual"/>
    </w:rPr>
  </w:style>
  <w:style w:type="paragraph" w:styleId="TDC7">
    <w:name w:val="toc 7"/>
    <w:basedOn w:val="Normal"/>
    <w:next w:val="Normal"/>
    <w:autoRedefine/>
    <w:uiPriority w:val="39"/>
    <w:unhideWhenUsed/>
    <w:rsid w:val="00651D6F"/>
    <w:pPr>
      <w:spacing w:after="100" w:line="278" w:lineRule="auto"/>
      <w:ind w:left="1440"/>
    </w:pPr>
    <w:rPr>
      <w:rFonts w:eastAsiaTheme="minorEastAsia"/>
      <w:kern w:val="2"/>
      <w:sz w:val="24"/>
      <w:szCs w:val="24"/>
      <w:lang w:eastAsia="es-CO"/>
      <w14:ligatures w14:val="standardContextual"/>
    </w:rPr>
  </w:style>
  <w:style w:type="paragraph" w:styleId="TDC8">
    <w:name w:val="toc 8"/>
    <w:basedOn w:val="Normal"/>
    <w:next w:val="Normal"/>
    <w:autoRedefine/>
    <w:uiPriority w:val="39"/>
    <w:unhideWhenUsed/>
    <w:rsid w:val="00651D6F"/>
    <w:pPr>
      <w:spacing w:after="100" w:line="278" w:lineRule="auto"/>
      <w:ind w:left="1680"/>
    </w:pPr>
    <w:rPr>
      <w:rFonts w:eastAsiaTheme="minorEastAsia"/>
      <w:kern w:val="2"/>
      <w:sz w:val="24"/>
      <w:szCs w:val="24"/>
      <w:lang w:eastAsia="es-CO"/>
      <w14:ligatures w14:val="standardContextual"/>
    </w:rPr>
  </w:style>
  <w:style w:type="paragraph" w:styleId="TDC9">
    <w:name w:val="toc 9"/>
    <w:basedOn w:val="Normal"/>
    <w:next w:val="Normal"/>
    <w:autoRedefine/>
    <w:uiPriority w:val="39"/>
    <w:unhideWhenUsed/>
    <w:rsid w:val="00651D6F"/>
    <w:pPr>
      <w:spacing w:after="100" w:line="278" w:lineRule="auto"/>
      <w:ind w:left="1920"/>
    </w:pPr>
    <w:rPr>
      <w:rFonts w:eastAsiaTheme="minorEastAsia"/>
      <w:kern w:val="2"/>
      <w:sz w:val="24"/>
      <w:szCs w:val="24"/>
      <w:lang w:eastAsia="es-CO"/>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licitaciones@idu.gov.co" TargetMode="External"/><Relationship Id="rId18" Type="http://schemas.openxmlformats.org/officeDocument/2006/relationships/hyperlink" Target="https://www.superfinanciera.gov.co/publicacion/6081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colombiacompra.gov.co/secop-ii/indisponibilidad-en-el-secop-ii" TargetMode="External"/><Relationship Id="rId2" Type="http://schemas.openxmlformats.org/officeDocument/2006/relationships/numbering" Target="numbering.xml"/><Relationship Id="rId16" Type="http://schemas.openxmlformats.org/officeDocument/2006/relationships/hyperlink" Target="http://www.banrep.gov.co/es/mercado-laboral/salario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oanda.com/currency-converter/es/" TargetMode="External"/><Relationship Id="rId10" Type="http://schemas.openxmlformats.org/officeDocument/2006/relationships/hyperlink" Target="https://www.colombiacompra.gov.co/secop-i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olombiacompra.gov.co/secop-ii" TargetMode="External"/><Relationship Id="rId14" Type="http://schemas.openxmlformats.org/officeDocument/2006/relationships/hyperlink" Target="https://www.oanda.com/currency-converter/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83EA1-8512-42CE-B94C-1009C5116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1387</TotalTime>
  <Pages>75</Pages>
  <Words>33269</Words>
  <Characters>182985</Characters>
  <Application>Microsoft Office Word</Application>
  <DocSecurity>0</DocSecurity>
  <Lines>1524</Lines>
  <Paragraphs>431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Gutiérrez</dc:creator>
  <cp:keywords/>
  <dc:description/>
  <cp:lastModifiedBy>Carol Nattaly Gutierrez Olarte</cp:lastModifiedBy>
  <cp:revision>104</cp:revision>
  <dcterms:created xsi:type="dcterms:W3CDTF">2025-02-12T20:12:00Z</dcterms:created>
  <dcterms:modified xsi:type="dcterms:W3CDTF">2025-05-26T08:07:00Z</dcterms:modified>
</cp:coreProperties>
</file>